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before="0" w:line="240" w:lineRule="auto"/>
        <w:contextualSpacing/>
        <w:rPr>
          <w:b/>
          <w:color w:val="7F7F7F" w:themeColor="background1" w:themeShade="80"/>
          <w:sz w:val="28"/>
          <w:szCs w:val="28"/>
          <w:lang w:eastAsia="zh-CN"/>
        </w:rPr>
      </w:pPr>
      <w:r>
        <w:rPr>
          <w:color w:val="A6A6A6" w:themeColor="background1" w:themeShade="A6"/>
          <w:sz w:val="48"/>
          <w:szCs w:val="48"/>
          <w:lang w:eastAsia="zh-CN"/>
        </w:rPr>
        <w:t>Title:</w:t>
      </w:r>
      <w:r>
        <w:rPr>
          <w:rFonts w:hint="eastAsia"/>
          <w:b/>
          <w:sz w:val="28"/>
          <w:szCs w:val="28"/>
          <w:lang w:eastAsia="zh-CN"/>
        </w:rPr>
        <w:t>测试用例-</w:t>
      </w:r>
      <w:r>
        <w:rPr>
          <w:rFonts w:hint="eastAsia"/>
          <w:b/>
          <w:sz w:val="28"/>
          <w:szCs w:val="28"/>
          <w:lang w:val="en-US" w:eastAsia="zh-CN"/>
        </w:rPr>
        <w:t>拆单</w:t>
      </w:r>
      <w:r>
        <w:rPr>
          <w:rFonts w:hint="eastAsia"/>
          <w:b/>
          <w:sz w:val="28"/>
          <w:szCs w:val="28"/>
          <w:lang w:eastAsia="zh-CN"/>
        </w:rPr>
        <w:t>用例</w:t>
      </w:r>
    </w:p>
    <w:p>
      <w:pPr>
        <w:spacing w:before="0" w:after="0" w:line="240" w:lineRule="auto"/>
        <w:jc w:val="right"/>
        <w:rPr>
          <w:b/>
          <w:color w:val="7F7F7F" w:themeColor="background1" w:themeShade="80"/>
          <w:sz w:val="22"/>
          <w:szCs w:val="22"/>
          <w:lang w:val="en-US" w:eastAsia="zh-CN"/>
        </w:rPr>
      </w:pPr>
      <w:r>
        <w:rPr>
          <w:b/>
          <w:color w:val="7F7F7F" w:themeColor="background1" w:themeShade="80"/>
          <w:sz w:val="22"/>
          <w:szCs w:val="22"/>
        </w:rPr>
        <w:t xml:space="preserve">Created by: </w:t>
      </w:r>
      <w:r>
        <w:rPr>
          <w:rFonts w:hint="eastAsia"/>
          <w:b/>
          <w:color w:val="7F7F7F" w:themeColor="background1" w:themeShade="80"/>
          <w:sz w:val="22"/>
          <w:szCs w:val="22"/>
          <w:lang w:val="en-US" w:eastAsia="zh-CN"/>
        </w:rPr>
        <w:t>lya</w:t>
      </w:r>
    </w:p>
    <w:p>
      <w:pPr>
        <w:spacing w:before="0" w:after="0" w:line="240" w:lineRule="auto"/>
        <w:jc w:val="right"/>
        <w:rPr>
          <w:rFonts w:hint="default"/>
          <w:color w:val="7F7F7F" w:themeColor="background1" w:themeShade="80"/>
          <w:sz w:val="22"/>
          <w:szCs w:val="22"/>
          <w:lang w:val="en-US" w:eastAsia="zh-CN"/>
        </w:rPr>
      </w:pPr>
      <w:r>
        <w:rPr>
          <w:b/>
          <w:color w:val="7F7F7F" w:themeColor="background1" w:themeShade="80"/>
          <w:sz w:val="22"/>
          <w:szCs w:val="22"/>
        </w:rPr>
        <w:t>Date:</w:t>
      </w:r>
      <w:r>
        <w:rPr>
          <w:rFonts w:hint="eastAsia"/>
          <w:b/>
          <w:color w:val="7F7F7F" w:themeColor="background1" w:themeShade="80"/>
          <w:sz w:val="22"/>
          <w:szCs w:val="22"/>
          <w:lang w:val="en-US" w:eastAsia="zh-CN"/>
        </w:rPr>
        <w:t>2019-05-13</w:t>
      </w:r>
    </w:p>
    <w:tbl>
      <w:tblPr>
        <w:tblStyle w:val="9"/>
        <w:tblW w:w="92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417"/>
        <w:gridCol w:w="61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shd w:val="clear" w:color="auto" w:fill="B8CCE4" w:themeFill="accent1" w:themeFillTint="66"/>
            <w:vAlign w:val="center"/>
          </w:tcPr>
          <w:p>
            <w:pPr>
              <w:spacing w:before="0" w:after="0" w:line="240" w:lineRule="auto"/>
              <w:rPr>
                <w:b/>
                <w:sz w:val="22"/>
                <w:szCs w:val="22"/>
              </w:rPr>
            </w:pPr>
            <w:r>
              <w:rPr>
                <w:b/>
                <w:sz w:val="22"/>
                <w:szCs w:val="22"/>
              </w:rPr>
              <w:t>Modified By</w:t>
            </w:r>
          </w:p>
        </w:tc>
        <w:tc>
          <w:tcPr>
            <w:tcW w:w="1417" w:type="dxa"/>
            <w:tcBorders>
              <w:top w:val="single" w:color="auto" w:sz="4" w:space="0"/>
              <w:left w:val="single" w:color="auto" w:sz="4" w:space="0"/>
              <w:bottom w:val="single" w:color="auto" w:sz="4" w:space="0"/>
              <w:right w:val="single" w:color="auto" w:sz="4" w:space="0"/>
            </w:tcBorders>
            <w:shd w:val="clear" w:color="auto" w:fill="B8CCE4" w:themeFill="accent1" w:themeFillTint="66"/>
            <w:vAlign w:val="center"/>
          </w:tcPr>
          <w:p>
            <w:pPr>
              <w:spacing w:before="0" w:after="0" w:line="240" w:lineRule="auto"/>
              <w:rPr>
                <w:b/>
                <w:sz w:val="22"/>
                <w:szCs w:val="22"/>
              </w:rPr>
            </w:pPr>
            <w:r>
              <w:rPr>
                <w:b/>
                <w:sz w:val="22"/>
                <w:szCs w:val="22"/>
              </w:rPr>
              <w:t>Date</w:t>
            </w:r>
          </w:p>
        </w:tc>
        <w:tc>
          <w:tcPr>
            <w:tcW w:w="6157" w:type="dxa"/>
            <w:tcBorders>
              <w:top w:val="single" w:color="auto" w:sz="4" w:space="0"/>
              <w:left w:val="single" w:color="auto" w:sz="4" w:space="0"/>
              <w:bottom w:val="single" w:color="auto" w:sz="4" w:space="0"/>
              <w:right w:val="single" w:color="auto" w:sz="4" w:space="0"/>
            </w:tcBorders>
            <w:shd w:val="clear" w:color="auto" w:fill="B8CCE4" w:themeFill="accent1" w:themeFillTint="66"/>
            <w:vAlign w:val="center"/>
          </w:tcPr>
          <w:p>
            <w:pPr>
              <w:spacing w:before="0" w:after="0" w:line="240" w:lineRule="auto"/>
              <w:rPr>
                <w:b/>
                <w:sz w:val="22"/>
                <w:szCs w:val="22"/>
              </w:rPr>
            </w:pPr>
            <w:r>
              <w:rPr>
                <w:b/>
                <w:sz w:val="22"/>
                <w:szCs w:val="22"/>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vAlign w:val="center"/>
          </w:tcPr>
          <w:p>
            <w:pPr>
              <w:spacing w:before="0" w:after="0" w:line="240" w:lineRule="auto"/>
              <w:rPr>
                <w:color w:val="7F7F7F" w:themeColor="background1" w:themeShade="80"/>
                <w:lang w:eastAsia="zh-CN"/>
              </w:rPr>
            </w:pPr>
          </w:p>
        </w:tc>
        <w:tc>
          <w:tcPr>
            <w:tcW w:w="1417" w:type="dxa"/>
            <w:tcBorders>
              <w:top w:val="single" w:color="auto" w:sz="4" w:space="0"/>
              <w:left w:val="single" w:color="auto" w:sz="4" w:space="0"/>
              <w:bottom w:val="single" w:color="auto" w:sz="4" w:space="0"/>
              <w:right w:val="single" w:color="auto" w:sz="4" w:space="0"/>
            </w:tcBorders>
            <w:vAlign w:val="center"/>
          </w:tcPr>
          <w:p>
            <w:pPr>
              <w:spacing w:before="0" w:after="0" w:line="240" w:lineRule="auto"/>
              <w:rPr>
                <w:color w:val="7F7F7F" w:themeColor="background1" w:themeShade="80"/>
                <w:lang w:eastAsia="zh-CN"/>
              </w:rPr>
            </w:pPr>
          </w:p>
        </w:tc>
        <w:tc>
          <w:tcPr>
            <w:tcW w:w="6157" w:type="dxa"/>
            <w:tcBorders>
              <w:top w:val="single" w:color="auto" w:sz="4" w:space="0"/>
              <w:left w:val="single" w:color="auto" w:sz="4" w:space="0"/>
              <w:bottom w:val="single" w:color="auto" w:sz="4" w:space="0"/>
              <w:right w:val="single" w:color="auto" w:sz="4" w:space="0"/>
            </w:tcBorders>
            <w:vAlign w:val="center"/>
          </w:tcPr>
          <w:p>
            <w:pPr>
              <w:spacing w:before="0" w:after="0" w:line="240" w:lineRule="auto"/>
              <w:rPr>
                <w:color w:val="7F7F7F" w:themeColor="background1" w:themeShade="8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vAlign w:val="center"/>
          </w:tcPr>
          <w:p>
            <w:pPr>
              <w:spacing w:before="0" w:after="0" w:line="240" w:lineRule="auto"/>
              <w:rPr>
                <w:color w:val="7F7F7F" w:themeColor="background1" w:themeShade="80"/>
                <w:lang w:eastAsia="zh-CN"/>
              </w:rPr>
            </w:pPr>
          </w:p>
        </w:tc>
        <w:tc>
          <w:tcPr>
            <w:tcW w:w="1417" w:type="dxa"/>
            <w:tcBorders>
              <w:top w:val="single" w:color="auto" w:sz="4" w:space="0"/>
              <w:left w:val="single" w:color="auto" w:sz="4" w:space="0"/>
              <w:bottom w:val="single" w:color="auto" w:sz="4" w:space="0"/>
              <w:right w:val="single" w:color="auto" w:sz="4" w:space="0"/>
            </w:tcBorders>
            <w:vAlign w:val="center"/>
          </w:tcPr>
          <w:p>
            <w:pPr>
              <w:spacing w:before="0" w:after="0" w:line="240" w:lineRule="auto"/>
              <w:rPr>
                <w:color w:val="7F7F7F" w:themeColor="background1" w:themeShade="80"/>
                <w:lang w:eastAsia="zh-CN"/>
              </w:rPr>
            </w:pPr>
          </w:p>
        </w:tc>
        <w:tc>
          <w:tcPr>
            <w:tcW w:w="6157" w:type="dxa"/>
            <w:tcBorders>
              <w:top w:val="single" w:color="auto" w:sz="4" w:space="0"/>
              <w:left w:val="single" w:color="auto" w:sz="4" w:space="0"/>
              <w:bottom w:val="single" w:color="auto" w:sz="4" w:space="0"/>
              <w:right w:val="single" w:color="auto" w:sz="4" w:space="0"/>
            </w:tcBorders>
            <w:vAlign w:val="center"/>
          </w:tcPr>
          <w:p>
            <w:pPr>
              <w:spacing w:before="0" w:after="0" w:line="240" w:lineRule="auto"/>
              <w:rPr>
                <w:color w:val="7F7F7F" w:themeColor="background1" w:themeShade="80"/>
                <w:lang w:eastAsia="zh-CN"/>
              </w:rPr>
            </w:pPr>
          </w:p>
        </w:tc>
      </w:tr>
    </w:tbl>
    <w:p>
      <w:pPr>
        <w:spacing w:before="0" w:after="0" w:line="240" w:lineRule="auto"/>
        <w:jc w:val="right"/>
        <w:rPr>
          <w:color w:val="7F7F7F" w:themeColor="background1" w:themeShade="80"/>
          <w:sz w:val="22"/>
          <w:szCs w:val="22"/>
          <w:lang w:eastAsia="zh-CN"/>
        </w:rPr>
      </w:pPr>
    </w:p>
    <w:p>
      <w:pPr>
        <w:pStyle w:val="2"/>
        <w:rPr>
          <w:rFonts w:eastAsia="Times New Roman"/>
          <w:lang w:eastAsia="en-AU"/>
        </w:rPr>
      </w:pPr>
      <w:r>
        <w:rPr>
          <w:rFonts w:eastAsia="Times New Roman"/>
          <w:lang w:eastAsia="en-AU"/>
        </w:rPr>
        <w:t>Story</w:t>
      </w:r>
    </w:p>
    <w:p>
      <w:pPr>
        <w:rPr>
          <w:lang w:eastAsia="zh-CN"/>
        </w:rPr>
      </w:pPr>
      <w:r>
        <w:rPr>
          <w:b/>
        </w:rPr>
        <w:t>AS A</w:t>
      </w:r>
      <w:r>
        <w:tab/>
      </w:r>
      <w:r>
        <w:tab/>
      </w:r>
      <w:r>
        <w:rPr>
          <w:rFonts w:hint="eastAsia"/>
          <w:lang w:eastAsia="zh-CN"/>
        </w:rPr>
        <w:t>测试人员</w:t>
      </w:r>
    </w:p>
    <w:p>
      <w:pPr>
        <w:rPr>
          <w:lang w:eastAsia="zh-CN"/>
        </w:rPr>
      </w:pPr>
      <w:r>
        <w:rPr>
          <w:b/>
        </w:rPr>
        <w:t>I WANT</w:t>
      </w:r>
      <w:r>
        <w:tab/>
      </w:r>
      <w:r>
        <w:rPr>
          <w:rFonts w:hint="eastAsia"/>
          <w:lang w:val="en-US" w:eastAsia="zh-CN"/>
        </w:rPr>
        <w:t>拆单</w:t>
      </w:r>
      <w:r>
        <w:rPr>
          <w:rFonts w:hint="eastAsia"/>
          <w:lang w:eastAsia="zh-CN"/>
        </w:rPr>
        <w:t>用例</w:t>
      </w:r>
    </w:p>
    <w:p>
      <w:pPr>
        <w:rPr>
          <w:rFonts w:hint="default"/>
          <w:lang w:val="en-US" w:eastAsia="zh-CN"/>
        </w:rPr>
      </w:pPr>
      <w:r>
        <w:rPr>
          <w:b/>
        </w:rPr>
        <w:t>SO THAT</w:t>
      </w:r>
      <w:r>
        <w:tab/>
      </w:r>
      <w:r>
        <w:rPr>
          <w:rFonts w:hint="eastAsia"/>
          <w:lang w:eastAsia="zh-CN"/>
        </w:rPr>
        <w:t>实现</w:t>
      </w:r>
      <w:r>
        <w:rPr>
          <w:rFonts w:hint="eastAsia"/>
          <w:lang w:val="en-US" w:eastAsia="zh-CN"/>
        </w:rPr>
        <w:t>运单的拆单功能</w:t>
      </w:r>
    </w:p>
    <w:p>
      <w:pPr>
        <w:pStyle w:val="3"/>
        <w:rPr>
          <w:lang w:eastAsia="en-AU"/>
        </w:rPr>
      </w:pPr>
      <w:r>
        <w:rPr>
          <w:lang w:eastAsia="en-AU"/>
        </w:rPr>
        <w:t>Intro</w:t>
      </w:r>
      <w:r>
        <w:rPr>
          <w:rFonts w:hint="eastAsia"/>
          <w:lang w:eastAsia="zh-CN"/>
        </w:rPr>
        <w:t>D</w:t>
      </w:r>
      <w:r>
        <w:rPr>
          <w:lang w:eastAsia="en-AU"/>
        </w:rPr>
        <w:t>duction</w:t>
      </w:r>
    </w:p>
    <w:p>
      <w:pPr>
        <w:pStyle w:val="2"/>
        <w:rPr>
          <w:lang w:eastAsia="zh-CN"/>
        </w:rPr>
      </w:pPr>
      <w:r>
        <w:rPr>
          <w:lang w:eastAsia="zh-CN"/>
        </w:rPr>
        <w:t>Business rules</w:t>
      </w:r>
    </w:p>
    <w:p>
      <w:pPr>
        <w:rPr>
          <w:b/>
          <w:lang w:val="en-US" w:eastAsia="zh-CN"/>
        </w:rPr>
      </w:pPr>
      <w:r>
        <w:rPr>
          <w:rFonts w:hint="eastAsia"/>
          <w:b/>
          <w:lang w:val="en-US" w:eastAsia="zh-CN"/>
        </w:rPr>
        <w:t>背景说明</w:t>
      </w:r>
    </w:p>
    <w:p>
      <w:pPr>
        <w:numPr>
          <w:ilvl w:val="0"/>
          <w:numId w:val="0"/>
        </w:numPr>
        <w:ind w:leftChars="0"/>
        <w:rPr>
          <w:rFonts w:hint="default"/>
          <w:b/>
          <w:lang w:val="en-US" w:eastAsia="zh-CN"/>
        </w:rPr>
      </w:pPr>
      <w:bookmarkStart w:id="2" w:name="_GoBack"/>
      <w:r>
        <w:rPr>
          <w:rFonts w:hint="eastAsia"/>
          <w:b w:val="0"/>
          <w:bCs/>
          <w:lang w:val="en-US" w:eastAsia="zh-CN"/>
        </w:rPr>
        <w:t>针对运单进行合理的拆单，可以缓解运单压力，提高运单处理效率</w:t>
      </w:r>
      <w:bookmarkEnd w:id="2"/>
    </w:p>
    <w:p>
      <w:pPr>
        <w:pStyle w:val="18"/>
        <w:numPr>
          <w:ilvl w:val="0"/>
          <w:numId w:val="1"/>
        </w:numPr>
        <w:rPr>
          <w:b/>
          <w:sz w:val="28"/>
          <w:szCs w:val="28"/>
          <w:lang w:val="en-US" w:eastAsia="zh-CN"/>
        </w:rPr>
      </w:pPr>
      <w:r>
        <w:rPr>
          <w:rFonts w:hint="eastAsia"/>
          <w:b/>
          <w:sz w:val="28"/>
          <w:szCs w:val="28"/>
          <w:lang w:val="en-US" w:eastAsia="zh-CN"/>
        </w:rPr>
        <w:t>输入拆单数界面</w:t>
      </w:r>
    </w:p>
    <w:p>
      <w:pPr>
        <w:pStyle w:val="18"/>
        <w:ind w:left="420"/>
        <w:rPr>
          <w:b/>
          <w:lang w:val="en-US" w:eastAsia="zh-CN"/>
        </w:rPr>
      </w:pPr>
    </w:p>
    <w:p>
      <w:pPr>
        <w:pStyle w:val="18"/>
        <w:ind w:left="420"/>
        <w:rPr>
          <w:b/>
          <w:lang w:val="en-US" w:eastAsia="zh-CN"/>
        </w:rPr>
      </w:pPr>
    </w:p>
    <w:p>
      <w:pPr>
        <w:pStyle w:val="18"/>
        <w:numPr>
          <w:ilvl w:val="0"/>
          <w:numId w:val="2"/>
        </w:numPr>
        <w:ind w:left="1265" w:leftChars="0" w:hanging="425" w:firstLineChars="0"/>
        <w:jc w:val="both"/>
        <w:rPr>
          <w:b/>
          <w:lang w:val="en-US" w:eastAsia="zh-CN"/>
        </w:rPr>
      </w:pPr>
      <w:bookmarkStart w:id="0" w:name="OLE_LINK13"/>
      <w:bookmarkStart w:id="1" w:name="OLE_LINK14"/>
      <w:r>
        <w:rPr>
          <w:rFonts w:hint="eastAsia"/>
          <w:b/>
          <w:lang w:val="en-US" w:eastAsia="zh-CN"/>
        </w:rPr>
        <w:t>界面详见</w:t>
      </w:r>
      <w:r>
        <w:rPr>
          <w:b/>
          <w:lang w:val="en-US" w:eastAsia="zh-CN"/>
        </w:rPr>
        <w:t>mockup</w:t>
      </w:r>
    </w:p>
    <w:bookmarkEnd w:id="0"/>
    <w:bookmarkEnd w:id="1"/>
    <w:p>
      <w:pPr>
        <w:spacing w:before="0" w:after="0" w:line="240" w:lineRule="auto"/>
        <w:jc w:val="center"/>
        <w:rPr>
          <w:b/>
          <w:color w:val="FF0000"/>
          <w:lang w:val="en-US" w:eastAsia="zh-CN"/>
        </w:rPr>
      </w:pPr>
      <w:r>
        <w:drawing>
          <wp:inline distT="0" distB="0" distL="0" distR="0">
            <wp:extent cx="5443220" cy="3284855"/>
            <wp:effectExtent l="0" t="0" r="5080" b="10795"/>
            <wp:docPr id="1" name="图片 1" descr="C:\Users\刘玉安\Desktop\拆单.PNG拆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刘玉安\Desktop\拆单.PNG拆单"/>
                    <pic:cNvPicPr>
                      <a:picLocks noChangeAspect="1"/>
                    </pic:cNvPicPr>
                  </pic:nvPicPr>
                  <pic:blipFill>
                    <a:blip r:embed="rId6"/>
                    <a:srcRect/>
                    <a:stretch>
                      <a:fillRect/>
                    </a:stretch>
                  </pic:blipFill>
                  <pic:spPr>
                    <a:xfrm>
                      <a:off x="0" y="0"/>
                      <a:ext cx="5443220" cy="3284855"/>
                    </a:xfrm>
                    <a:prstGeom prst="rect">
                      <a:avLst/>
                    </a:prstGeom>
                  </pic:spPr>
                </pic:pic>
              </a:graphicData>
            </a:graphic>
          </wp:inline>
        </w:drawing>
      </w:r>
    </w:p>
    <w:p>
      <w:pPr>
        <w:spacing w:before="0" w:after="0" w:line="240" w:lineRule="auto"/>
        <w:jc w:val="center"/>
        <w:rPr>
          <w:b/>
          <w:color w:val="FF0000"/>
          <w:lang w:val="en-US" w:eastAsia="zh-CN"/>
        </w:rPr>
      </w:pPr>
    </w:p>
    <w:p>
      <w:pPr>
        <w:spacing w:before="0" w:after="0" w:line="240" w:lineRule="auto"/>
        <w:jc w:val="center"/>
        <w:rPr>
          <w:rFonts w:hint="default"/>
          <w:b/>
          <w:lang w:val="en-US" w:eastAsia="zh-CN" w:bidi="en-US"/>
        </w:rPr>
      </w:pPr>
      <w:r>
        <w:rPr>
          <w:rFonts w:hint="eastAsia"/>
          <w:b/>
          <w:lang w:val="en-US" w:eastAsia="zh-CN" w:bidi="en-US"/>
        </w:rPr>
        <w:t>图1拆单界面效果图</w:t>
      </w:r>
    </w:p>
    <w:p>
      <w:pPr>
        <w:pStyle w:val="18"/>
        <w:numPr>
          <w:ilvl w:val="0"/>
          <w:numId w:val="2"/>
        </w:numPr>
        <w:tabs>
          <w:tab w:val="left" w:pos="840"/>
          <w:tab w:val="left" w:pos="1260"/>
        </w:tabs>
        <w:ind w:left="1265" w:leftChars="0" w:hanging="425" w:firstLineChars="0"/>
        <w:jc w:val="both"/>
        <w:rPr>
          <w:lang w:val="en-US" w:eastAsia="zh-CN"/>
        </w:rPr>
      </w:pPr>
      <w:r>
        <w:rPr>
          <w:rFonts w:hint="eastAsia"/>
          <w:b/>
          <w:lang w:val="en-US" w:eastAsia="zh-CN"/>
        </w:rPr>
        <w:t>拆单页（图1）</w:t>
      </w:r>
    </w:p>
    <w:p>
      <w:pPr>
        <w:pStyle w:val="18"/>
        <w:numPr>
          <w:ilvl w:val="1"/>
          <w:numId w:val="3"/>
        </w:numPr>
        <w:tabs>
          <w:tab w:val="left" w:pos="312"/>
        </w:tabs>
        <w:jc w:val="both"/>
        <w:rPr>
          <w:lang w:val="en-US" w:eastAsia="zh-CN"/>
        </w:rPr>
      </w:pPr>
      <w:r>
        <w:rPr>
          <w:rFonts w:hint="eastAsia"/>
          <w:lang w:val="en-US" w:eastAsia="zh-CN"/>
        </w:rPr>
        <w:t>进入界面时，默认情况下，填写内容为空。</w:t>
      </w:r>
    </w:p>
    <w:p>
      <w:pPr>
        <w:pStyle w:val="18"/>
        <w:numPr>
          <w:ilvl w:val="0"/>
          <w:numId w:val="4"/>
        </w:numPr>
        <w:rPr>
          <w:lang w:val="en-US" w:eastAsia="zh-CN"/>
        </w:rPr>
      </w:pPr>
      <w:r>
        <w:rPr>
          <w:rFonts w:hint="eastAsia"/>
          <w:lang w:val="en-US" w:eastAsia="zh-CN"/>
        </w:rPr>
        <w:t>需求匹配车辆数：文本框形式,必填字段，正整数，最大为3000，与子拆单数相关联</w:t>
      </w:r>
    </w:p>
    <w:p>
      <w:pPr>
        <w:pStyle w:val="18"/>
        <w:numPr>
          <w:ilvl w:val="0"/>
          <w:numId w:val="4"/>
        </w:numPr>
        <w:rPr>
          <w:lang w:val="en-US" w:eastAsia="zh-CN"/>
        </w:rPr>
      </w:pPr>
      <w:r>
        <w:rPr>
          <w:rFonts w:hint="eastAsia"/>
          <w:lang w:val="en-US" w:eastAsia="zh-CN"/>
        </w:rPr>
        <w:t>详细信息：货物名称\品类、质量、体积、温度要求、湿度要求、包装类型、运输要求，总数量是从前面页面获取，为不可修改项</w:t>
      </w:r>
    </w:p>
    <w:p>
      <w:pPr>
        <w:pStyle w:val="18"/>
        <w:numPr>
          <w:ilvl w:val="0"/>
          <w:numId w:val="4"/>
        </w:numPr>
        <w:rPr>
          <w:lang w:val="en-US" w:eastAsia="zh-CN"/>
        </w:rPr>
      </w:pPr>
      <w:r>
        <w:rPr>
          <w:rFonts w:hint="eastAsia"/>
          <w:lang w:val="en-US" w:eastAsia="zh-CN"/>
        </w:rPr>
        <w:t>数量：文本框形式，必填项，整数，默认为0，最大值为总数量；</w:t>
      </w:r>
    </w:p>
    <w:p>
      <w:pPr>
        <w:pStyle w:val="18"/>
        <w:numPr>
          <w:ilvl w:val="0"/>
          <w:numId w:val="5"/>
        </w:numPr>
        <w:ind w:left="2520" w:leftChars="0" w:hanging="420" w:firstLineChars="0"/>
        <w:rPr>
          <w:lang w:val="en-US" w:eastAsia="zh-CN"/>
        </w:rPr>
      </w:pPr>
      <w:r>
        <w:rPr>
          <w:rFonts w:hint="eastAsia"/>
          <w:lang w:val="en-US" w:eastAsia="zh-CN"/>
        </w:rPr>
        <w:t>填写时自动计算子拆单中数量之和是否大于总数量；</w:t>
      </w:r>
    </w:p>
    <w:p>
      <w:pPr>
        <w:pStyle w:val="18"/>
        <w:numPr>
          <w:ilvl w:val="0"/>
          <w:numId w:val="5"/>
        </w:numPr>
        <w:ind w:left="2520" w:leftChars="0" w:hanging="420" w:firstLineChars="0"/>
        <w:rPr>
          <w:lang w:val="en-US" w:eastAsia="zh-CN"/>
        </w:rPr>
      </w:pPr>
      <w:r>
        <w:rPr>
          <w:rFonts w:hint="eastAsia"/>
          <w:lang w:val="en-US" w:eastAsia="zh-CN"/>
        </w:rPr>
        <w:t>若子拆单数&lt;=需求匹配车辆数时</w:t>
      </w:r>
    </w:p>
    <w:p>
      <w:pPr>
        <w:pStyle w:val="18"/>
        <w:numPr>
          <w:ilvl w:val="0"/>
          <w:numId w:val="6"/>
        </w:numPr>
        <w:ind w:left="2940" w:leftChars="0" w:hanging="420" w:firstLineChars="0"/>
        <w:rPr>
          <w:lang w:val="en-US" w:eastAsia="zh-CN"/>
        </w:rPr>
      </w:pPr>
      <w:r>
        <w:rPr>
          <w:rFonts w:hint="eastAsia"/>
          <w:lang w:val="en-US" w:eastAsia="zh-CN"/>
        </w:rPr>
        <w:t>若数量和&gt;总数量且子拆单数&lt;=需求匹配车辆数：当前子拆单之下的数量文本框为不可输入状态，保存按钮处于隐藏状态，并提示用户选择删除子拆单或调整所填数量</w:t>
      </w:r>
    </w:p>
    <w:p>
      <w:pPr>
        <w:pStyle w:val="18"/>
        <w:numPr>
          <w:ilvl w:val="0"/>
          <w:numId w:val="6"/>
        </w:numPr>
        <w:ind w:left="2940" w:leftChars="0" w:hanging="420" w:firstLineChars="0"/>
        <w:rPr>
          <w:lang w:val="en-US" w:eastAsia="zh-CN"/>
        </w:rPr>
      </w:pPr>
      <w:r>
        <w:rPr>
          <w:rFonts w:hint="eastAsia"/>
          <w:lang w:val="en-US" w:eastAsia="zh-CN"/>
        </w:rPr>
        <w:t>若数量和&lt;总数量且子拆单数=需求匹配车辆数，则保存按钮处于隐藏状态并提示用户选择添加子拆单或调整已填数量</w:t>
      </w:r>
    </w:p>
    <w:p>
      <w:pPr>
        <w:pStyle w:val="18"/>
        <w:numPr>
          <w:ilvl w:val="0"/>
          <w:numId w:val="6"/>
        </w:numPr>
        <w:ind w:left="2940" w:leftChars="0" w:hanging="420" w:firstLineChars="0"/>
        <w:rPr>
          <w:lang w:val="en-US" w:eastAsia="zh-CN"/>
        </w:rPr>
      </w:pPr>
      <w:r>
        <w:rPr>
          <w:rFonts w:hint="eastAsia"/>
          <w:lang w:val="en-US" w:eastAsia="zh-CN"/>
        </w:rPr>
        <w:t>若数量和=总数量且子拆单数等于需求匹配车辆数时 ，显示保存按钮并提示用户可以执行保存操作了</w:t>
      </w:r>
    </w:p>
    <w:p>
      <w:pPr>
        <w:pStyle w:val="18"/>
        <w:numPr>
          <w:ilvl w:val="0"/>
          <w:numId w:val="2"/>
        </w:numPr>
        <w:tabs>
          <w:tab w:val="left" w:pos="840"/>
          <w:tab w:val="left" w:pos="1260"/>
        </w:tabs>
        <w:ind w:left="1265" w:leftChars="0" w:hanging="425" w:firstLineChars="0"/>
        <w:rPr>
          <w:rFonts w:hint="default"/>
          <w:b/>
          <w:lang w:val="en-US" w:eastAsia="zh-CN"/>
        </w:rPr>
      </w:pPr>
      <w:r>
        <w:rPr>
          <w:rFonts w:hint="eastAsia"/>
          <w:b/>
          <w:lang w:val="en-US" w:eastAsia="zh-CN"/>
        </w:rPr>
        <w:t>生成子拆单</w:t>
      </w:r>
    </w:p>
    <w:p>
      <w:pPr>
        <w:pStyle w:val="18"/>
        <w:numPr>
          <w:ilvl w:val="0"/>
          <w:numId w:val="4"/>
        </w:numPr>
        <w:rPr>
          <w:rFonts w:hint="default"/>
          <w:lang w:val="en-US" w:eastAsia="zh-CN"/>
        </w:rPr>
      </w:pPr>
      <w:r>
        <w:rPr>
          <w:rFonts w:hint="eastAsia"/>
          <w:lang w:val="en-US" w:eastAsia="zh-CN"/>
        </w:rPr>
        <w:t>点击拆单按钮：子拆单列表处生成与需求匹配车辆数相等的子拆单</w:t>
      </w:r>
    </w:p>
    <w:p>
      <w:pPr>
        <w:pStyle w:val="18"/>
        <w:numPr>
          <w:ilvl w:val="0"/>
          <w:numId w:val="4"/>
        </w:numPr>
        <w:rPr>
          <w:rFonts w:hint="default"/>
          <w:lang w:val="en-US" w:eastAsia="zh-CN"/>
        </w:rPr>
      </w:pPr>
      <w:r>
        <w:rPr>
          <w:rFonts w:hint="eastAsia"/>
          <w:lang w:val="en-US" w:eastAsia="zh-CN"/>
        </w:rPr>
        <w:t>点击“+”按钮：生成一条子拆单，点击后需求匹配车辆数和拆单数+1</w:t>
      </w:r>
    </w:p>
    <w:p>
      <w:pPr>
        <w:pStyle w:val="18"/>
        <w:numPr>
          <w:ilvl w:val="0"/>
          <w:numId w:val="2"/>
        </w:numPr>
        <w:tabs>
          <w:tab w:val="left" w:pos="840"/>
          <w:tab w:val="left" w:pos="1260"/>
        </w:tabs>
        <w:ind w:left="1265" w:leftChars="0" w:hanging="425" w:firstLineChars="0"/>
        <w:rPr>
          <w:rFonts w:hint="default"/>
          <w:lang w:val="en-US" w:eastAsia="zh-CN"/>
        </w:rPr>
      </w:pPr>
      <w:r>
        <w:rPr>
          <w:rFonts w:hint="eastAsia"/>
          <w:b/>
          <w:sz w:val="21"/>
          <w:szCs w:val="22"/>
          <w:lang w:val="en-US" w:eastAsia="zh-CN"/>
        </w:rPr>
        <w:t>删除子拆单</w:t>
      </w:r>
      <w:r>
        <w:rPr>
          <w:rFonts w:hint="eastAsia"/>
          <w:lang w:val="en-US" w:eastAsia="zh-CN"/>
        </w:rPr>
        <w:t>：每一条子拆单之后有删除按钮，点击删除按钮，删除一条子拆单，需求匹配车辆数和子拆单数-1</w:t>
      </w:r>
    </w:p>
    <w:p>
      <w:pPr>
        <w:pStyle w:val="18"/>
        <w:numPr>
          <w:ilvl w:val="0"/>
          <w:numId w:val="2"/>
        </w:numPr>
        <w:tabs>
          <w:tab w:val="left" w:pos="840"/>
          <w:tab w:val="left" w:pos="1260"/>
        </w:tabs>
        <w:ind w:left="1265" w:leftChars="0" w:hanging="425" w:firstLineChars="0"/>
        <w:rPr>
          <w:rFonts w:hint="default"/>
          <w:sz w:val="21"/>
          <w:szCs w:val="22"/>
          <w:lang w:val="en-US" w:eastAsia="zh-CN"/>
        </w:rPr>
      </w:pPr>
      <w:r>
        <w:rPr>
          <w:rFonts w:hint="eastAsia"/>
          <w:b/>
          <w:bCs/>
          <w:lang w:val="en-US" w:eastAsia="zh-CN"/>
        </w:rPr>
        <w:t>保存拆单信息：</w:t>
      </w:r>
      <w:r>
        <w:rPr>
          <w:rFonts w:hint="eastAsia"/>
          <w:b w:val="0"/>
          <w:bCs w:val="0"/>
          <w:lang w:val="en-US" w:eastAsia="zh-CN"/>
        </w:rPr>
        <w:t>点击保存按钮，弹出是否保存对话框，点击确认提示“保存成功”，并跳至前一页</w:t>
      </w:r>
    </w:p>
    <w:p>
      <w:pPr>
        <w:pStyle w:val="18"/>
        <w:numPr>
          <w:ilvl w:val="0"/>
          <w:numId w:val="1"/>
        </w:numPr>
        <w:rPr>
          <w:lang w:val="en-US" w:eastAsia="zh-CN"/>
        </w:rPr>
      </w:pPr>
      <w:r>
        <w:rPr>
          <w:rFonts w:hint="eastAsia"/>
          <w:b/>
          <w:sz w:val="28"/>
          <w:szCs w:val="28"/>
          <w:lang w:val="en-US" w:eastAsia="zh-CN"/>
        </w:rPr>
        <w:t>日志功能</w:t>
      </w:r>
      <w:r>
        <w:rPr>
          <w:rFonts w:hint="eastAsia"/>
          <w:lang w:val="en-US" w:eastAsia="zh-CN"/>
        </w:rPr>
        <w:t>：用于记录用户的操作记录，将用户的操作记录存储于数据库，在前台日志界面做展示，后续会有将历史修改的日志信息提供用户在前台查看。</w:t>
      </w:r>
    </w:p>
    <w:p>
      <w:pPr>
        <w:pStyle w:val="18"/>
        <w:ind w:left="0"/>
        <w:outlineLvl w:val="0"/>
        <w:rPr>
          <w:lang w:val="en-US" w:eastAsia="zh-CN"/>
        </w:rPr>
      </w:pPr>
    </w:p>
    <w:p>
      <w:pPr>
        <w:pStyle w:val="18"/>
        <w:ind w:left="0"/>
        <w:outlineLvl w:val="0"/>
        <w:rPr>
          <w:lang w:val="en-US" w:eastAsia="zh-CN"/>
        </w:rPr>
      </w:pPr>
    </w:p>
    <w:p>
      <w:pPr>
        <w:pStyle w:val="18"/>
        <w:ind w:left="0"/>
        <w:outlineLvl w:val="0"/>
        <w:rPr>
          <w:lang w:val="en-US" w:eastAsia="zh-CN"/>
        </w:rPr>
      </w:pPr>
    </w:p>
    <w:p>
      <w:pPr>
        <w:pStyle w:val="18"/>
        <w:ind w:left="0"/>
        <w:outlineLvl w:val="0"/>
        <w:rPr>
          <w:lang w:val="en-US" w:eastAsia="zh-CN"/>
        </w:rPr>
      </w:pPr>
    </w:p>
    <w:p>
      <w:pPr>
        <w:pStyle w:val="18"/>
        <w:ind w:left="0"/>
        <w:outlineLvl w:val="0"/>
        <w:rPr>
          <w:lang w:val="en-US" w:eastAsia="zh-CN"/>
        </w:rPr>
      </w:pPr>
    </w:p>
    <w:p>
      <w:pPr>
        <w:rPr>
          <w:lang w:val="en-US" w:eastAsia="zh-CN"/>
        </w:rPr>
      </w:pPr>
    </w:p>
    <w:p>
      <w:pPr>
        <w:pStyle w:val="2"/>
        <w:rPr>
          <w:lang w:eastAsia="zh-CN"/>
        </w:rPr>
      </w:pPr>
      <w:r>
        <w:t>Acceptance Criteria</w:t>
      </w:r>
    </w:p>
    <w:p/>
    <w:sectPr>
      <w:headerReference r:id="rId3" w:type="default"/>
      <w:footerReference r:id="rId4" w:type="default"/>
      <w:pgSz w:w="11906" w:h="16838"/>
      <w:pgMar w:top="1440" w:right="1440" w:bottom="1440" w:left="1440" w:header="418" w:footer="706"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W w:w="9256" w:type="dxa"/>
      <w:tblInd w:w="0" w:type="dxa"/>
      <w:tblLayout w:type="fixed"/>
      <w:tblCellMar>
        <w:top w:w="72" w:type="dxa"/>
        <w:left w:w="115" w:type="dxa"/>
        <w:bottom w:w="72" w:type="dxa"/>
        <w:right w:w="115" w:type="dxa"/>
      </w:tblCellMar>
    </w:tblPr>
    <w:tblGrid>
      <w:gridCol w:w="8330"/>
      <w:gridCol w:w="926"/>
    </w:tblGrid>
    <w:tr>
      <w:tblPrEx>
        <w:tblLayout w:type="fixed"/>
        <w:tblCellMar>
          <w:top w:w="72" w:type="dxa"/>
          <w:left w:w="115" w:type="dxa"/>
          <w:bottom w:w="72" w:type="dxa"/>
          <w:right w:w="115" w:type="dxa"/>
        </w:tblCellMar>
      </w:tblPrEx>
      <w:tc>
        <w:tcPr>
          <w:tcW w:w="8330" w:type="dxa"/>
          <w:tcBorders>
            <w:top w:val="single" w:color="000000" w:themeColor="text1" w:sz="4" w:space="0"/>
          </w:tcBorders>
        </w:tcPr>
        <w:p>
          <w:pPr>
            <w:pStyle w:val="5"/>
            <w:rPr>
              <w:rFonts w:asciiTheme="minorHAnsi" w:hAnsiTheme="minorHAnsi" w:eastAsiaTheme="minorEastAsia" w:cstheme="minorBidi"/>
            </w:rPr>
          </w:pPr>
          <w:r>
            <w:rPr>
              <w:rFonts w:asciiTheme="minorHAnsi" w:hAnsiTheme="minorHAnsi" w:eastAsiaTheme="minorEastAsia" w:cstheme="minorBidi"/>
            </w:rPr>
            <w:t xml:space="preserve">| </w:t>
          </w:r>
          <w:r>
            <w:rPr>
              <w:rFonts w:asciiTheme="minorHAnsi" w:hAnsiTheme="minorHAnsi" w:eastAsiaTheme="minorEastAsia" w:cstheme="minorBidi"/>
              <w:color w:val="4F81BD" w:themeColor="accent1"/>
              <w14:textFill>
                <w14:solidFill>
                  <w14:schemeClr w14:val="accent1"/>
                </w14:solidFill>
              </w14:textFill>
            </w:rPr>
            <w:t>User Story</w:t>
          </w:r>
        </w:p>
      </w:tc>
      <w:tc>
        <w:tcPr>
          <w:tcW w:w="926" w:type="dxa"/>
          <w:tcBorders>
            <w:top w:val="single" w:color="C0504D" w:themeColor="accent2" w:sz="4" w:space="0"/>
          </w:tcBorders>
          <w:shd w:val="clear" w:color="auto" w:fill="943734" w:themeFill="accent2" w:themeFillShade="BF"/>
        </w:tcPr>
        <w:p>
          <w:pPr>
            <w:pStyle w:val="6"/>
            <w:rPr>
              <w:rFonts w:asciiTheme="minorHAnsi" w:hAnsiTheme="minorHAnsi" w:eastAsiaTheme="minorEastAsia" w:cstheme="minorBidi"/>
              <w:color w:val="FFFFFF" w:themeColor="background1"/>
              <w14:textFill>
                <w14:solidFill>
                  <w14:schemeClr w14:val="bg1"/>
                </w14:solidFill>
              </w14:textFill>
            </w:rPr>
          </w:pP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   \* MERGEFORMAT </w:instrText>
          </w:r>
          <w:r>
            <w:rPr>
              <w:rFonts w:asciiTheme="minorHAnsi" w:hAnsiTheme="minorHAnsi" w:eastAsiaTheme="minorEastAsia" w:cstheme="minorBidi"/>
            </w:rPr>
            <w:fldChar w:fldCharType="separate"/>
          </w:r>
          <w:r>
            <w:rPr>
              <w:rFonts w:asciiTheme="minorHAnsi" w:hAnsiTheme="minorHAnsi" w:eastAsiaTheme="minorEastAsia" w:cstheme="minorBidi"/>
              <w:color w:val="FFFFFF" w:themeColor="background1"/>
              <w14:textFill>
                <w14:solidFill>
                  <w14:schemeClr w14:val="bg1"/>
                </w14:solidFill>
              </w14:textFill>
            </w:rPr>
            <w:t>4</w:t>
          </w:r>
          <w:r>
            <w:rPr>
              <w:rFonts w:asciiTheme="minorHAnsi" w:hAnsiTheme="minorHAnsi" w:eastAsiaTheme="minorEastAsia" w:cstheme="minorBidi"/>
            </w:rPr>
            <w:fldChar w:fldCharType="end"/>
          </w:r>
        </w:p>
      </w:tc>
    </w:tr>
  </w:tbl>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left="-284"/>
      <w:rPr>
        <w:rFonts w:asciiTheme="minorHAnsi" w:hAnsiTheme="minorHAnsi" w:cstheme="minorHAnsi"/>
        <w:color w:val="1F497D" w:themeColor="text2"/>
        <w:sz w:val="44"/>
        <w:szCs w:val="44"/>
        <w:lang w:eastAsia="zh-CN"/>
        <w14:textFill>
          <w14:solidFill>
            <w14:schemeClr w14:val="tx2"/>
          </w14:solidFill>
        </w14:textFill>
      </w:rPr>
    </w:pPr>
    <w:r>
      <w:rPr>
        <w:rFonts w:asciiTheme="minorHAnsi" w:hAnsiTheme="minorHAnsi" w:cstheme="minorHAnsi"/>
        <w:color w:val="1F497D" w:themeColor="text2"/>
        <w:sz w:val="44"/>
        <w:szCs w:val="44"/>
        <w:lang w:val="en-US" w:eastAsia="zh-CN"/>
        <w14:textFill>
          <w14:solidFill>
            <w14:schemeClr w14:val="tx2"/>
          </w14:solidFill>
        </w14:textFill>
      </w:rPr>
      <mc:AlternateContent>
        <mc:Choice Requires="wps">
          <w:drawing>
            <wp:anchor distT="0" distB="0" distL="114300" distR="114300" simplePos="0" relativeHeight="251658240" behindDoc="0" locked="0" layoutInCell="1" allowOverlap="1">
              <wp:simplePos x="0" y="0"/>
              <wp:positionH relativeFrom="column">
                <wp:posOffset>-223520</wp:posOffset>
              </wp:positionH>
              <wp:positionV relativeFrom="paragraph">
                <wp:posOffset>392430</wp:posOffset>
              </wp:positionV>
              <wp:extent cx="6083935" cy="0"/>
              <wp:effectExtent l="0" t="15875" r="12065" b="22225"/>
              <wp:wrapNone/>
              <wp:docPr id="4" name="AutoShape 2"/>
              <wp:cNvGraphicFramePr/>
              <a:graphic xmlns:a="http://schemas.openxmlformats.org/drawingml/2006/main">
                <a:graphicData uri="http://schemas.microsoft.com/office/word/2010/wordprocessingShape">
                  <wps:wsp>
                    <wps:cNvCnPr>
                      <a:cxnSpLocks noChangeShapeType="1"/>
                    </wps:cNvCnPr>
                    <wps:spPr bwMode="auto">
                      <a:xfrm>
                        <a:off x="0" y="0"/>
                        <a:ext cx="6083935" cy="0"/>
                      </a:xfrm>
                      <a:prstGeom prst="straightConnector1">
                        <a:avLst/>
                      </a:prstGeom>
                      <a:noFill/>
                      <a:ln w="31750">
                        <a:solidFill>
                          <a:srgbClr val="4F81BD"/>
                        </a:solidFill>
                        <a:round/>
                      </a:ln>
                      <a:effectLst/>
                    </wps:spPr>
                    <wps:bodyPr/>
                  </wps:wsp>
                </a:graphicData>
              </a:graphic>
            </wp:anchor>
          </w:drawing>
        </mc:Choice>
        <mc:Fallback>
          <w:pict>
            <v:shape id="AutoShape 2" o:spid="_x0000_s1026" o:spt="32" type="#_x0000_t32" style="position:absolute;left:0pt;margin-left:-17.6pt;margin-top:30.9pt;height:0pt;width:479.05pt;z-index:251658240;mso-width-relative:page;mso-height-relative:page;" filled="f" stroked="t" coordsize="21600,21600" o:gfxdata="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B2ajxZ2AAAAAkBAAAPAAAAAAAAAAEAIAAAACIAAABkcnMvZG93bnJl&#10;di54bWxQSwECFAAUAAAACACHTuJASKPIwMQBAABzAwAADgAAAAAAAAABACAAAAAnAQAAZHJzL2Uy&#10;b0RvYy54bWxQSwUGAAAAAAYABgBZAQAAXQUAAAAA&#10;">
              <v:fill on="f" focussize="0,0"/>
              <v:stroke weight="2.5pt" color="#4F81BD" joinstyle="round"/>
              <v:imagedata o:title=""/>
              <o:lock v:ext="edit" aspectratio="f"/>
            </v:shape>
          </w:pict>
        </mc:Fallback>
      </mc:AlternateContent>
    </w:r>
    <w:r>
      <w:rPr>
        <w:rFonts w:hint="eastAsia" w:asciiTheme="minorHAnsi" w:hAnsiTheme="minorHAnsi" w:cstheme="minorHAnsi"/>
        <w:color w:val="1F497D" w:themeColor="text2"/>
        <w:sz w:val="44"/>
        <w:szCs w:val="44"/>
        <w:lang w:eastAsia="zh-CN"/>
        <w14:textFill>
          <w14:solidFill>
            <w14:schemeClr w14:val="tx2"/>
          </w14:solidFill>
        </w14:textFill>
      </w:rPr>
      <w:t>华宇空间技术有限公司</w:t>
    </w:r>
    <w:r>
      <w:rPr>
        <w:rFonts w:asciiTheme="minorHAnsi" w:hAnsiTheme="minorHAnsi" w:cstheme="minorHAnsi"/>
        <w:color w:val="1F497D" w:themeColor="text2"/>
        <w:sz w:val="44"/>
        <w:szCs w:val="44"/>
        <w14:textFill>
          <w14:solidFill>
            <w14:schemeClr w14:val="tx2"/>
          </w14:solidFill>
        </w14:textFill>
      </w:rPr>
      <w:t xml:space="preserve">                       USER STORY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F580F7"/>
    <w:multiLevelType w:val="multilevel"/>
    <w:tmpl w:val="81F580F7"/>
    <w:lvl w:ilvl="0" w:tentative="0">
      <w:start w:val="1"/>
      <w:numFmt w:val="decimal"/>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D8C743B5"/>
    <w:multiLevelType w:val="singleLevel"/>
    <w:tmpl w:val="D8C743B5"/>
    <w:lvl w:ilvl="0" w:tentative="0">
      <w:start w:val="1"/>
      <w:numFmt w:val="chineseCounting"/>
      <w:suff w:val="nothing"/>
      <w:lvlText w:val="%1、"/>
      <w:lvlJc w:val="left"/>
      <w:pPr>
        <w:ind w:left="0" w:firstLine="420"/>
      </w:pPr>
      <w:rPr>
        <w:rFonts w:hint="eastAsia"/>
      </w:rPr>
    </w:lvl>
  </w:abstractNum>
  <w:abstractNum w:abstractNumId="2">
    <w:nsid w:val="43572BEC"/>
    <w:multiLevelType w:val="multilevel"/>
    <w:tmpl w:val="43572BEC"/>
    <w:lvl w:ilvl="0" w:tentative="0">
      <w:start w:val="1"/>
      <w:numFmt w:val="bullet"/>
      <w:lvlText w:val=""/>
      <w:lvlJc w:val="left"/>
      <w:pPr>
        <w:ind w:left="2161" w:hanging="420"/>
      </w:pPr>
      <w:rPr>
        <w:rFonts w:hint="default" w:ascii="Wingdings" w:hAnsi="Wingdings"/>
      </w:rPr>
    </w:lvl>
    <w:lvl w:ilvl="1" w:tentative="0">
      <w:start w:val="1"/>
      <w:numFmt w:val="bullet"/>
      <w:lvlText w:val=""/>
      <w:lvlJc w:val="left"/>
      <w:pPr>
        <w:ind w:left="2581" w:hanging="420"/>
      </w:pPr>
      <w:rPr>
        <w:rFonts w:hint="default" w:ascii="Wingdings" w:hAnsi="Wingdings"/>
      </w:rPr>
    </w:lvl>
    <w:lvl w:ilvl="2" w:tentative="0">
      <w:start w:val="1"/>
      <w:numFmt w:val="bullet"/>
      <w:lvlText w:val=""/>
      <w:lvlJc w:val="left"/>
      <w:pPr>
        <w:ind w:left="3001" w:hanging="420"/>
      </w:pPr>
      <w:rPr>
        <w:rFonts w:hint="default" w:ascii="Wingdings" w:hAnsi="Wingdings"/>
      </w:rPr>
    </w:lvl>
    <w:lvl w:ilvl="3" w:tentative="0">
      <w:start w:val="1"/>
      <w:numFmt w:val="bullet"/>
      <w:lvlText w:val=""/>
      <w:lvlJc w:val="left"/>
      <w:pPr>
        <w:ind w:left="3421" w:hanging="420"/>
      </w:pPr>
      <w:rPr>
        <w:rFonts w:hint="default" w:ascii="Wingdings" w:hAnsi="Wingdings"/>
      </w:rPr>
    </w:lvl>
    <w:lvl w:ilvl="4" w:tentative="0">
      <w:start w:val="1"/>
      <w:numFmt w:val="bullet"/>
      <w:lvlText w:val=""/>
      <w:lvlJc w:val="left"/>
      <w:pPr>
        <w:ind w:left="3841" w:hanging="420"/>
      </w:pPr>
      <w:rPr>
        <w:rFonts w:hint="default" w:ascii="Wingdings" w:hAnsi="Wingdings"/>
      </w:rPr>
    </w:lvl>
    <w:lvl w:ilvl="5" w:tentative="0">
      <w:start w:val="1"/>
      <w:numFmt w:val="bullet"/>
      <w:lvlText w:val=""/>
      <w:lvlJc w:val="left"/>
      <w:pPr>
        <w:ind w:left="4261" w:hanging="420"/>
      </w:pPr>
      <w:rPr>
        <w:rFonts w:hint="default" w:ascii="Wingdings" w:hAnsi="Wingdings"/>
      </w:rPr>
    </w:lvl>
    <w:lvl w:ilvl="6" w:tentative="0">
      <w:start w:val="1"/>
      <w:numFmt w:val="bullet"/>
      <w:lvlText w:val=""/>
      <w:lvlJc w:val="left"/>
      <w:pPr>
        <w:ind w:left="4681" w:hanging="420"/>
      </w:pPr>
      <w:rPr>
        <w:rFonts w:hint="default" w:ascii="Wingdings" w:hAnsi="Wingdings"/>
      </w:rPr>
    </w:lvl>
    <w:lvl w:ilvl="7" w:tentative="0">
      <w:start w:val="1"/>
      <w:numFmt w:val="bullet"/>
      <w:lvlText w:val=""/>
      <w:lvlJc w:val="left"/>
      <w:pPr>
        <w:ind w:left="5101" w:hanging="420"/>
      </w:pPr>
      <w:rPr>
        <w:rFonts w:hint="default" w:ascii="Wingdings" w:hAnsi="Wingdings"/>
      </w:rPr>
    </w:lvl>
    <w:lvl w:ilvl="8" w:tentative="0">
      <w:start w:val="1"/>
      <w:numFmt w:val="bullet"/>
      <w:lvlText w:val=""/>
      <w:lvlJc w:val="left"/>
      <w:pPr>
        <w:ind w:left="5521" w:hanging="420"/>
      </w:pPr>
      <w:rPr>
        <w:rFonts w:hint="default" w:ascii="Wingdings" w:hAnsi="Wingdings"/>
      </w:rPr>
    </w:lvl>
  </w:abstractNum>
  <w:abstractNum w:abstractNumId="3">
    <w:nsid w:val="5564AAB6"/>
    <w:multiLevelType w:val="singleLevel"/>
    <w:tmpl w:val="5564AAB6"/>
    <w:lvl w:ilvl="0" w:tentative="0">
      <w:start w:val="1"/>
      <w:numFmt w:val="bullet"/>
      <w:lvlText w:val=""/>
      <w:lvlJc w:val="left"/>
      <w:pPr>
        <w:ind w:left="420" w:hanging="420"/>
      </w:pPr>
      <w:rPr>
        <w:rFonts w:hint="default" w:ascii="Wingdings" w:hAnsi="Wingdings"/>
      </w:rPr>
    </w:lvl>
  </w:abstractNum>
  <w:abstractNum w:abstractNumId="4">
    <w:nsid w:val="5C545CA6"/>
    <w:multiLevelType w:val="multilevel"/>
    <w:tmpl w:val="5C545CA6"/>
    <w:lvl w:ilvl="0" w:tentative="0">
      <w:start w:val="1"/>
      <w:numFmt w:val="lowerLetter"/>
      <w:lvlText w:val="%1."/>
      <w:lvlJc w:val="left"/>
      <w:pPr>
        <w:ind w:left="1260" w:hanging="420"/>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5">
    <w:nsid w:val="670E6004"/>
    <w:multiLevelType w:val="singleLevel"/>
    <w:tmpl w:val="670E6004"/>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3D5"/>
    <w:rsid w:val="00006A24"/>
    <w:rsid w:val="0001197A"/>
    <w:rsid w:val="000170B6"/>
    <w:rsid w:val="00021048"/>
    <w:rsid w:val="0002462F"/>
    <w:rsid w:val="00026ED1"/>
    <w:rsid w:val="0003179E"/>
    <w:rsid w:val="000543E1"/>
    <w:rsid w:val="000836E6"/>
    <w:rsid w:val="00083D00"/>
    <w:rsid w:val="000A3F03"/>
    <w:rsid w:val="000A4877"/>
    <w:rsid w:val="000B289A"/>
    <w:rsid w:val="000C69F1"/>
    <w:rsid w:val="000F064A"/>
    <w:rsid w:val="000F3CFE"/>
    <w:rsid w:val="000F46E8"/>
    <w:rsid w:val="0010698B"/>
    <w:rsid w:val="0013592B"/>
    <w:rsid w:val="00140DD7"/>
    <w:rsid w:val="00143783"/>
    <w:rsid w:val="00163696"/>
    <w:rsid w:val="00163E0F"/>
    <w:rsid w:val="00176C2A"/>
    <w:rsid w:val="00187A38"/>
    <w:rsid w:val="00196C5F"/>
    <w:rsid w:val="001E3835"/>
    <w:rsid w:val="00211B13"/>
    <w:rsid w:val="00240DA4"/>
    <w:rsid w:val="00245B4C"/>
    <w:rsid w:val="0025054C"/>
    <w:rsid w:val="00252C92"/>
    <w:rsid w:val="00275200"/>
    <w:rsid w:val="002B0163"/>
    <w:rsid w:val="002B599A"/>
    <w:rsid w:val="002C4AFD"/>
    <w:rsid w:val="002C7834"/>
    <w:rsid w:val="002C7F5C"/>
    <w:rsid w:val="00333CAD"/>
    <w:rsid w:val="003362CC"/>
    <w:rsid w:val="00352128"/>
    <w:rsid w:val="003716DD"/>
    <w:rsid w:val="00382033"/>
    <w:rsid w:val="0039749A"/>
    <w:rsid w:val="003D6E8C"/>
    <w:rsid w:val="003E1EE4"/>
    <w:rsid w:val="003E637C"/>
    <w:rsid w:val="00415D8B"/>
    <w:rsid w:val="004171DC"/>
    <w:rsid w:val="00423F1D"/>
    <w:rsid w:val="004245BB"/>
    <w:rsid w:val="00453831"/>
    <w:rsid w:val="0046766E"/>
    <w:rsid w:val="00471B96"/>
    <w:rsid w:val="00485E36"/>
    <w:rsid w:val="00493E0E"/>
    <w:rsid w:val="004A6A50"/>
    <w:rsid w:val="004B7ED8"/>
    <w:rsid w:val="004D1D39"/>
    <w:rsid w:val="004D5B61"/>
    <w:rsid w:val="004F1F1C"/>
    <w:rsid w:val="004F6410"/>
    <w:rsid w:val="004F752F"/>
    <w:rsid w:val="004F7BA7"/>
    <w:rsid w:val="00505964"/>
    <w:rsid w:val="0053008C"/>
    <w:rsid w:val="0054373A"/>
    <w:rsid w:val="005604EF"/>
    <w:rsid w:val="00564062"/>
    <w:rsid w:val="00577A11"/>
    <w:rsid w:val="00584EA1"/>
    <w:rsid w:val="00595467"/>
    <w:rsid w:val="005A28EA"/>
    <w:rsid w:val="005C3095"/>
    <w:rsid w:val="005D631C"/>
    <w:rsid w:val="005E19C2"/>
    <w:rsid w:val="005E262C"/>
    <w:rsid w:val="005E3D49"/>
    <w:rsid w:val="00603BB3"/>
    <w:rsid w:val="0060483E"/>
    <w:rsid w:val="006208E0"/>
    <w:rsid w:val="00667D3E"/>
    <w:rsid w:val="0068093B"/>
    <w:rsid w:val="006C086D"/>
    <w:rsid w:val="006C6CF1"/>
    <w:rsid w:val="006C71F1"/>
    <w:rsid w:val="006C7D3B"/>
    <w:rsid w:val="006D163E"/>
    <w:rsid w:val="006D2F71"/>
    <w:rsid w:val="006E710E"/>
    <w:rsid w:val="0074166A"/>
    <w:rsid w:val="0076299F"/>
    <w:rsid w:val="007763D5"/>
    <w:rsid w:val="00786AC4"/>
    <w:rsid w:val="00787ED7"/>
    <w:rsid w:val="007A273C"/>
    <w:rsid w:val="007A3A9E"/>
    <w:rsid w:val="007A7832"/>
    <w:rsid w:val="007B12A3"/>
    <w:rsid w:val="007B2240"/>
    <w:rsid w:val="007B5513"/>
    <w:rsid w:val="007C0493"/>
    <w:rsid w:val="007E2F15"/>
    <w:rsid w:val="007E5A24"/>
    <w:rsid w:val="00817A68"/>
    <w:rsid w:val="008249B8"/>
    <w:rsid w:val="00825970"/>
    <w:rsid w:val="0082744A"/>
    <w:rsid w:val="0084464B"/>
    <w:rsid w:val="00875D91"/>
    <w:rsid w:val="008764AD"/>
    <w:rsid w:val="008966EC"/>
    <w:rsid w:val="008C0C88"/>
    <w:rsid w:val="008D5D88"/>
    <w:rsid w:val="008E1E55"/>
    <w:rsid w:val="009003E8"/>
    <w:rsid w:val="00916588"/>
    <w:rsid w:val="00926EDB"/>
    <w:rsid w:val="009413CE"/>
    <w:rsid w:val="009655A5"/>
    <w:rsid w:val="009B7457"/>
    <w:rsid w:val="009E39EA"/>
    <w:rsid w:val="009F4A8E"/>
    <w:rsid w:val="00A01B65"/>
    <w:rsid w:val="00A05860"/>
    <w:rsid w:val="00A14FA4"/>
    <w:rsid w:val="00A3203E"/>
    <w:rsid w:val="00A351A5"/>
    <w:rsid w:val="00A43972"/>
    <w:rsid w:val="00A450E9"/>
    <w:rsid w:val="00A67371"/>
    <w:rsid w:val="00A77433"/>
    <w:rsid w:val="00A9212A"/>
    <w:rsid w:val="00A95E63"/>
    <w:rsid w:val="00AA23F9"/>
    <w:rsid w:val="00AC05D0"/>
    <w:rsid w:val="00AD4314"/>
    <w:rsid w:val="00B33CDB"/>
    <w:rsid w:val="00B56F10"/>
    <w:rsid w:val="00B6179E"/>
    <w:rsid w:val="00B61DF0"/>
    <w:rsid w:val="00B75F40"/>
    <w:rsid w:val="00B949D6"/>
    <w:rsid w:val="00B96160"/>
    <w:rsid w:val="00BD1D72"/>
    <w:rsid w:val="00BF1457"/>
    <w:rsid w:val="00C03454"/>
    <w:rsid w:val="00C058B7"/>
    <w:rsid w:val="00C064DB"/>
    <w:rsid w:val="00C23A08"/>
    <w:rsid w:val="00C24D06"/>
    <w:rsid w:val="00C25779"/>
    <w:rsid w:val="00C53CE8"/>
    <w:rsid w:val="00C56EB9"/>
    <w:rsid w:val="00C63B9E"/>
    <w:rsid w:val="00C647A6"/>
    <w:rsid w:val="00C7086B"/>
    <w:rsid w:val="00C77D54"/>
    <w:rsid w:val="00C8634F"/>
    <w:rsid w:val="00CA46C8"/>
    <w:rsid w:val="00CC3FA1"/>
    <w:rsid w:val="00CC742D"/>
    <w:rsid w:val="00CC74B8"/>
    <w:rsid w:val="00CE46F2"/>
    <w:rsid w:val="00CF108C"/>
    <w:rsid w:val="00D0166D"/>
    <w:rsid w:val="00D02F68"/>
    <w:rsid w:val="00D12EDC"/>
    <w:rsid w:val="00D12F30"/>
    <w:rsid w:val="00D267E4"/>
    <w:rsid w:val="00D3633C"/>
    <w:rsid w:val="00D51173"/>
    <w:rsid w:val="00D73F98"/>
    <w:rsid w:val="00DA74B2"/>
    <w:rsid w:val="00DA74D0"/>
    <w:rsid w:val="00DB5025"/>
    <w:rsid w:val="00DB5167"/>
    <w:rsid w:val="00DC499C"/>
    <w:rsid w:val="00DC6A9A"/>
    <w:rsid w:val="00DD38D1"/>
    <w:rsid w:val="00DD72A4"/>
    <w:rsid w:val="00DE68CE"/>
    <w:rsid w:val="00DF10EC"/>
    <w:rsid w:val="00DF27C4"/>
    <w:rsid w:val="00E168F3"/>
    <w:rsid w:val="00E4279D"/>
    <w:rsid w:val="00E45846"/>
    <w:rsid w:val="00E477BF"/>
    <w:rsid w:val="00E65B0C"/>
    <w:rsid w:val="00E65F31"/>
    <w:rsid w:val="00E70589"/>
    <w:rsid w:val="00E70D60"/>
    <w:rsid w:val="00E9220D"/>
    <w:rsid w:val="00EB325F"/>
    <w:rsid w:val="00EB59D7"/>
    <w:rsid w:val="00EC1B81"/>
    <w:rsid w:val="00EE5108"/>
    <w:rsid w:val="00EF0C49"/>
    <w:rsid w:val="00F02B9B"/>
    <w:rsid w:val="00F0383A"/>
    <w:rsid w:val="00F128F4"/>
    <w:rsid w:val="00F15A26"/>
    <w:rsid w:val="00F224BE"/>
    <w:rsid w:val="00F46561"/>
    <w:rsid w:val="00F52A48"/>
    <w:rsid w:val="00F56FC1"/>
    <w:rsid w:val="00F61F4B"/>
    <w:rsid w:val="00F6231D"/>
    <w:rsid w:val="00F66112"/>
    <w:rsid w:val="00F913CD"/>
    <w:rsid w:val="00FA5C2E"/>
    <w:rsid w:val="00FE4183"/>
    <w:rsid w:val="00FF3A19"/>
    <w:rsid w:val="05EB3974"/>
    <w:rsid w:val="06080A7D"/>
    <w:rsid w:val="091E0692"/>
    <w:rsid w:val="09E57ED5"/>
    <w:rsid w:val="0E973426"/>
    <w:rsid w:val="0EA565B1"/>
    <w:rsid w:val="104741A1"/>
    <w:rsid w:val="16077410"/>
    <w:rsid w:val="165F26D6"/>
    <w:rsid w:val="17097DBE"/>
    <w:rsid w:val="19F67144"/>
    <w:rsid w:val="1C7759DF"/>
    <w:rsid w:val="1D7C4A44"/>
    <w:rsid w:val="1D916F6B"/>
    <w:rsid w:val="209507B0"/>
    <w:rsid w:val="233B0DD4"/>
    <w:rsid w:val="264D172A"/>
    <w:rsid w:val="292B30AA"/>
    <w:rsid w:val="29483DC1"/>
    <w:rsid w:val="29C857F5"/>
    <w:rsid w:val="2A9650D6"/>
    <w:rsid w:val="2B8E5555"/>
    <w:rsid w:val="2D7769B3"/>
    <w:rsid w:val="2E7438FE"/>
    <w:rsid w:val="2F282C5E"/>
    <w:rsid w:val="35045C6E"/>
    <w:rsid w:val="35D625B3"/>
    <w:rsid w:val="36155E49"/>
    <w:rsid w:val="3648602A"/>
    <w:rsid w:val="39E164A0"/>
    <w:rsid w:val="3A747032"/>
    <w:rsid w:val="3C632B16"/>
    <w:rsid w:val="40E6073C"/>
    <w:rsid w:val="44020C28"/>
    <w:rsid w:val="45DE7EC5"/>
    <w:rsid w:val="48D51C56"/>
    <w:rsid w:val="4BD43407"/>
    <w:rsid w:val="51D95EA2"/>
    <w:rsid w:val="525D31D9"/>
    <w:rsid w:val="53C05E8A"/>
    <w:rsid w:val="560D60D6"/>
    <w:rsid w:val="57511D93"/>
    <w:rsid w:val="59BC4ED9"/>
    <w:rsid w:val="5B832E46"/>
    <w:rsid w:val="5BC77499"/>
    <w:rsid w:val="5DD9242F"/>
    <w:rsid w:val="5E9F66D7"/>
    <w:rsid w:val="60034625"/>
    <w:rsid w:val="60DD46BB"/>
    <w:rsid w:val="62AF434F"/>
    <w:rsid w:val="63C4501D"/>
    <w:rsid w:val="653C4C0B"/>
    <w:rsid w:val="669B4B4B"/>
    <w:rsid w:val="669D5133"/>
    <w:rsid w:val="679E43E1"/>
    <w:rsid w:val="685A05B3"/>
    <w:rsid w:val="6A290B85"/>
    <w:rsid w:val="6AE457E5"/>
    <w:rsid w:val="70FD75A4"/>
    <w:rsid w:val="71734AC7"/>
    <w:rsid w:val="7893786F"/>
    <w:rsid w:val="7EF174BE"/>
    <w:rsid w:val="7F8666F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00" w:after="200" w:line="276" w:lineRule="auto"/>
    </w:pPr>
    <w:rPr>
      <w:rFonts w:ascii="Calibri" w:hAnsi="Calibri" w:eastAsia="宋体" w:cs="Times New Roman"/>
      <w:lang w:val="en-AU" w:eastAsia="en-US" w:bidi="ar-SA"/>
    </w:rPr>
  </w:style>
  <w:style w:type="paragraph" w:styleId="2">
    <w:name w:val="heading 1"/>
    <w:basedOn w:val="1"/>
    <w:next w:val="1"/>
    <w:link w:val="11"/>
    <w:qFormat/>
    <w:uiPriority w:val="9"/>
    <w:pPr>
      <w:pBdr>
        <w:top w:val="single" w:color="4F81BD" w:sz="24" w:space="0"/>
        <w:left w:val="single" w:color="4F81BD" w:sz="24" w:space="0"/>
        <w:bottom w:val="single" w:color="4F81BD" w:sz="24" w:space="0"/>
        <w:right w:val="single" w:color="4F81BD" w:sz="24" w:space="0"/>
      </w:pBdr>
      <w:shd w:val="clear" w:color="auto" w:fill="4F81BD"/>
      <w:spacing w:after="0"/>
      <w:outlineLvl w:val="0"/>
    </w:pPr>
    <w:rPr>
      <w:b/>
      <w:bCs/>
      <w:caps/>
      <w:color w:val="FFFFFF"/>
      <w:spacing w:val="15"/>
      <w:sz w:val="22"/>
      <w:szCs w:val="22"/>
    </w:rPr>
  </w:style>
  <w:style w:type="paragraph" w:styleId="3">
    <w:name w:val="heading 2"/>
    <w:basedOn w:val="1"/>
    <w:next w:val="1"/>
    <w:link w:val="12"/>
    <w:unhideWhenUsed/>
    <w:qFormat/>
    <w:uiPriority w:val="9"/>
    <w:pPr>
      <w:pBdr>
        <w:top w:val="single" w:color="DBE5F1" w:sz="24" w:space="0"/>
        <w:left w:val="single" w:color="DBE5F1" w:sz="24" w:space="0"/>
        <w:bottom w:val="single" w:color="DBE5F1" w:sz="24" w:space="0"/>
        <w:right w:val="single" w:color="DBE5F1" w:sz="24" w:space="0"/>
      </w:pBdr>
      <w:shd w:val="clear" w:color="auto" w:fill="DBE5F1"/>
      <w:spacing w:after="0"/>
      <w:outlineLvl w:val="1"/>
    </w:pPr>
    <w:rPr>
      <w:caps/>
      <w:spacing w:val="15"/>
      <w:sz w:val="22"/>
      <w:szCs w:val="22"/>
    </w:rPr>
  </w:style>
  <w:style w:type="character" w:default="1" w:styleId="10">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4">
    <w:name w:val="Balloon Text"/>
    <w:basedOn w:val="1"/>
    <w:link w:val="19"/>
    <w:semiHidden/>
    <w:unhideWhenUsed/>
    <w:qFormat/>
    <w:uiPriority w:val="99"/>
    <w:pPr>
      <w:spacing w:before="0" w:after="0" w:line="240" w:lineRule="auto"/>
    </w:pPr>
    <w:rPr>
      <w:sz w:val="18"/>
      <w:szCs w:val="18"/>
    </w:rPr>
  </w:style>
  <w:style w:type="paragraph" w:styleId="5">
    <w:name w:val="footer"/>
    <w:basedOn w:val="1"/>
    <w:link w:val="17"/>
    <w:unhideWhenUsed/>
    <w:qFormat/>
    <w:uiPriority w:val="99"/>
    <w:pPr>
      <w:tabs>
        <w:tab w:val="center" w:pos="4513"/>
        <w:tab w:val="right" w:pos="9026"/>
      </w:tabs>
      <w:spacing w:before="0" w:after="0" w:line="240" w:lineRule="auto"/>
    </w:pPr>
  </w:style>
  <w:style w:type="paragraph" w:styleId="6">
    <w:name w:val="header"/>
    <w:basedOn w:val="1"/>
    <w:link w:val="16"/>
    <w:unhideWhenUsed/>
    <w:uiPriority w:val="99"/>
    <w:pPr>
      <w:tabs>
        <w:tab w:val="center" w:pos="4513"/>
        <w:tab w:val="right" w:pos="9026"/>
      </w:tabs>
      <w:spacing w:before="0" w:after="0" w:line="240" w:lineRule="auto"/>
    </w:pPr>
  </w:style>
  <w:style w:type="paragraph" w:styleId="7">
    <w:name w:val="Title"/>
    <w:basedOn w:val="1"/>
    <w:next w:val="1"/>
    <w:link w:val="13"/>
    <w:qFormat/>
    <w:uiPriority w:val="10"/>
    <w:pPr>
      <w:spacing w:before="720"/>
    </w:pPr>
    <w:rPr>
      <w:caps/>
      <w:color w:val="4F81BD"/>
      <w:spacing w:val="10"/>
      <w:kern w:val="28"/>
      <w:sz w:val="52"/>
      <w:szCs w:val="52"/>
    </w:rPr>
  </w:style>
  <w:style w:type="table" w:styleId="9">
    <w:name w:val="Table Grid"/>
    <w:basedOn w:val="8"/>
    <w:qFormat/>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标题 1 字符"/>
    <w:basedOn w:val="10"/>
    <w:link w:val="2"/>
    <w:qFormat/>
    <w:uiPriority w:val="9"/>
    <w:rPr>
      <w:rFonts w:ascii="Calibri" w:hAnsi="Calibri" w:eastAsia="宋体" w:cs="Times New Roman"/>
      <w:b/>
      <w:bCs/>
      <w:caps/>
      <w:color w:val="FFFFFF"/>
      <w:spacing w:val="15"/>
      <w:kern w:val="0"/>
      <w:sz w:val="22"/>
      <w:shd w:val="clear" w:color="auto" w:fill="4F81BD"/>
      <w:lang w:val="en-AU" w:eastAsia="en-US"/>
    </w:rPr>
  </w:style>
  <w:style w:type="character" w:customStyle="1" w:styleId="12">
    <w:name w:val="标题 2 字符"/>
    <w:basedOn w:val="10"/>
    <w:link w:val="3"/>
    <w:qFormat/>
    <w:uiPriority w:val="9"/>
    <w:rPr>
      <w:rFonts w:ascii="Calibri" w:hAnsi="Calibri" w:eastAsia="宋体" w:cs="Times New Roman"/>
      <w:caps/>
      <w:spacing w:val="15"/>
      <w:kern w:val="0"/>
      <w:sz w:val="22"/>
      <w:shd w:val="clear" w:color="auto" w:fill="DBE5F1"/>
      <w:lang w:val="en-AU" w:eastAsia="en-US"/>
    </w:rPr>
  </w:style>
  <w:style w:type="character" w:customStyle="1" w:styleId="13">
    <w:name w:val="标题 字符"/>
    <w:basedOn w:val="10"/>
    <w:link w:val="7"/>
    <w:qFormat/>
    <w:uiPriority w:val="10"/>
    <w:rPr>
      <w:rFonts w:ascii="Calibri" w:hAnsi="Calibri" w:eastAsia="宋体" w:cs="Times New Roman"/>
      <w:caps/>
      <w:color w:val="4F81BD"/>
      <w:spacing w:val="10"/>
      <w:kern w:val="28"/>
      <w:sz w:val="52"/>
      <w:szCs w:val="52"/>
      <w:lang w:val="en-AU" w:eastAsia="en-US"/>
    </w:rPr>
  </w:style>
  <w:style w:type="paragraph" w:styleId="14">
    <w:name w:val="No Spacing"/>
    <w:basedOn w:val="1"/>
    <w:link w:val="15"/>
    <w:qFormat/>
    <w:uiPriority w:val="1"/>
    <w:pPr>
      <w:spacing w:before="0" w:after="0" w:line="240" w:lineRule="auto"/>
    </w:pPr>
  </w:style>
  <w:style w:type="character" w:customStyle="1" w:styleId="15">
    <w:name w:val="无间隔 字符"/>
    <w:basedOn w:val="10"/>
    <w:link w:val="14"/>
    <w:qFormat/>
    <w:uiPriority w:val="1"/>
    <w:rPr>
      <w:rFonts w:ascii="Calibri" w:hAnsi="Calibri" w:eastAsia="宋体" w:cs="Times New Roman"/>
      <w:kern w:val="0"/>
      <w:sz w:val="20"/>
      <w:szCs w:val="20"/>
      <w:lang w:val="en-AU" w:eastAsia="en-US"/>
    </w:rPr>
  </w:style>
  <w:style w:type="character" w:customStyle="1" w:styleId="16">
    <w:name w:val="页眉 字符"/>
    <w:basedOn w:val="10"/>
    <w:link w:val="6"/>
    <w:qFormat/>
    <w:uiPriority w:val="99"/>
    <w:rPr>
      <w:rFonts w:ascii="Calibri" w:hAnsi="Calibri" w:eastAsia="宋体" w:cs="Times New Roman"/>
      <w:kern w:val="0"/>
      <w:sz w:val="20"/>
      <w:szCs w:val="20"/>
      <w:lang w:val="en-AU" w:eastAsia="en-US"/>
    </w:rPr>
  </w:style>
  <w:style w:type="character" w:customStyle="1" w:styleId="17">
    <w:name w:val="页脚 字符"/>
    <w:basedOn w:val="10"/>
    <w:link w:val="5"/>
    <w:qFormat/>
    <w:uiPriority w:val="99"/>
    <w:rPr>
      <w:rFonts w:ascii="Calibri" w:hAnsi="Calibri" w:eastAsia="宋体" w:cs="Times New Roman"/>
      <w:kern w:val="0"/>
      <w:sz w:val="20"/>
      <w:szCs w:val="20"/>
      <w:lang w:val="en-AU" w:eastAsia="en-US"/>
    </w:rPr>
  </w:style>
  <w:style w:type="paragraph" w:styleId="18">
    <w:name w:val="List Paragraph"/>
    <w:basedOn w:val="1"/>
    <w:qFormat/>
    <w:uiPriority w:val="34"/>
    <w:pPr>
      <w:ind w:left="720"/>
      <w:contextualSpacing/>
    </w:pPr>
    <w:rPr>
      <w:lang w:val="en-GB" w:bidi="en-US"/>
    </w:rPr>
  </w:style>
  <w:style w:type="character" w:customStyle="1" w:styleId="19">
    <w:name w:val="批注框文本 字符"/>
    <w:basedOn w:val="10"/>
    <w:link w:val="4"/>
    <w:semiHidden/>
    <w:qFormat/>
    <w:uiPriority w:val="99"/>
    <w:rPr>
      <w:rFonts w:ascii="Calibri" w:hAnsi="Calibri" w:eastAsia="宋体" w:cs="Times New Roman"/>
      <w:kern w:val="0"/>
      <w:sz w:val="18"/>
      <w:szCs w:val="18"/>
      <w:lang w:val="en-AU" w:eastAsia="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45FB067-831A-40C4-AAB3-CA183D4B6FD4}">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Pages>
  <Words>111</Words>
  <Characters>638</Characters>
  <Lines>5</Lines>
  <Paragraphs>1</Paragraphs>
  <TotalTime>14</TotalTime>
  <ScaleCrop>false</ScaleCrop>
  <LinksUpToDate>false</LinksUpToDate>
  <CharactersWithSpaces>748</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2015-10-09T02:32:00Z</dcterms:created>
  <dc:creator>强燕 qiang.kelly (ICIS-China)</dc:creator>
  <cp:lastModifiedBy>探路者☆☆☆☆☆</cp:lastModifiedBy>
  <dcterms:modified xsi:type="dcterms:W3CDTF">2019-05-15T10:27:47Z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