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bookmarkStart w:id="4" w:name="_GoBack"/>
      <w:bookmarkEnd w:id="4"/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车辆维护保养信息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车辆维护保养信息用例</w:t>
      </w:r>
    </w:p>
    <w:p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实现车辆维护保养信息的增加、删除、修改、查询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实现对当前运输车辆维护保养情况进行增删改查，对加强物流运输车辆的管理具有重大意义</w:t>
      </w:r>
    </w:p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3912870" cy="2499360"/>
            <wp:effectExtent l="0" t="0" r="11430" b="15240"/>
            <wp:docPr id="1" name="图片 1" descr="C:\Users\刘玉安\Desktop\冷链\2019-5.6\车辆维护保养信息\车辆维护信息查询.PNG车辆维护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冷链\2019-5.6\车辆维护保养信息\车辆维护信息查询.PNG车辆维护信息查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车辆维护保养信息界面效果图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0" w:leftChars="0" w:firstLine="420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一．查询车辆维护保养信息界面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drawing>
          <wp:inline distT="0" distB="0" distL="0" distR="0">
            <wp:extent cx="4799330" cy="1560195"/>
            <wp:effectExtent l="0" t="0" r="1270" b="1905"/>
            <wp:docPr id="2" name="图片 7" descr="C:\Users\刘玉安\Desktop\冷链\2019-5.6\车辆维护保养信息\车辆维护信息查询页上.PNG车辆维护信息查询页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C:\Users\刘玉安\Desktop\冷链\2019-5.6\车辆维护保养信息\车辆维护信息查询页上.PNG车辆维护信息查询页上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/>
        </w:rPr>
        <w:drawing>
          <wp:inline distT="0" distB="0" distL="0" distR="0">
            <wp:extent cx="4775835" cy="1536700"/>
            <wp:effectExtent l="0" t="0" r="5715" b="6350"/>
            <wp:docPr id="13" name="图片 13" descr="C:\Users\刘玉安\Desktop\冷链\2019-5.6\车辆维护保养信息\车辆维护保养主页下.PNG车辆维护保养主页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刘玉安\Desktop\冷链\2019-5.6\车辆维护保养信息\车辆维护保养主页下.PNG车辆维护保养主页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tabs>
          <w:tab w:val="left" w:pos="5601"/>
        </w:tabs>
        <w:ind w:left="42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  <w:r>
        <w:rPr>
          <w:rFonts w:hint="eastAsia"/>
          <w:b/>
          <w:lang w:val="en-US" w:eastAsia="zh-CN"/>
        </w:rPr>
        <w:tab/>
      </w:r>
    </w:p>
    <w:p>
      <w:pPr>
        <w:pStyle w:val="18"/>
        <w:numPr>
          <w:ilvl w:val="0"/>
          <w:numId w:val="3"/>
        </w:numPr>
        <w:tabs>
          <w:tab w:val="left" w:pos="312"/>
        </w:tabs>
        <w:ind w:left="425" w:leftChars="0" w:hanging="425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进入界面时，默认情况下，查询所有车辆维护信息。</w:t>
      </w:r>
    </w:p>
    <w:p>
      <w:pPr>
        <w:pStyle w:val="18"/>
        <w:numPr>
          <w:ilvl w:val="0"/>
          <w:numId w:val="3"/>
        </w:numPr>
        <w:tabs>
          <w:tab w:val="left" w:pos="312"/>
        </w:tabs>
        <w:ind w:left="425" w:leftChars="0" w:hanging="425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查询车辆维护保养信息，所有条件均为非必填选项，当所有条件均为默认值时，为搜索全部的车辆维护保养信息。</w:t>
      </w:r>
    </w:p>
    <w:p>
      <w:pPr>
        <w:pStyle w:val="18"/>
        <w:numPr>
          <w:ilvl w:val="0"/>
          <w:numId w:val="4"/>
        </w:numPr>
        <w:ind w:left="420" w:leftChars="0" w:firstLine="1281" w:firstLineChars="0"/>
        <w:rPr>
          <w:lang w:val="en-US" w:eastAsia="zh-CN"/>
        </w:rPr>
      </w:pPr>
      <w:r>
        <w:rPr>
          <w:rFonts w:hint="eastAsia"/>
          <w:lang w:val="en-US" w:eastAsia="zh-CN"/>
        </w:rPr>
        <w:t>车牌编号：文本框的形式，必填项，长度不大于7位，由汉字字母数字组成，支持模糊搜索；</w:t>
      </w:r>
    </w:p>
    <w:p>
      <w:pPr>
        <w:pStyle w:val="18"/>
        <w:numPr>
          <w:ilvl w:val="0"/>
          <w:numId w:val="4"/>
        </w:numPr>
        <w:ind w:left="420" w:leftChars="0" w:firstLine="1281" w:firstLineChars="0"/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保养内容：下拉框的形式，</w:t>
      </w:r>
      <w:bookmarkEnd w:id="2"/>
      <w:bookmarkEnd w:id="3"/>
      <w:r>
        <w:rPr>
          <w:rFonts w:hint="eastAsia"/>
          <w:lang w:val="en-US" w:eastAsia="zh-CN"/>
        </w:rPr>
        <w:t>固定默认为“请选择”，可选择除“请选择”之外的其他选项；</w:t>
      </w:r>
    </w:p>
    <w:p>
      <w:pPr>
        <w:pStyle w:val="18"/>
        <w:numPr>
          <w:ilvl w:val="0"/>
          <w:numId w:val="4"/>
        </w:numPr>
        <w:ind w:left="420" w:leftChars="0" w:firstLine="1281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保养地点：由四个下拉框组成，分别默认为“国家”，“省”，“市”，“区/县”，存在级联。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当有多个查询条件时，设备回传信息信息必须同时符合所有条件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当查询车辆维护保养信息时，车辆编号字段支持模糊查询，若不填查询全部车辆维护保养信息，若只填写部分信息可自动补全车辆编号。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保养地点：分为国家、省、市、区四级，若不填则选择所有地址。</w:t>
      </w:r>
    </w:p>
    <w:p>
      <w:pPr>
        <w:pStyle w:val="18"/>
        <w:numPr>
          <w:ilvl w:val="0"/>
          <w:numId w:val="0"/>
        </w:numPr>
        <w:ind w:left="1740" w:leftChars="0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6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查询结果列包含：车辆编号，保养信息，保养内容，保养地点，；</w:t>
      </w:r>
    </w:p>
    <w:p>
      <w:pPr>
        <w:pStyle w:val="18"/>
        <w:numPr>
          <w:ilvl w:val="0"/>
          <w:numId w:val="6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查询结果列之后有</w:t>
      </w:r>
      <w:r>
        <w:rPr>
          <w:rFonts w:hint="eastAsia"/>
          <w:b/>
          <w:sz w:val="21"/>
          <w:szCs w:val="22"/>
          <w:lang w:val="en-US" w:eastAsia="zh-CN"/>
        </w:rPr>
        <w:t>编辑</w:t>
      </w:r>
      <w:r>
        <w:rPr>
          <w:rFonts w:hint="eastAsia"/>
          <w:lang w:val="en-US" w:eastAsia="zh-CN"/>
        </w:rPr>
        <w:t>按钮，点击编辑按钮，可进入所在行相关信息修改界面；</w:t>
      </w:r>
    </w:p>
    <w:p>
      <w:pPr>
        <w:pStyle w:val="18"/>
        <w:numPr>
          <w:ilvl w:val="0"/>
          <w:numId w:val="6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查询结果列之后有</w:t>
      </w:r>
      <w:r>
        <w:rPr>
          <w:rFonts w:hint="eastAsia"/>
          <w:b/>
          <w:sz w:val="21"/>
          <w:szCs w:val="22"/>
          <w:lang w:val="en-US" w:eastAsia="zh-CN"/>
        </w:rPr>
        <w:t>删除</w:t>
      </w:r>
      <w:r>
        <w:rPr>
          <w:rFonts w:hint="eastAsia"/>
          <w:lang w:val="en-US" w:eastAsia="zh-CN"/>
        </w:rPr>
        <w:t>按钮，点击删除按钮，可删除所在行的运营商信息；</w:t>
      </w:r>
    </w:p>
    <w:p>
      <w:pPr>
        <w:pStyle w:val="18"/>
        <w:numPr>
          <w:ilvl w:val="0"/>
          <w:numId w:val="6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新增：</w:t>
      </w:r>
      <w:r>
        <w:rPr>
          <w:rFonts w:hint="eastAsia"/>
          <w:lang w:val="en-US" w:eastAsia="zh-CN"/>
        </w:rPr>
        <w:t>查询结果之前有新增按钮，新增按钮可进入新增运营商基本信息页面；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查询结果之前有重置按钮，重置按钮可清除所有查询信息以及查询结果列表</w:t>
      </w:r>
    </w:p>
    <w:p>
      <w:pPr>
        <w:pStyle w:val="18"/>
        <w:numPr>
          <w:ilvl w:val="0"/>
          <w:numId w:val="0"/>
        </w:numPr>
        <w:ind w:left="840" w:leftChars="0"/>
        <w:rPr>
          <w:sz w:val="21"/>
          <w:szCs w:val="22"/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sz w:val="21"/>
          <w:szCs w:val="22"/>
          <w:lang w:val="en-US" w:eastAsia="zh-CN"/>
        </w:rPr>
        <w:t>点击“导入”按钮，从已有的Excel文件中将信息导入到查询结果中（即所见条数即为导出条数）</w:t>
      </w:r>
    </w:p>
    <w:p>
      <w:pPr>
        <w:pStyle w:val="18"/>
        <w:numPr>
          <w:ilvl w:val="0"/>
          <w:numId w:val="0"/>
        </w:numPr>
        <w:ind w:leftChars="0"/>
        <w:rPr>
          <w:sz w:val="21"/>
          <w:szCs w:val="22"/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点击“导出”按钮，导出查询结果中的信息作为Excel文件内容（即所见条数即所导出条数）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0" w:leftChars="0" w:firstLine="420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新增车辆维护保养信息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界面详见mockup</w:t>
      </w:r>
    </w:p>
    <w:p>
      <w:pPr>
        <w:pStyle w:val="18"/>
        <w:ind w:left="1352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通过点击图一中的“新增”按钮，进入下图（图三1-4）页面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2237105" cy="1386840"/>
            <wp:effectExtent l="0" t="0" r="10795" b="3810"/>
            <wp:docPr id="3" name="图片 1" descr="C:\Users\刘玉安\Desktop\冷链\2019-5.6\车辆维护保养信息\车辆维护信息新增页.PNG车辆维护信息新增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刘玉安\Desktop\冷链\2019-5.6\车辆维护保养信息\车辆维护信息新增页.PNG车辆维护信息新增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图三  新增车辆维护保养信息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ind w:left="425" w:leftChars="0" w:hanging="425" w:firstLineChars="0"/>
        <w:jc w:val="both"/>
        <w:rPr>
          <w:rFonts w:hint="eastAsia" w:ascii="黑体" w:hAnsi="黑体" w:eastAsia="黑体" w:cs="黑体"/>
          <w:b/>
          <w:lang w:val="en-US" w:eastAsia="zh-CN"/>
        </w:rPr>
      </w:pPr>
      <w:r>
        <w:rPr>
          <w:rFonts w:hint="eastAsia" w:ascii="黑体" w:hAnsi="黑体" w:eastAsia="黑体" w:cs="黑体"/>
          <w:b/>
          <w:lang w:val="en-US" w:eastAsia="zh-CN"/>
        </w:rPr>
        <w:t>逻辑条件</w:t>
      </w:r>
    </w:p>
    <w:p>
      <w:pPr>
        <w:pStyle w:val="18"/>
        <w:numPr>
          <w:ilvl w:val="0"/>
          <w:numId w:val="8"/>
        </w:numPr>
        <w:ind w:left="425" w:leftChars="0" w:hanging="425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新增项目是：【车辆维护保养信息】（图三-1）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车辆编号：文本框，必填字段，默认为空，长度不大于7位，可包含汉字字母数字；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保养信息：下拉框，必选字段，默认为“请选择”；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保养地点：由四个下拉框组成，分别默认为“国家”，“省”，“市”，“区/县”，存在级联。</w:t>
      </w:r>
    </w:p>
    <w:p>
      <w:pPr>
        <w:pStyle w:val="18"/>
        <w:numPr>
          <w:ilvl w:val="0"/>
          <w:numId w:val="7"/>
        </w:numPr>
        <w:ind w:left="425" w:leftChars="0" w:hanging="425" w:firstLineChars="0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新增逻辑：</w:t>
      </w:r>
    </w:p>
    <w:p>
      <w:pPr>
        <w:pStyle w:val="18"/>
        <w:numPr>
          <w:ilvl w:val="0"/>
          <w:numId w:val="10"/>
        </w:numPr>
        <w:ind w:left="42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车辆编号为必填项，若不填，文本框后有“</w:t>
      </w:r>
      <w:r>
        <w:rPr>
          <w:rFonts w:hint="eastAsia"/>
          <w:color w:val="C00000"/>
          <w:lang w:val="en-US" w:eastAsia="zh-CN"/>
        </w:rPr>
        <w:t>*</w:t>
      </w:r>
      <w:r>
        <w:rPr>
          <w:rFonts w:hint="eastAsia"/>
          <w:lang w:val="en-US" w:eastAsia="zh-CN"/>
        </w:rPr>
        <w:t>”，若不符合规则，文本框后显示“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lang w:val="en-US" w:eastAsia="zh-CN"/>
        </w:rPr>
        <w:t>”</w:t>
      </w:r>
    </w:p>
    <w:p>
      <w:pPr>
        <w:pStyle w:val="18"/>
        <w:numPr>
          <w:ilvl w:val="0"/>
          <w:numId w:val="10"/>
        </w:numPr>
        <w:ind w:left="42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保养信息：必须选择除“请选择”之外的其他选项</w:t>
      </w:r>
    </w:p>
    <w:p>
      <w:pPr>
        <w:pStyle w:val="18"/>
        <w:numPr>
          <w:ilvl w:val="0"/>
          <w:numId w:val="10"/>
        </w:numPr>
        <w:ind w:left="42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保养地点：若国家已选择或改变，则省列表随之选择或改变；若省已选择或改变，则市列表随之选择或改变；若市已选择或改变，则区列表随之选择或改变；并将下拉框信息组合为保养信息</w:t>
      </w:r>
    </w:p>
    <w:p>
      <w:pPr>
        <w:pStyle w:val="18"/>
        <w:numPr>
          <w:ilvl w:val="0"/>
          <w:numId w:val="10"/>
        </w:numPr>
        <w:ind w:left="42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点击保存按钮，页面检查车牌号是否为空，保养信息是否已选择，保养地点是否已选择，若存在不符合给出“请检查是否有为填项”；若已填写则添加一条车辆维护信息，并跳至查询页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ind w:left="0" w:leftChars="0" w:firstLine="420" w:firstLineChars="0"/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修改维护保养信息</w:t>
      </w:r>
      <w:r>
        <w:rPr>
          <w:rFonts w:hint="eastAsia"/>
          <w:lang w:val="en-US" w:eastAsia="zh-CN"/>
        </w:rPr>
        <w:t>：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992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0" w:firstLine="200" w:firstLineChars="10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通过点击图二中的“编辑”按钮，进入下图（图三1-4）页面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2637155" cy="1581150"/>
            <wp:effectExtent l="0" t="0" r="10795" b="0"/>
            <wp:docPr id="5" name="图片 1" descr="C:\Users\刘玉安\Desktop\冷链\2019-5.6\车辆维护保养信息\车辆维护信息修改.PNG车辆维护信息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刘玉安\Desktop\冷链\2019-5.6\车辆维护保养信息\车辆维护信息修改.PNG车辆维护信息修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图三  修改车辆维护保养信息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3"/>
        </w:numPr>
        <w:ind w:left="425" w:leftChars="0" w:hanging="425" w:firstLineChars="0"/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修改项目</w:t>
      </w:r>
      <w:r>
        <w:rPr>
          <w:rFonts w:hint="eastAsia"/>
          <w:lang w:val="en-US" w:eastAsia="zh-CN"/>
        </w:rPr>
        <w:t>是：【车辆维护保养信息】（图三-1）</w:t>
      </w:r>
    </w:p>
    <w:p>
      <w:pPr>
        <w:pStyle w:val="18"/>
        <w:ind w:left="0" w:firstLine="1600" w:firstLineChars="80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点击查询页的“</w:t>
      </w:r>
      <w:r>
        <w:rPr>
          <w:rFonts w:hint="eastAsia"/>
          <w:b/>
          <w:sz w:val="21"/>
          <w:szCs w:val="22"/>
          <w:lang w:val="en-US" w:eastAsia="zh-CN"/>
        </w:rPr>
        <w:t>编辑</w:t>
      </w:r>
      <w:r>
        <w:rPr>
          <w:rFonts w:hint="eastAsia"/>
          <w:lang w:val="en-US" w:eastAsia="zh-CN"/>
        </w:rPr>
        <w:t>”按钮获取该行数据并跳至该页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车辆编号：文本框，选填字段，默认为需编辑的值，长度不大于7位；由汉字，字母数字组成，不为空；保养信息：下拉框，必选字段，默认为需编辑的项；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保养地点：由四个下拉框组成，分别默认为“国家”，“省”，“市”，“区/县”，存在级联；默认为需修改的项</w:t>
      </w:r>
    </w:p>
    <w:p>
      <w:pPr>
        <w:pStyle w:val="18"/>
        <w:numPr>
          <w:ilvl w:val="0"/>
          <w:numId w:val="13"/>
        </w:numPr>
        <w:ind w:left="425" w:leftChars="0" w:hanging="425" w:firstLineChars="0"/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修改逻辑：</w:t>
      </w:r>
      <w:r>
        <w:rPr>
          <w:rFonts w:hint="eastAsia"/>
          <w:lang w:val="en-US" w:eastAsia="zh-CN"/>
        </w:rPr>
        <w:t>点击保存按钮，页面检查是否存在未填项及不合法；若车牌号为空则提示必填项不为空，若不符合规则，则提示重新填写；否则，则修改一条车辆维护保养信息并返回查询页</w:t>
      </w:r>
    </w:p>
    <w:p>
      <w:pPr>
        <w:pStyle w:val="18"/>
        <w:numPr>
          <w:ilvl w:val="0"/>
          <w:numId w:val="13"/>
        </w:numPr>
        <w:ind w:left="425" w:leftChars="0" w:hanging="425" w:firstLineChars="0"/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关闭窗口</w:t>
      </w:r>
      <w:r>
        <w:rPr>
          <w:rFonts w:hint="eastAsia"/>
          <w:lang w:val="en-US" w:eastAsia="zh-CN"/>
        </w:rPr>
        <w:t>：点击关闭窗口，关闭窗口</w:t>
      </w:r>
    </w:p>
    <w:p>
      <w:pPr>
        <w:pStyle w:val="18"/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删除车辆维护保养信息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14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页面跳转：</w:t>
      </w:r>
      <w:r>
        <w:rPr>
          <w:rFonts w:hint="eastAsia"/>
          <w:lang w:val="en-US" w:eastAsia="zh-CN"/>
        </w:rPr>
        <w:t>点击查询页每条记录后的“</w:t>
      </w:r>
      <w:r>
        <w:rPr>
          <w:rFonts w:hint="eastAsia"/>
          <w:b/>
          <w:lang w:val="en-US" w:eastAsia="zh-CN"/>
        </w:rPr>
        <w:t>删除</w:t>
      </w:r>
      <w:r>
        <w:rPr>
          <w:rFonts w:hint="eastAsia"/>
          <w:lang w:val="en-US" w:eastAsia="zh-CN"/>
        </w:rPr>
        <w:t>”按钮：弹出如下对话框</w:t>
      </w:r>
    </w:p>
    <w:p>
      <w:pPr>
        <w:pStyle w:val="18"/>
        <w:numPr>
          <w:ilvl w:val="0"/>
          <w:numId w:val="0"/>
        </w:numPr>
        <w:ind w:left="420" w:leftChars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85740" cy="1748790"/>
            <wp:effectExtent l="0" t="0" r="10160" b="3810"/>
            <wp:docPr id="4" name="图片 4" descr="删除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删除对话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4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删除逻辑：</w:t>
      </w:r>
    </w:p>
    <w:p>
      <w:pPr>
        <w:pStyle w:val="18"/>
        <w:numPr>
          <w:ilvl w:val="0"/>
          <w:numId w:val="15"/>
        </w:numPr>
        <w:ind w:left="425" w:leftChars="0" w:hanging="425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点击确认按钮删除一条车辆维护保养信息，提示已删除，并返回查询页；</w:t>
      </w:r>
    </w:p>
    <w:p>
      <w:pPr>
        <w:pStyle w:val="18"/>
        <w:numPr>
          <w:ilvl w:val="0"/>
          <w:numId w:val="15"/>
        </w:numPr>
        <w:ind w:left="425" w:leftChars="0" w:hanging="425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点击取消，关闭对话框。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2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6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1SoK6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D6ED3"/>
    <w:multiLevelType w:val="singleLevel"/>
    <w:tmpl w:val="9F9D6ED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440533F"/>
    <w:multiLevelType w:val="singleLevel"/>
    <w:tmpl w:val="B440533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AA74CDA"/>
    <w:multiLevelType w:val="singleLevel"/>
    <w:tmpl w:val="BAA74CD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C1F3A0C"/>
    <w:multiLevelType w:val="singleLevel"/>
    <w:tmpl w:val="DC1F3A0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5BC35E6"/>
    <w:multiLevelType w:val="singleLevel"/>
    <w:tmpl w:val="E5BC35E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F48ABC88"/>
    <w:multiLevelType w:val="singleLevel"/>
    <w:tmpl w:val="F48ABC8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6B7028A"/>
    <w:multiLevelType w:val="singleLevel"/>
    <w:tmpl w:val="F6B7028A"/>
    <w:lvl w:ilvl="0" w:tentative="0">
      <w:start w:val="1"/>
      <w:numFmt w:val="bullet"/>
      <w:lvlText w:val=""/>
      <w:lvlJc w:val="left"/>
      <w:pPr>
        <w:ind w:left="420" w:firstLine="1281"/>
      </w:pPr>
      <w:rPr>
        <w:rFonts w:hint="default" w:ascii="Wingdings" w:hAnsi="Wingdings"/>
      </w:rPr>
    </w:lvl>
  </w:abstractNum>
  <w:abstractNum w:abstractNumId="7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8">
    <w:nsid w:val="1511F3C7"/>
    <w:multiLevelType w:val="singleLevel"/>
    <w:tmpl w:val="1511F3C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930E8"/>
    <w:multiLevelType w:val="singleLevel"/>
    <w:tmpl w:val="3D0930E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49FA3B68"/>
    <w:multiLevelType w:val="singleLevel"/>
    <w:tmpl w:val="49FA3B6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4CB5801B"/>
    <w:multiLevelType w:val="singleLevel"/>
    <w:tmpl w:val="4CB580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15">
    <w:nsid w:val="66EB37AA"/>
    <w:multiLevelType w:val="singleLevel"/>
    <w:tmpl w:val="66EB37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1"/>
  </w:num>
  <w:num w:numId="9">
    <w:abstractNumId w:val="14"/>
  </w:num>
  <w:num w:numId="10">
    <w:abstractNumId w:val="15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696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0095"/>
    <w:rsid w:val="0039749A"/>
    <w:rsid w:val="003D6E8C"/>
    <w:rsid w:val="003E1EE4"/>
    <w:rsid w:val="003E637C"/>
    <w:rsid w:val="00415D8B"/>
    <w:rsid w:val="004171DC"/>
    <w:rsid w:val="004245BB"/>
    <w:rsid w:val="00453831"/>
    <w:rsid w:val="0046766E"/>
    <w:rsid w:val="00471B96"/>
    <w:rsid w:val="00485E36"/>
    <w:rsid w:val="00493E0E"/>
    <w:rsid w:val="004A6A50"/>
    <w:rsid w:val="004D1D39"/>
    <w:rsid w:val="004D5B61"/>
    <w:rsid w:val="004F1F1C"/>
    <w:rsid w:val="004F6410"/>
    <w:rsid w:val="004F752F"/>
    <w:rsid w:val="00505964"/>
    <w:rsid w:val="00506C56"/>
    <w:rsid w:val="0053008C"/>
    <w:rsid w:val="0054373A"/>
    <w:rsid w:val="005604EF"/>
    <w:rsid w:val="00564062"/>
    <w:rsid w:val="00577A11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7F05BC"/>
    <w:rsid w:val="00817A68"/>
    <w:rsid w:val="008249B8"/>
    <w:rsid w:val="0082744A"/>
    <w:rsid w:val="0084464B"/>
    <w:rsid w:val="008728E6"/>
    <w:rsid w:val="00875D91"/>
    <w:rsid w:val="008764AD"/>
    <w:rsid w:val="008821E6"/>
    <w:rsid w:val="008966EC"/>
    <w:rsid w:val="008C0C88"/>
    <w:rsid w:val="008D5D88"/>
    <w:rsid w:val="008E1E55"/>
    <w:rsid w:val="00916588"/>
    <w:rsid w:val="00926EDB"/>
    <w:rsid w:val="009413CE"/>
    <w:rsid w:val="009655A5"/>
    <w:rsid w:val="009B411D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33CDB"/>
    <w:rsid w:val="00B6179E"/>
    <w:rsid w:val="00B61DF0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633C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7E0496"/>
    <w:rsid w:val="05EB3974"/>
    <w:rsid w:val="06080A7D"/>
    <w:rsid w:val="087D72CD"/>
    <w:rsid w:val="09E57ED5"/>
    <w:rsid w:val="0D50211A"/>
    <w:rsid w:val="115E616C"/>
    <w:rsid w:val="165F26D6"/>
    <w:rsid w:val="19F67144"/>
    <w:rsid w:val="1D7C4A44"/>
    <w:rsid w:val="1D936075"/>
    <w:rsid w:val="233B0DD4"/>
    <w:rsid w:val="24CE1EE0"/>
    <w:rsid w:val="264D172A"/>
    <w:rsid w:val="29483DC1"/>
    <w:rsid w:val="29C857F5"/>
    <w:rsid w:val="2A985EA4"/>
    <w:rsid w:val="2D7769B3"/>
    <w:rsid w:val="2E7438FE"/>
    <w:rsid w:val="31B9789B"/>
    <w:rsid w:val="35D625B3"/>
    <w:rsid w:val="36155E49"/>
    <w:rsid w:val="3648602A"/>
    <w:rsid w:val="39E164A0"/>
    <w:rsid w:val="3D4149BC"/>
    <w:rsid w:val="3E4A7187"/>
    <w:rsid w:val="3FE73379"/>
    <w:rsid w:val="42643958"/>
    <w:rsid w:val="4CD50163"/>
    <w:rsid w:val="4FD10298"/>
    <w:rsid w:val="51D95EA2"/>
    <w:rsid w:val="53167DC4"/>
    <w:rsid w:val="560D60D6"/>
    <w:rsid w:val="5B832E46"/>
    <w:rsid w:val="5DD9242F"/>
    <w:rsid w:val="60217998"/>
    <w:rsid w:val="63C4501D"/>
    <w:rsid w:val="685A05B3"/>
    <w:rsid w:val="692647A3"/>
    <w:rsid w:val="6D513383"/>
    <w:rsid w:val="6D6A17A4"/>
    <w:rsid w:val="6FA96978"/>
    <w:rsid w:val="700D7C55"/>
    <w:rsid w:val="71734AC7"/>
    <w:rsid w:val="71AB35B3"/>
    <w:rsid w:val="739976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223</Words>
  <Characters>1277</Characters>
  <Lines>10</Lines>
  <Paragraphs>2</Paragraphs>
  <TotalTime>3</TotalTime>
  <ScaleCrop>false</ScaleCrop>
  <LinksUpToDate>false</LinksUpToDate>
  <CharactersWithSpaces>1498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2019-05-13T07:46:23Z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