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4DA" w:rsidRDefault="00004AE1">
      <w:pPr>
        <w:pStyle w:val="a6"/>
        <w:spacing w:before="0" w:line="240" w:lineRule="auto"/>
        <w:contextualSpacing/>
        <w:rPr>
          <w:b/>
          <w:color w:val="808080" w:themeColor="background1" w:themeShade="80"/>
          <w:sz w:val="28"/>
          <w:szCs w:val="28"/>
          <w:lang w:eastAsia="zh-CN"/>
        </w:rPr>
      </w:pPr>
      <w:bookmarkStart w:id="0" w:name="_GoBack"/>
      <w:bookmarkEnd w:id="0"/>
      <w:r>
        <w:rPr>
          <w:color w:val="A6A6A6" w:themeColor="background1" w:themeShade="A6"/>
          <w:sz w:val="48"/>
          <w:szCs w:val="48"/>
          <w:lang w:eastAsia="zh-CN"/>
        </w:rPr>
        <w:t>Title:</w:t>
      </w:r>
      <w:r>
        <w:rPr>
          <w:rFonts w:hint="eastAsia"/>
          <w:b/>
          <w:sz w:val="28"/>
          <w:szCs w:val="28"/>
          <w:lang w:eastAsia="zh-CN"/>
        </w:rPr>
        <w:t>测试用例</w:t>
      </w:r>
      <w:r>
        <w:rPr>
          <w:rFonts w:hint="eastAsia"/>
          <w:b/>
          <w:sz w:val="28"/>
          <w:szCs w:val="28"/>
          <w:lang w:eastAsia="zh-CN"/>
        </w:rPr>
        <w:t>-</w:t>
      </w:r>
      <w:r w:rsidR="00FB098F">
        <w:rPr>
          <w:rFonts w:hint="eastAsia"/>
          <w:b/>
          <w:sz w:val="28"/>
          <w:szCs w:val="28"/>
          <w:lang w:val="en-US" w:eastAsia="zh-CN"/>
        </w:rPr>
        <w:t>运单评价信息</w:t>
      </w:r>
      <w:r>
        <w:rPr>
          <w:rFonts w:hint="eastAsia"/>
          <w:b/>
          <w:sz w:val="28"/>
          <w:szCs w:val="28"/>
          <w:lang w:eastAsia="zh-CN"/>
        </w:rPr>
        <w:t>用例</w:t>
      </w:r>
    </w:p>
    <w:p w:rsidR="00F714DA" w:rsidRDefault="00004AE1">
      <w:pPr>
        <w:spacing w:before="0" w:after="0" w:line="240" w:lineRule="auto"/>
        <w:jc w:val="right"/>
        <w:rPr>
          <w:b/>
          <w:color w:val="808080" w:themeColor="background1" w:themeShade="80"/>
          <w:sz w:val="22"/>
          <w:szCs w:val="22"/>
          <w:lang w:val="en-US" w:eastAsia="zh-CN"/>
        </w:rPr>
      </w:pPr>
      <w:r>
        <w:rPr>
          <w:b/>
          <w:color w:val="808080" w:themeColor="background1" w:themeShade="80"/>
          <w:sz w:val="22"/>
          <w:szCs w:val="22"/>
        </w:rPr>
        <w:t xml:space="preserve">Created by: </w:t>
      </w:r>
      <w:r>
        <w:rPr>
          <w:rFonts w:hint="eastAsia"/>
          <w:b/>
          <w:color w:val="808080" w:themeColor="background1" w:themeShade="80"/>
          <w:sz w:val="22"/>
          <w:szCs w:val="22"/>
          <w:lang w:val="en-US" w:eastAsia="zh-CN"/>
        </w:rPr>
        <w:t>lya</w:t>
      </w:r>
    </w:p>
    <w:p w:rsidR="00F714DA" w:rsidRDefault="00004AE1">
      <w:pPr>
        <w:spacing w:before="0" w:after="0" w:line="240" w:lineRule="auto"/>
        <w:jc w:val="right"/>
        <w:rPr>
          <w:color w:val="808080" w:themeColor="background1" w:themeShade="80"/>
          <w:sz w:val="22"/>
          <w:szCs w:val="22"/>
          <w:lang w:val="en-US" w:eastAsia="zh-CN"/>
        </w:rPr>
      </w:pPr>
      <w:r>
        <w:rPr>
          <w:b/>
          <w:color w:val="808080" w:themeColor="background1" w:themeShade="80"/>
          <w:sz w:val="22"/>
          <w:szCs w:val="22"/>
        </w:rPr>
        <w:t>Date:</w:t>
      </w:r>
      <w:r>
        <w:rPr>
          <w:rFonts w:hint="eastAsia"/>
          <w:b/>
          <w:color w:val="808080" w:themeColor="background1" w:themeShade="80"/>
          <w:sz w:val="22"/>
          <w:szCs w:val="22"/>
          <w:lang w:val="en-US" w:eastAsia="zh-CN"/>
        </w:rPr>
        <w:t>2019-05-06</w:t>
      </w:r>
    </w:p>
    <w:tbl>
      <w:tblPr>
        <w:tblStyle w:val="a7"/>
        <w:tblW w:w="9242" w:type="dxa"/>
        <w:tblLayout w:type="fixed"/>
        <w:tblLook w:val="04A0"/>
      </w:tblPr>
      <w:tblGrid>
        <w:gridCol w:w="1668"/>
        <w:gridCol w:w="1417"/>
        <w:gridCol w:w="6157"/>
      </w:tblGrid>
      <w:tr w:rsidR="00F714DA">
        <w:tc>
          <w:tcPr>
            <w:tcW w:w="166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F714DA" w:rsidRDefault="00004AE1">
            <w:pPr>
              <w:spacing w:before="0" w:after="0" w:line="240" w:lineRule="auto"/>
              <w:rPr>
                <w:b/>
                <w:sz w:val="22"/>
                <w:szCs w:val="22"/>
              </w:rPr>
            </w:pPr>
            <w:r>
              <w:rPr>
                <w:b/>
                <w:sz w:val="22"/>
                <w:szCs w:val="22"/>
              </w:rPr>
              <w:t>Modified By</w:t>
            </w:r>
          </w:p>
        </w:tc>
        <w:tc>
          <w:tcPr>
            <w:tcW w:w="141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F714DA" w:rsidRDefault="00004AE1">
            <w:pPr>
              <w:spacing w:before="0" w:after="0" w:line="240" w:lineRule="auto"/>
              <w:rPr>
                <w:b/>
                <w:sz w:val="22"/>
                <w:szCs w:val="22"/>
              </w:rPr>
            </w:pPr>
            <w:r>
              <w:rPr>
                <w:b/>
                <w:sz w:val="22"/>
                <w:szCs w:val="22"/>
              </w:rPr>
              <w:t>Date</w:t>
            </w:r>
          </w:p>
        </w:tc>
        <w:tc>
          <w:tcPr>
            <w:tcW w:w="6157"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rsidR="00F714DA" w:rsidRDefault="00004AE1">
            <w:pPr>
              <w:spacing w:before="0" w:after="0" w:line="240" w:lineRule="auto"/>
              <w:rPr>
                <w:b/>
                <w:sz w:val="22"/>
                <w:szCs w:val="22"/>
              </w:rPr>
            </w:pPr>
            <w:r>
              <w:rPr>
                <w:b/>
                <w:sz w:val="22"/>
                <w:szCs w:val="22"/>
              </w:rPr>
              <w:t>Comments</w:t>
            </w:r>
          </w:p>
        </w:tc>
      </w:tr>
      <w:tr w:rsidR="00F714DA">
        <w:tc>
          <w:tcPr>
            <w:tcW w:w="1668" w:type="dxa"/>
            <w:tcBorders>
              <w:top w:val="single" w:sz="4" w:space="0" w:color="auto"/>
              <w:left w:val="single" w:sz="4" w:space="0" w:color="auto"/>
              <w:bottom w:val="single" w:sz="4" w:space="0" w:color="auto"/>
              <w:right w:val="single" w:sz="4" w:space="0" w:color="auto"/>
            </w:tcBorders>
            <w:vAlign w:val="center"/>
          </w:tcPr>
          <w:p w:rsidR="00F714DA" w:rsidRDefault="00F714DA">
            <w:pPr>
              <w:spacing w:before="0" w:after="0" w:line="240" w:lineRule="auto"/>
              <w:rPr>
                <w:color w:val="808080" w:themeColor="background1" w:themeShade="80"/>
                <w:lang w:eastAsia="zh-CN"/>
              </w:rPr>
            </w:pPr>
          </w:p>
        </w:tc>
        <w:tc>
          <w:tcPr>
            <w:tcW w:w="1417" w:type="dxa"/>
            <w:tcBorders>
              <w:top w:val="single" w:sz="4" w:space="0" w:color="auto"/>
              <w:left w:val="single" w:sz="4" w:space="0" w:color="auto"/>
              <w:bottom w:val="single" w:sz="4" w:space="0" w:color="auto"/>
              <w:right w:val="single" w:sz="4" w:space="0" w:color="auto"/>
            </w:tcBorders>
            <w:vAlign w:val="center"/>
          </w:tcPr>
          <w:p w:rsidR="00F714DA" w:rsidRDefault="00F714DA">
            <w:pPr>
              <w:spacing w:before="0" w:after="0" w:line="240" w:lineRule="auto"/>
              <w:rPr>
                <w:color w:val="808080" w:themeColor="background1" w:themeShade="80"/>
                <w:lang w:eastAsia="zh-CN"/>
              </w:rPr>
            </w:pPr>
          </w:p>
        </w:tc>
        <w:tc>
          <w:tcPr>
            <w:tcW w:w="6157" w:type="dxa"/>
            <w:tcBorders>
              <w:top w:val="single" w:sz="4" w:space="0" w:color="auto"/>
              <w:left w:val="single" w:sz="4" w:space="0" w:color="auto"/>
              <w:bottom w:val="single" w:sz="4" w:space="0" w:color="auto"/>
              <w:right w:val="single" w:sz="4" w:space="0" w:color="auto"/>
            </w:tcBorders>
            <w:vAlign w:val="center"/>
          </w:tcPr>
          <w:p w:rsidR="00F714DA" w:rsidRDefault="00F714DA">
            <w:pPr>
              <w:spacing w:before="0" w:after="0" w:line="240" w:lineRule="auto"/>
              <w:rPr>
                <w:color w:val="808080" w:themeColor="background1" w:themeShade="80"/>
                <w:lang w:eastAsia="zh-CN"/>
              </w:rPr>
            </w:pPr>
          </w:p>
        </w:tc>
      </w:tr>
      <w:tr w:rsidR="00F714DA">
        <w:tc>
          <w:tcPr>
            <w:tcW w:w="1668" w:type="dxa"/>
            <w:tcBorders>
              <w:top w:val="single" w:sz="4" w:space="0" w:color="auto"/>
              <w:left w:val="single" w:sz="4" w:space="0" w:color="auto"/>
              <w:bottom w:val="single" w:sz="4" w:space="0" w:color="auto"/>
              <w:right w:val="single" w:sz="4" w:space="0" w:color="auto"/>
            </w:tcBorders>
            <w:vAlign w:val="center"/>
          </w:tcPr>
          <w:p w:rsidR="00F714DA" w:rsidRDefault="00F714DA">
            <w:pPr>
              <w:spacing w:before="0" w:after="0" w:line="240" w:lineRule="auto"/>
              <w:rPr>
                <w:color w:val="808080" w:themeColor="background1" w:themeShade="80"/>
                <w:lang w:eastAsia="zh-CN"/>
              </w:rPr>
            </w:pPr>
          </w:p>
        </w:tc>
        <w:tc>
          <w:tcPr>
            <w:tcW w:w="1417" w:type="dxa"/>
            <w:tcBorders>
              <w:top w:val="single" w:sz="4" w:space="0" w:color="auto"/>
              <w:left w:val="single" w:sz="4" w:space="0" w:color="auto"/>
              <w:bottom w:val="single" w:sz="4" w:space="0" w:color="auto"/>
              <w:right w:val="single" w:sz="4" w:space="0" w:color="auto"/>
            </w:tcBorders>
            <w:vAlign w:val="center"/>
          </w:tcPr>
          <w:p w:rsidR="00F714DA" w:rsidRDefault="00F714DA">
            <w:pPr>
              <w:spacing w:before="0" w:after="0" w:line="240" w:lineRule="auto"/>
              <w:rPr>
                <w:color w:val="808080" w:themeColor="background1" w:themeShade="80"/>
                <w:lang w:eastAsia="zh-CN"/>
              </w:rPr>
            </w:pPr>
          </w:p>
        </w:tc>
        <w:tc>
          <w:tcPr>
            <w:tcW w:w="6157" w:type="dxa"/>
            <w:tcBorders>
              <w:top w:val="single" w:sz="4" w:space="0" w:color="auto"/>
              <w:left w:val="single" w:sz="4" w:space="0" w:color="auto"/>
              <w:bottom w:val="single" w:sz="4" w:space="0" w:color="auto"/>
              <w:right w:val="single" w:sz="4" w:space="0" w:color="auto"/>
            </w:tcBorders>
            <w:vAlign w:val="center"/>
          </w:tcPr>
          <w:p w:rsidR="00F714DA" w:rsidRDefault="00F714DA">
            <w:pPr>
              <w:spacing w:before="0" w:after="0" w:line="240" w:lineRule="auto"/>
              <w:rPr>
                <w:color w:val="808080" w:themeColor="background1" w:themeShade="80"/>
                <w:lang w:eastAsia="zh-CN"/>
              </w:rPr>
            </w:pPr>
          </w:p>
        </w:tc>
      </w:tr>
    </w:tbl>
    <w:p w:rsidR="00F714DA" w:rsidRDefault="00F714DA">
      <w:pPr>
        <w:spacing w:before="0" w:after="0" w:line="240" w:lineRule="auto"/>
        <w:jc w:val="right"/>
        <w:rPr>
          <w:color w:val="808080" w:themeColor="background1" w:themeShade="80"/>
          <w:sz w:val="22"/>
          <w:szCs w:val="22"/>
          <w:lang w:eastAsia="zh-CN"/>
        </w:rPr>
      </w:pPr>
    </w:p>
    <w:p w:rsidR="00F714DA" w:rsidRDefault="00004AE1">
      <w:pPr>
        <w:pStyle w:val="1"/>
        <w:rPr>
          <w:rFonts w:eastAsia="Times New Roman"/>
          <w:lang w:eastAsia="en-AU"/>
        </w:rPr>
      </w:pPr>
      <w:r>
        <w:rPr>
          <w:rFonts w:eastAsia="Times New Roman"/>
          <w:lang w:eastAsia="en-AU"/>
        </w:rPr>
        <w:t>Story</w:t>
      </w:r>
    </w:p>
    <w:p w:rsidR="00F714DA" w:rsidRDefault="00004AE1">
      <w:pPr>
        <w:rPr>
          <w:lang w:eastAsia="zh-CN"/>
        </w:rPr>
      </w:pPr>
      <w:r>
        <w:rPr>
          <w:b/>
        </w:rPr>
        <w:t>AS A</w:t>
      </w:r>
      <w:r>
        <w:tab/>
      </w:r>
      <w:r>
        <w:tab/>
      </w:r>
      <w:r>
        <w:rPr>
          <w:rFonts w:hint="eastAsia"/>
          <w:lang w:eastAsia="zh-CN"/>
        </w:rPr>
        <w:t>测试人员</w:t>
      </w:r>
    </w:p>
    <w:p w:rsidR="00F714DA" w:rsidRDefault="00004AE1">
      <w:pPr>
        <w:rPr>
          <w:lang w:eastAsia="zh-CN"/>
        </w:rPr>
      </w:pPr>
      <w:r>
        <w:rPr>
          <w:b/>
        </w:rPr>
        <w:t>I WANT</w:t>
      </w:r>
      <w:r>
        <w:tab/>
      </w:r>
      <w:r w:rsidR="00FB098F">
        <w:rPr>
          <w:rFonts w:hint="eastAsia"/>
          <w:lang w:eastAsia="zh-CN"/>
        </w:rPr>
        <w:t>运单评价信息</w:t>
      </w:r>
      <w:r>
        <w:rPr>
          <w:rFonts w:hint="eastAsia"/>
          <w:lang w:eastAsia="zh-CN"/>
        </w:rPr>
        <w:t>用例</w:t>
      </w:r>
    </w:p>
    <w:p w:rsidR="00F714DA" w:rsidRDefault="00004AE1">
      <w:pPr>
        <w:rPr>
          <w:lang w:eastAsia="zh-CN"/>
        </w:rPr>
      </w:pPr>
      <w:r>
        <w:rPr>
          <w:b/>
          <w:lang w:eastAsia="zh-CN"/>
        </w:rPr>
        <w:t>SO THAT</w:t>
      </w:r>
      <w:r>
        <w:rPr>
          <w:lang w:eastAsia="zh-CN"/>
        </w:rPr>
        <w:tab/>
      </w:r>
      <w:r>
        <w:rPr>
          <w:rFonts w:hint="eastAsia"/>
          <w:lang w:eastAsia="zh-CN"/>
        </w:rPr>
        <w:t>实现</w:t>
      </w:r>
      <w:r w:rsidR="00FB098F">
        <w:rPr>
          <w:rFonts w:hint="eastAsia"/>
          <w:lang w:eastAsia="zh-CN"/>
        </w:rPr>
        <w:t>运单评价信息</w:t>
      </w:r>
      <w:r>
        <w:rPr>
          <w:rFonts w:hint="eastAsia"/>
          <w:lang w:eastAsia="zh-CN"/>
        </w:rPr>
        <w:t>用例的增加、删除、修改、查询</w:t>
      </w:r>
    </w:p>
    <w:p w:rsidR="00F714DA" w:rsidRDefault="00004AE1">
      <w:pPr>
        <w:pStyle w:val="2"/>
        <w:rPr>
          <w:lang w:eastAsia="zh-CN"/>
        </w:rPr>
      </w:pPr>
      <w:r>
        <w:rPr>
          <w:lang w:eastAsia="zh-CN"/>
        </w:rPr>
        <w:t>Intro</w:t>
      </w:r>
      <w:r>
        <w:rPr>
          <w:rFonts w:hint="eastAsia"/>
          <w:lang w:eastAsia="zh-CN"/>
        </w:rPr>
        <w:t>D</w:t>
      </w:r>
      <w:r>
        <w:rPr>
          <w:lang w:eastAsia="zh-CN"/>
        </w:rPr>
        <w:t>duction</w:t>
      </w:r>
    </w:p>
    <w:p w:rsidR="00F714DA" w:rsidRDefault="00004AE1">
      <w:pPr>
        <w:pStyle w:val="1"/>
        <w:rPr>
          <w:lang w:eastAsia="zh-CN"/>
        </w:rPr>
      </w:pPr>
      <w:r>
        <w:rPr>
          <w:lang w:eastAsia="zh-CN"/>
        </w:rPr>
        <w:t>Business rules</w:t>
      </w:r>
    </w:p>
    <w:p w:rsidR="00F714DA" w:rsidRDefault="00004AE1">
      <w:pPr>
        <w:rPr>
          <w:b/>
          <w:lang w:val="en-US" w:eastAsia="zh-CN"/>
        </w:rPr>
      </w:pPr>
      <w:r>
        <w:rPr>
          <w:rFonts w:hint="eastAsia"/>
          <w:b/>
          <w:lang w:val="en-US" w:eastAsia="zh-CN"/>
        </w:rPr>
        <w:t>背景说明</w:t>
      </w:r>
    </w:p>
    <w:p w:rsidR="00F714DA" w:rsidRDefault="006A1C1C">
      <w:pPr>
        <w:widowControl w:val="0"/>
        <w:spacing w:before="0" w:after="0" w:line="240" w:lineRule="auto"/>
        <w:ind w:firstLine="420"/>
        <w:jc w:val="both"/>
        <w:rPr>
          <w:lang w:val="en-US" w:eastAsia="zh-CN"/>
        </w:rPr>
      </w:pPr>
      <w:r>
        <w:rPr>
          <w:rFonts w:hint="eastAsia"/>
          <w:lang w:val="en-US" w:eastAsia="zh-CN"/>
        </w:rPr>
        <w:t>针对当前</w:t>
      </w:r>
      <w:r w:rsidR="00FB098F">
        <w:rPr>
          <w:rFonts w:hint="eastAsia"/>
          <w:lang w:val="en-US" w:eastAsia="zh-CN"/>
        </w:rPr>
        <w:t>运单评价信息</w:t>
      </w:r>
      <w:r w:rsidR="00004AE1">
        <w:rPr>
          <w:rFonts w:hint="eastAsia"/>
          <w:lang w:val="en-US" w:eastAsia="zh-CN"/>
        </w:rPr>
        <w:t>情况，建设一套完善车辆可视化管理平台对物流车辆实行监管具有重要意义。</w:t>
      </w:r>
    </w:p>
    <w:p w:rsidR="00F714DA" w:rsidRDefault="00F714DA">
      <w:pPr>
        <w:pStyle w:val="a9"/>
        <w:jc w:val="center"/>
        <w:rPr>
          <w:b/>
          <w:color w:val="FF0000"/>
          <w:lang w:val="en-US" w:eastAsia="zh-CN" w:bidi="ar-SA"/>
        </w:rPr>
      </w:pPr>
    </w:p>
    <w:p w:rsidR="00F714DA" w:rsidRDefault="00FB098F">
      <w:pPr>
        <w:pStyle w:val="a9"/>
        <w:jc w:val="center"/>
        <w:rPr>
          <w:b/>
          <w:lang w:val="en-US" w:eastAsia="zh-CN"/>
        </w:rPr>
      </w:pPr>
      <w:r>
        <w:rPr>
          <w:rFonts w:hint="eastAsia"/>
          <w:b/>
          <w:lang w:val="en-US" w:eastAsia="zh-CN"/>
        </w:rPr>
        <w:t>运单评价信息</w:t>
      </w:r>
      <w:r w:rsidR="00004AE1">
        <w:rPr>
          <w:rFonts w:hint="eastAsia"/>
          <w:b/>
          <w:lang w:val="en-US" w:eastAsia="zh-CN"/>
        </w:rPr>
        <w:t>界面效果图</w:t>
      </w:r>
    </w:p>
    <w:p w:rsidR="00F714DA" w:rsidRDefault="00F714DA">
      <w:pPr>
        <w:rPr>
          <w:b/>
          <w:lang w:val="en-US" w:eastAsia="zh-CN"/>
        </w:rPr>
      </w:pPr>
    </w:p>
    <w:p w:rsidR="00F714DA" w:rsidRDefault="00004AE1">
      <w:pPr>
        <w:pStyle w:val="a9"/>
        <w:ind w:left="0"/>
        <w:rPr>
          <w:b/>
          <w:lang w:val="en-US" w:eastAsia="zh-CN"/>
        </w:rPr>
      </w:pPr>
      <w:r>
        <w:rPr>
          <w:rFonts w:hint="eastAsia"/>
          <w:b/>
          <w:lang w:val="en-US" w:eastAsia="zh-CN"/>
        </w:rPr>
        <w:t>一．</w:t>
      </w:r>
      <w:r w:rsidR="00D57F60">
        <w:rPr>
          <w:rFonts w:hint="eastAsia"/>
          <w:b/>
          <w:lang w:val="en-US" w:eastAsia="zh-CN"/>
        </w:rPr>
        <w:t>运单评价信息</w:t>
      </w:r>
      <w:r>
        <w:rPr>
          <w:rFonts w:hint="eastAsia"/>
          <w:b/>
          <w:lang w:val="en-US" w:eastAsia="zh-CN"/>
        </w:rPr>
        <w:t>界面</w:t>
      </w:r>
    </w:p>
    <w:p w:rsidR="00F714DA" w:rsidRDefault="00F714DA">
      <w:pPr>
        <w:pStyle w:val="a9"/>
        <w:ind w:left="420"/>
        <w:rPr>
          <w:b/>
          <w:lang w:val="en-US" w:eastAsia="zh-CN"/>
        </w:rPr>
      </w:pPr>
    </w:p>
    <w:p w:rsidR="00F714DA" w:rsidRDefault="00F714DA">
      <w:pPr>
        <w:pStyle w:val="a9"/>
        <w:ind w:left="420"/>
        <w:rPr>
          <w:b/>
          <w:lang w:val="en-US" w:eastAsia="zh-CN"/>
        </w:rPr>
      </w:pPr>
    </w:p>
    <w:p w:rsidR="00F714DA" w:rsidRDefault="00004AE1">
      <w:pPr>
        <w:pStyle w:val="a9"/>
        <w:numPr>
          <w:ilvl w:val="0"/>
          <w:numId w:val="1"/>
        </w:numPr>
        <w:jc w:val="both"/>
        <w:rPr>
          <w:b/>
          <w:lang w:val="en-US" w:eastAsia="zh-CN"/>
        </w:rPr>
      </w:pPr>
      <w:bookmarkStart w:id="1" w:name="OLE_LINK13"/>
      <w:bookmarkStart w:id="2" w:name="OLE_LINK14"/>
      <w:r>
        <w:rPr>
          <w:rFonts w:hint="eastAsia"/>
          <w:b/>
          <w:lang w:val="en-US" w:eastAsia="zh-CN"/>
        </w:rPr>
        <w:t>界面详见</w:t>
      </w:r>
      <w:r>
        <w:rPr>
          <w:b/>
          <w:lang w:val="en-US" w:eastAsia="zh-CN"/>
        </w:rPr>
        <w:t>mockup</w:t>
      </w:r>
    </w:p>
    <w:p w:rsidR="00D57F60" w:rsidRPr="00D57F60" w:rsidRDefault="00D57F60" w:rsidP="00D57F60">
      <w:pPr>
        <w:jc w:val="both"/>
        <w:rPr>
          <w:b/>
          <w:lang w:val="en-US" w:eastAsia="zh-CN"/>
        </w:rPr>
      </w:pPr>
    </w:p>
    <w:bookmarkEnd w:id="1"/>
    <w:bookmarkEnd w:id="2"/>
    <w:p w:rsidR="00F714DA" w:rsidRDefault="009A500B">
      <w:pPr>
        <w:spacing w:before="0" w:after="0" w:line="240" w:lineRule="auto"/>
        <w:jc w:val="center"/>
        <w:rPr>
          <w:b/>
          <w:color w:val="FF0000"/>
          <w:lang w:val="en-US" w:eastAsia="zh-CN"/>
        </w:rPr>
      </w:pPr>
      <w:r>
        <w:rPr>
          <w:b/>
          <w:noProof/>
          <w:color w:val="FF0000"/>
          <w:lang w:val="en-US" w:eastAsia="zh-CN"/>
        </w:rPr>
        <w:lastRenderedPageBreak/>
        <w:drawing>
          <wp:inline distT="0" distB="0" distL="0" distR="0">
            <wp:extent cx="5731510" cy="3027968"/>
            <wp:effectExtent l="19050" t="0" r="2540" b="0"/>
            <wp:docPr id="3" name="图片 4" descr="C:\Users\A\Desktop\运单信息内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esktop\运单信息内容.png"/>
                    <pic:cNvPicPr>
                      <a:picLocks noChangeAspect="1" noChangeArrowheads="1"/>
                    </pic:cNvPicPr>
                  </pic:nvPicPr>
                  <pic:blipFill>
                    <a:blip r:embed="rId9"/>
                    <a:srcRect/>
                    <a:stretch>
                      <a:fillRect/>
                    </a:stretch>
                  </pic:blipFill>
                  <pic:spPr bwMode="auto">
                    <a:xfrm>
                      <a:off x="0" y="0"/>
                      <a:ext cx="5731510" cy="3027968"/>
                    </a:xfrm>
                    <a:prstGeom prst="rect">
                      <a:avLst/>
                    </a:prstGeom>
                    <a:noFill/>
                    <a:ln w="9525">
                      <a:noFill/>
                      <a:miter lim="800000"/>
                      <a:headEnd/>
                      <a:tailEnd/>
                    </a:ln>
                  </pic:spPr>
                </pic:pic>
              </a:graphicData>
            </a:graphic>
          </wp:inline>
        </w:drawing>
      </w:r>
    </w:p>
    <w:p w:rsidR="00F714DA" w:rsidRDefault="00004AE1">
      <w:pPr>
        <w:spacing w:before="0" w:after="0" w:line="240" w:lineRule="auto"/>
        <w:jc w:val="center"/>
        <w:rPr>
          <w:b/>
          <w:lang w:val="en-US" w:eastAsia="zh-CN" w:bidi="en-US"/>
        </w:rPr>
      </w:pPr>
      <w:r>
        <w:rPr>
          <w:rFonts w:hint="eastAsia"/>
          <w:b/>
          <w:lang w:val="en-US" w:eastAsia="zh-CN" w:bidi="en-US"/>
        </w:rPr>
        <w:t>图一</w:t>
      </w:r>
    </w:p>
    <w:p w:rsidR="001341D3" w:rsidRDefault="001341D3">
      <w:pPr>
        <w:spacing w:before="0" w:after="0" w:line="240" w:lineRule="auto"/>
        <w:jc w:val="center"/>
        <w:rPr>
          <w:b/>
          <w:lang w:val="en-US" w:eastAsia="zh-CN" w:bidi="en-US"/>
        </w:rPr>
      </w:pPr>
    </w:p>
    <w:p w:rsidR="00CA283E" w:rsidRDefault="001341D3">
      <w:pPr>
        <w:spacing w:before="0" w:after="0" w:line="240" w:lineRule="auto"/>
        <w:jc w:val="center"/>
        <w:rPr>
          <w:b/>
          <w:lang w:val="en-US" w:eastAsia="zh-CN" w:bidi="en-US"/>
        </w:rPr>
      </w:pPr>
      <w:r>
        <w:rPr>
          <w:rFonts w:hint="eastAsia"/>
          <w:b/>
          <w:noProof/>
          <w:lang w:val="en-US" w:eastAsia="zh-CN"/>
        </w:rPr>
        <w:drawing>
          <wp:inline distT="0" distB="0" distL="0" distR="0">
            <wp:extent cx="5731510" cy="1429435"/>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31510" cy="1429435"/>
                    </a:xfrm>
                    <a:prstGeom prst="rect">
                      <a:avLst/>
                    </a:prstGeom>
                    <a:noFill/>
                    <a:ln w="9525">
                      <a:noFill/>
                      <a:miter lim="800000"/>
                      <a:headEnd/>
                      <a:tailEnd/>
                    </a:ln>
                  </pic:spPr>
                </pic:pic>
              </a:graphicData>
            </a:graphic>
          </wp:inline>
        </w:drawing>
      </w:r>
    </w:p>
    <w:p w:rsidR="00FB098F" w:rsidRDefault="00FB098F" w:rsidP="00FB098F">
      <w:pPr>
        <w:spacing w:before="0" w:after="0" w:line="240" w:lineRule="auto"/>
        <w:rPr>
          <w:b/>
          <w:lang w:val="en-US" w:eastAsia="zh-CN" w:bidi="en-US"/>
        </w:rPr>
      </w:pPr>
      <w:r>
        <w:rPr>
          <w:rFonts w:hint="eastAsia"/>
          <w:b/>
          <w:lang w:val="en-US" w:eastAsia="zh-CN" w:bidi="en-US"/>
        </w:rPr>
        <w:t xml:space="preserve">                                           </w:t>
      </w:r>
      <w:r>
        <w:rPr>
          <w:rFonts w:hint="eastAsia"/>
          <w:b/>
          <w:lang w:val="en-US" w:eastAsia="zh-CN" w:bidi="en-US"/>
        </w:rPr>
        <w:t>图二</w:t>
      </w:r>
    </w:p>
    <w:p w:rsidR="00CA283E" w:rsidRDefault="009A500B">
      <w:pPr>
        <w:spacing w:before="0" w:after="0" w:line="240" w:lineRule="auto"/>
        <w:jc w:val="center"/>
        <w:rPr>
          <w:b/>
          <w:lang w:val="en-US" w:eastAsia="zh-CN" w:bidi="en-US"/>
        </w:rPr>
      </w:pPr>
      <w:r>
        <w:rPr>
          <w:b/>
          <w:noProof/>
          <w:lang w:val="en-US" w:eastAsia="zh-CN"/>
        </w:rPr>
        <w:drawing>
          <wp:inline distT="0" distB="0" distL="0" distR="0">
            <wp:extent cx="5829660" cy="2405279"/>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843518" cy="2410997"/>
                    </a:xfrm>
                    <a:prstGeom prst="rect">
                      <a:avLst/>
                    </a:prstGeom>
                    <a:noFill/>
                    <a:ln w="9525">
                      <a:noFill/>
                      <a:miter lim="800000"/>
                      <a:headEnd/>
                      <a:tailEnd/>
                    </a:ln>
                  </pic:spPr>
                </pic:pic>
              </a:graphicData>
            </a:graphic>
          </wp:inline>
        </w:drawing>
      </w:r>
    </w:p>
    <w:p w:rsidR="00F714DA" w:rsidRDefault="00F714DA">
      <w:pPr>
        <w:spacing w:before="0" w:after="0" w:line="240" w:lineRule="auto"/>
        <w:jc w:val="center"/>
        <w:rPr>
          <w:b/>
          <w:lang w:val="en-US" w:eastAsia="zh-CN" w:bidi="en-US"/>
        </w:rPr>
      </w:pPr>
    </w:p>
    <w:p w:rsidR="00F714DA" w:rsidRDefault="00FB098F" w:rsidP="00612118">
      <w:pPr>
        <w:spacing w:before="0" w:after="0" w:line="240" w:lineRule="auto"/>
        <w:ind w:firstLineChars="1976" w:firstLine="3967"/>
        <w:rPr>
          <w:b/>
          <w:lang w:val="en-US" w:eastAsia="zh-CN" w:bidi="en-US"/>
        </w:rPr>
      </w:pPr>
      <w:r>
        <w:rPr>
          <w:rFonts w:hint="eastAsia"/>
          <w:b/>
          <w:lang w:val="en-US" w:eastAsia="zh-CN" w:bidi="en-US"/>
        </w:rPr>
        <w:t>图三</w:t>
      </w:r>
    </w:p>
    <w:p w:rsidR="00612118" w:rsidRDefault="00612118">
      <w:pPr>
        <w:spacing w:before="0" w:after="0" w:line="240" w:lineRule="auto"/>
        <w:jc w:val="center"/>
        <w:rPr>
          <w:b/>
          <w:lang w:val="en-US" w:eastAsia="zh-CN" w:bidi="en-US"/>
        </w:rPr>
      </w:pPr>
    </w:p>
    <w:p w:rsidR="00612118" w:rsidRDefault="00612118">
      <w:pPr>
        <w:spacing w:before="0" w:after="0" w:line="240" w:lineRule="auto"/>
        <w:jc w:val="center"/>
        <w:rPr>
          <w:b/>
          <w:lang w:val="en-US" w:eastAsia="zh-CN" w:bidi="en-US"/>
        </w:rPr>
      </w:pPr>
      <w:r>
        <w:rPr>
          <w:b/>
          <w:noProof/>
          <w:lang w:val="en-US" w:eastAsia="zh-CN"/>
        </w:rPr>
        <w:lastRenderedPageBreak/>
        <w:drawing>
          <wp:inline distT="0" distB="0" distL="0" distR="0">
            <wp:extent cx="5731510" cy="2979735"/>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731510" cy="2979735"/>
                    </a:xfrm>
                    <a:prstGeom prst="rect">
                      <a:avLst/>
                    </a:prstGeom>
                    <a:noFill/>
                    <a:ln w="9525">
                      <a:noFill/>
                      <a:miter lim="800000"/>
                      <a:headEnd/>
                      <a:tailEnd/>
                    </a:ln>
                  </pic:spPr>
                </pic:pic>
              </a:graphicData>
            </a:graphic>
          </wp:inline>
        </w:drawing>
      </w:r>
    </w:p>
    <w:p w:rsidR="00612118" w:rsidRDefault="00D06E3D" w:rsidP="00612118">
      <w:pPr>
        <w:spacing w:before="0" w:after="0" w:line="240" w:lineRule="auto"/>
        <w:jc w:val="center"/>
        <w:rPr>
          <w:b/>
          <w:lang w:val="en-US" w:eastAsia="zh-CN" w:bidi="en-US"/>
        </w:rPr>
      </w:pPr>
      <w:r>
        <w:rPr>
          <w:rFonts w:hint="eastAsia"/>
          <w:b/>
          <w:lang w:val="en-US" w:eastAsia="zh-CN" w:bidi="en-US"/>
        </w:rPr>
        <w:t>图四</w:t>
      </w:r>
    </w:p>
    <w:p w:rsidR="00612118" w:rsidRDefault="00612118">
      <w:pPr>
        <w:spacing w:before="0" w:after="0" w:line="240" w:lineRule="auto"/>
        <w:jc w:val="center"/>
        <w:rPr>
          <w:b/>
          <w:lang w:val="en-US" w:eastAsia="zh-CN" w:bidi="en-US"/>
        </w:rPr>
      </w:pPr>
    </w:p>
    <w:p w:rsidR="00F714DA" w:rsidRDefault="00F714DA">
      <w:pPr>
        <w:spacing w:before="0" w:after="0" w:line="240" w:lineRule="auto"/>
        <w:rPr>
          <w:rFonts w:ascii="宋体" w:hAnsi="宋体" w:cs="宋体"/>
          <w:sz w:val="24"/>
          <w:szCs w:val="24"/>
          <w:lang w:val="en-US" w:eastAsia="zh-CN"/>
        </w:rPr>
      </w:pPr>
    </w:p>
    <w:p w:rsidR="00F714DA" w:rsidRDefault="00004AE1">
      <w:pPr>
        <w:pStyle w:val="a9"/>
        <w:numPr>
          <w:ilvl w:val="0"/>
          <w:numId w:val="1"/>
        </w:numPr>
        <w:jc w:val="both"/>
        <w:rPr>
          <w:lang w:val="en-US" w:eastAsia="zh-CN"/>
        </w:rPr>
      </w:pPr>
      <w:r>
        <w:rPr>
          <w:rFonts w:hint="eastAsia"/>
          <w:b/>
          <w:lang w:val="en-US" w:eastAsia="zh-CN"/>
        </w:rPr>
        <w:t>逻辑条件</w:t>
      </w:r>
    </w:p>
    <w:p w:rsidR="00F714DA" w:rsidRDefault="00004AE1">
      <w:pPr>
        <w:pStyle w:val="a9"/>
        <w:numPr>
          <w:ilvl w:val="1"/>
          <w:numId w:val="2"/>
        </w:numPr>
        <w:tabs>
          <w:tab w:val="left" w:pos="312"/>
        </w:tabs>
        <w:jc w:val="both"/>
        <w:rPr>
          <w:lang w:val="en-US" w:eastAsia="zh-CN"/>
        </w:rPr>
      </w:pPr>
      <w:r>
        <w:rPr>
          <w:rFonts w:hint="eastAsia"/>
          <w:lang w:val="en-US" w:eastAsia="zh-CN"/>
        </w:rPr>
        <w:t>进入界面时，默认情况下，搜索条件为空。</w:t>
      </w:r>
    </w:p>
    <w:p w:rsidR="00F714DA" w:rsidRDefault="00004AE1">
      <w:pPr>
        <w:pStyle w:val="a9"/>
        <w:numPr>
          <w:ilvl w:val="1"/>
          <w:numId w:val="2"/>
        </w:numPr>
        <w:tabs>
          <w:tab w:val="left" w:pos="312"/>
        </w:tabs>
        <w:jc w:val="both"/>
        <w:rPr>
          <w:lang w:val="en-US" w:eastAsia="zh-CN"/>
        </w:rPr>
      </w:pPr>
      <w:r>
        <w:rPr>
          <w:rFonts w:hint="eastAsia"/>
          <w:lang w:val="en-US" w:eastAsia="zh-CN"/>
        </w:rPr>
        <w:t>查询</w:t>
      </w:r>
      <w:r w:rsidR="00FB098F">
        <w:rPr>
          <w:rFonts w:hint="eastAsia"/>
          <w:lang w:val="en-US" w:eastAsia="zh-CN"/>
        </w:rPr>
        <w:t>运单评价信息</w:t>
      </w:r>
      <w:r>
        <w:rPr>
          <w:rFonts w:hint="eastAsia"/>
          <w:lang w:val="en-US" w:eastAsia="zh-CN"/>
        </w:rPr>
        <w:t>，所有条件均为非必填选项，当所有条件均为默认值时，为搜索全部的</w:t>
      </w:r>
      <w:r w:rsidR="00FB098F">
        <w:rPr>
          <w:rFonts w:hint="eastAsia"/>
          <w:lang w:val="en-US" w:eastAsia="zh-CN"/>
        </w:rPr>
        <w:t>运单评价信息</w:t>
      </w:r>
      <w:r>
        <w:rPr>
          <w:rFonts w:hint="eastAsia"/>
          <w:lang w:val="en-US" w:eastAsia="zh-CN"/>
        </w:rPr>
        <w:t>。</w:t>
      </w:r>
    </w:p>
    <w:p w:rsidR="005674BA" w:rsidRDefault="00FB098F">
      <w:pPr>
        <w:pStyle w:val="a9"/>
        <w:numPr>
          <w:ilvl w:val="0"/>
          <w:numId w:val="3"/>
        </w:numPr>
        <w:rPr>
          <w:lang w:val="en-US" w:eastAsia="zh-CN"/>
        </w:rPr>
      </w:pPr>
      <w:r>
        <w:rPr>
          <w:rFonts w:hint="eastAsia"/>
          <w:lang w:val="en-US" w:eastAsia="zh-CN"/>
        </w:rPr>
        <w:t>运单编号</w:t>
      </w:r>
      <w:r w:rsidR="005674BA">
        <w:rPr>
          <w:rFonts w:hint="eastAsia"/>
          <w:lang w:val="en-US" w:eastAsia="zh-CN"/>
        </w:rPr>
        <w:t>：文本框的形式，</w:t>
      </w:r>
      <w:r w:rsidR="00121CF8">
        <w:rPr>
          <w:rFonts w:hint="eastAsia"/>
          <w:lang w:val="en-US" w:eastAsia="zh-CN"/>
        </w:rPr>
        <w:t>最多</w:t>
      </w:r>
      <w:r w:rsidR="00121CF8">
        <w:rPr>
          <w:rFonts w:hint="eastAsia"/>
          <w:lang w:val="en-US" w:eastAsia="zh-CN"/>
        </w:rPr>
        <w:t>50</w:t>
      </w:r>
      <w:r w:rsidR="00121CF8">
        <w:rPr>
          <w:rFonts w:hint="eastAsia"/>
          <w:lang w:val="en-US" w:eastAsia="zh-CN"/>
        </w:rPr>
        <w:t>个字符，</w:t>
      </w:r>
      <w:r>
        <w:rPr>
          <w:rFonts w:hint="eastAsia"/>
          <w:lang w:val="en-US" w:eastAsia="zh-CN"/>
        </w:rPr>
        <w:t>精确查询</w:t>
      </w:r>
      <w:r>
        <w:rPr>
          <w:lang w:val="en-US" w:eastAsia="zh-CN"/>
        </w:rPr>
        <w:t xml:space="preserve"> </w:t>
      </w:r>
    </w:p>
    <w:p w:rsidR="00F714DA" w:rsidRDefault="00FB098F">
      <w:pPr>
        <w:pStyle w:val="a9"/>
        <w:numPr>
          <w:ilvl w:val="0"/>
          <w:numId w:val="3"/>
        </w:numPr>
        <w:rPr>
          <w:lang w:val="en-US" w:eastAsia="zh-CN"/>
        </w:rPr>
      </w:pPr>
      <w:r>
        <w:rPr>
          <w:rFonts w:hint="eastAsia"/>
          <w:lang w:val="en-US" w:eastAsia="zh-CN"/>
        </w:rPr>
        <w:t>运营商编号</w:t>
      </w:r>
      <w:r w:rsidR="00004AE1">
        <w:rPr>
          <w:rFonts w:hint="eastAsia"/>
          <w:lang w:val="en-US" w:eastAsia="zh-CN"/>
        </w:rPr>
        <w:t>：文本框的形式，</w:t>
      </w:r>
      <w:r w:rsidR="00121CF8">
        <w:rPr>
          <w:rFonts w:hint="eastAsia"/>
          <w:lang w:val="en-US" w:eastAsia="zh-CN"/>
        </w:rPr>
        <w:t>最多</w:t>
      </w:r>
      <w:r w:rsidR="00121CF8">
        <w:rPr>
          <w:rFonts w:hint="eastAsia"/>
          <w:lang w:val="en-US" w:eastAsia="zh-CN"/>
        </w:rPr>
        <w:t>50</w:t>
      </w:r>
      <w:r w:rsidR="00121CF8">
        <w:rPr>
          <w:rFonts w:hint="eastAsia"/>
          <w:lang w:val="en-US" w:eastAsia="zh-CN"/>
        </w:rPr>
        <w:t>个字符，</w:t>
      </w:r>
      <w:r>
        <w:rPr>
          <w:rFonts w:hint="eastAsia"/>
          <w:lang w:val="en-US" w:eastAsia="zh-CN"/>
        </w:rPr>
        <w:t>精确查询</w:t>
      </w:r>
      <w:r>
        <w:rPr>
          <w:lang w:val="en-US" w:eastAsia="zh-CN"/>
        </w:rPr>
        <w:t xml:space="preserve"> </w:t>
      </w:r>
    </w:p>
    <w:p w:rsidR="005674BA" w:rsidRDefault="001341D3">
      <w:pPr>
        <w:pStyle w:val="a9"/>
        <w:numPr>
          <w:ilvl w:val="0"/>
          <w:numId w:val="3"/>
        </w:numPr>
        <w:rPr>
          <w:lang w:val="en-US" w:eastAsia="zh-CN"/>
        </w:rPr>
      </w:pPr>
      <w:r>
        <w:rPr>
          <w:rFonts w:hint="eastAsia"/>
          <w:lang w:val="en-US" w:eastAsia="zh-CN"/>
        </w:rPr>
        <w:t>评</w:t>
      </w:r>
      <w:r w:rsidR="00FB098F">
        <w:rPr>
          <w:rFonts w:hint="eastAsia"/>
          <w:lang w:val="en-US" w:eastAsia="zh-CN"/>
        </w:rPr>
        <w:t>分</w:t>
      </w:r>
      <w:r w:rsidR="005674BA">
        <w:rPr>
          <w:rFonts w:hint="eastAsia"/>
          <w:lang w:val="en-US" w:eastAsia="zh-CN"/>
        </w:rPr>
        <w:t>：文本框的形式，</w:t>
      </w:r>
      <w:r w:rsidR="00121CF8">
        <w:rPr>
          <w:rFonts w:hint="eastAsia"/>
          <w:lang w:val="en-US" w:eastAsia="zh-CN"/>
        </w:rPr>
        <w:t>长度不超过</w:t>
      </w:r>
      <w:r w:rsidR="00121CF8">
        <w:rPr>
          <w:rFonts w:hint="eastAsia"/>
          <w:lang w:val="en-US" w:eastAsia="zh-CN"/>
        </w:rPr>
        <w:t>3</w:t>
      </w:r>
      <w:r w:rsidR="00121CF8">
        <w:rPr>
          <w:rFonts w:hint="eastAsia"/>
          <w:lang w:val="en-US" w:eastAsia="zh-CN"/>
        </w:rPr>
        <w:t>，</w:t>
      </w:r>
      <w:r w:rsidR="00FB098F">
        <w:rPr>
          <w:rFonts w:hint="eastAsia"/>
          <w:lang w:val="en-US" w:eastAsia="zh-CN"/>
        </w:rPr>
        <w:t>精确查询</w:t>
      </w:r>
      <w:r w:rsidR="00FB098F">
        <w:rPr>
          <w:lang w:val="en-US" w:eastAsia="zh-CN"/>
        </w:rPr>
        <w:t xml:space="preserve"> </w:t>
      </w:r>
    </w:p>
    <w:p w:rsidR="00F714DA" w:rsidRDefault="00004AE1">
      <w:pPr>
        <w:pStyle w:val="a9"/>
        <w:ind w:left="992"/>
        <w:rPr>
          <w:lang w:val="en-US" w:eastAsia="zh-CN"/>
        </w:rPr>
      </w:pPr>
      <w:r>
        <w:rPr>
          <w:rFonts w:hint="eastAsia"/>
          <w:b/>
          <w:lang w:val="en-US" w:eastAsia="zh-CN"/>
        </w:rPr>
        <w:t>3)</w:t>
      </w:r>
      <w:r>
        <w:rPr>
          <w:rFonts w:hint="eastAsia"/>
          <w:b/>
          <w:lang w:val="en-US" w:eastAsia="zh-CN"/>
        </w:rPr>
        <w:t>查询逻辑</w:t>
      </w:r>
      <w:r>
        <w:rPr>
          <w:rFonts w:hint="eastAsia"/>
          <w:lang w:val="en-US" w:eastAsia="zh-CN"/>
        </w:rPr>
        <w:t>：</w:t>
      </w:r>
    </w:p>
    <w:p w:rsidR="00F714DA" w:rsidRPr="00FB098F" w:rsidRDefault="00004AE1" w:rsidP="00FB098F">
      <w:pPr>
        <w:pStyle w:val="a9"/>
        <w:numPr>
          <w:ilvl w:val="0"/>
          <w:numId w:val="4"/>
        </w:numPr>
        <w:rPr>
          <w:lang w:val="en-US" w:eastAsia="zh-CN"/>
        </w:rPr>
      </w:pPr>
      <w:r w:rsidRPr="00FB098F">
        <w:rPr>
          <w:rFonts w:hint="eastAsia"/>
          <w:lang w:val="en-US" w:eastAsia="zh-CN"/>
        </w:rPr>
        <w:t>当查询</w:t>
      </w:r>
      <w:r w:rsidR="00FB098F" w:rsidRPr="00FB098F">
        <w:rPr>
          <w:rFonts w:hint="eastAsia"/>
          <w:lang w:val="en-US" w:eastAsia="zh-CN"/>
        </w:rPr>
        <w:t>运单评价信息</w:t>
      </w:r>
      <w:r w:rsidRPr="00FB098F">
        <w:rPr>
          <w:rFonts w:hint="eastAsia"/>
          <w:lang w:val="en-US" w:eastAsia="zh-CN"/>
        </w:rPr>
        <w:t>时，可通过</w:t>
      </w:r>
      <w:r w:rsidRPr="00FB098F">
        <w:rPr>
          <w:rFonts w:hint="eastAsia"/>
          <w:lang w:val="en-US" w:eastAsia="zh-CN"/>
        </w:rPr>
        <w:t>0</w:t>
      </w:r>
      <w:r w:rsidRPr="00FB098F">
        <w:rPr>
          <w:rFonts w:hint="eastAsia"/>
          <w:lang w:val="en-US" w:eastAsia="zh-CN"/>
        </w:rPr>
        <w:t>个或多个条件进行查询</w:t>
      </w:r>
      <w:r w:rsidR="00FB098F">
        <w:rPr>
          <w:rFonts w:hint="eastAsia"/>
          <w:lang w:val="en-US" w:eastAsia="zh-CN"/>
        </w:rPr>
        <w:t>，</w:t>
      </w:r>
      <w:r w:rsidRPr="00FB098F">
        <w:rPr>
          <w:rFonts w:hint="eastAsia"/>
          <w:lang w:val="en-US" w:eastAsia="zh-CN"/>
        </w:rPr>
        <w:t>当有多个查询条件时，</w:t>
      </w:r>
      <w:r w:rsidR="00FB098F" w:rsidRPr="00FB098F">
        <w:rPr>
          <w:rFonts w:hint="eastAsia"/>
          <w:lang w:val="en-US" w:eastAsia="zh-CN"/>
        </w:rPr>
        <w:t>运单评价信息</w:t>
      </w:r>
      <w:r w:rsidRPr="00FB098F">
        <w:rPr>
          <w:rFonts w:hint="eastAsia"/>
          <w:lang w:val="en-US" w:eastAsia="zh-CN"/>
        </w:rPr>
        <w:t>必须同时符合所有条件</w:t>
      </w:r>
    </w:p>
    <w:p w:rsidR="00F714DA" w:rsidRDefault="00004AE1">
      <w:pPr>
        <w:pStyle w:val="a9"/>
        <w:ind w:left="840"/>
        <w:jc w:val="both"/>
        <w:rPr>
          <w:b/>
          <w:lang w:val="en-US" w:eastAsia="zh-CN"/>
        </w:rPr>
      </w:pPr>
      <w:r>
        <w:rPr>
          <w:rFonts w:hint="eastAsia"/>
          <w:b/>
          <w:lang w:val="en-US" w:eastAsia="zh-CN"/>
        </w:rPr>
        <w:t>4)</w:t>
      </w:r>
      <w:r>
        <w:rPr>
          <w:rFonts w:hint="eastAsia"/>
          <w:b/>
          <w:lang w:val="en-US" w:eastAsia="zh-CN"/>
        </w:rPr>
        <w:t>查询结果</w:t>
      </w:r>
    </w:p>
    <w:p w:rsidR="0036670B" w:rsidRDefault="00004AE1" w:rsidP="00E56196">
      <w:pPr>
        <w:pStyle w:val="a9"/>
        <w:numPr>
          <w:ilvl w:val="5"/>
          <w:numId w:val="5"/>
        </w:numPr>
        <w:rPr>
          <w:lang w:val="en-US" w:eastAsia="zh-CN"/>
        </w:rPr>
      </w:pPr>
      <w:r w:rsidRPr="0036670B">
        <w:rPr>
          <w:rFonts w:hint="eastAsia"/>
          <w:lang w:val="en-US" w:eastAsia="zh-CN"/>
        </w:rPr>
        <w:t>查询结果列包含</w:t>
      </w:r>
      <w:r w:rsidR="00FB098F">
        <w:rPr>
          <w:rFonts w:hint="eastAsia"/>
          <w:lang w:val="en-US" w:eastAsia="zh-CN"/>
        </w:rPr>
        <w:t>运单编号</w:t>
      </w:r>
      <w:r w:rsidR="0036670B">
        <w:rPr>
          <w:rFonts w:hint="eastAsia"/>
          <w:lang w:val="en-US" w:eastAsia="zh-CN"/>
        </w:rPr>
        <w:t>，</w:t>
      </w:r>
      <w:r w:rsidR="00FB098F">
        <w:rPr>
          <w:rFonts w:hint="eastAsia"/>
          <w:lang w:val="en-US" w:eastAsia="zh-CN"/>
        </w:rPr>
        <w:t>运营商编号</w:t>
      </w:r>
      <w:r w:rsidR="00A7310C">
        <w:rPr>
          <w:rFonts w:hint="eastAsia"/>
          <w:lang w:val="en-US" w:eastAsia="zh-CN"/>
        </w:rPr>
        <w:t>，评分</w:t>
      </w:r>
      <w:r w:rsidR="0036670B">
        <w:rPr>
          <w:rFonts w:hint="eastAsia"/>
          <w:lang w:val="en-US" w:eastAsia="zh-CN"/>
        </w:rPr>
        <w:t>，</w:t>
      </w:r>
      <w:r w:rsidR="00A7310C">
        <w:rPr>
          <w:rFonts w:hint="eastAsia"/>
          <w:lang w:val="en-US" w:eastAsia="zh-CN"/>
        </w:rPr>
        <w:t>文字评价</w:t>
      </w:r>
      <w:r w:rsidR="00A7310C">
        <w:rPr>
          <w:lang w:val="en-US" w:eastAsia="zh-CN"/>
        </w:rPr>
        <w:t xml:space="preserve"> </w:t>
      </w:r>
      <w:r w:rsidR="000450CD">
        <w:rPr>
          <w:rFonts w:hint="eastAsia"/>
          <w:lang w:val="en-US" w:eastAsia="zh-CN"/>
        </w:rPr>
        <w:t>，</w:t>
      </w:r>
      <w:r w:rsidR="000450CD">
        <w:rPr>
          <w:lang w:val="en-US" w:eastAsia="zh-CN"/>
        </w:rPr>
        <w:t>文字评价框显示部分内容</w:t>
      </w:r>
      <w:r w:rsidR="000450CD">
        <w:rPr>
          <w:rFonts w:hint="eastAsia"/>
          <w:lang w:val="en-US" w:eastAsia="zh-CN"/>
        </w:rPr>
        <w:t>，</w:t>
      </w:r>
      <w:r w:rsidR="000450CD">
        <w:rPr>
          <w:lang w:val="en-US" w:eastAsia="zh-CN"/>
        </w:rPr>
        <w:t>当鼠标移至部分内容所在的文本框时</w:t>
      </w:r>
      <w:r w:rsidR="000450CD">
        <w:rPr>
          <w:rFonts w:hint="eastAsia"/>
          <w:lang w:val="en-US" w:eastAsia="zh-CN"/>
        </w:rPr>
        <w:t>，</w:t>
      </w:r>
      <w:r w:rsidR="000450CD">
        <w:rPr>
          <w:lang w:val="en-US" w:eastAsia="zh-CN"/>
        </w:rPr>
        <w:t>会弹出悬浮框</w:t>
      </w:r>
      <w:r w:rsidR="000450CD">
        <w:rPr>
          <w:rFonts w:hint="eastAsia"/>
          <w:lang w:val="en-US" w:eastAsia="zh-CN"/>
        </w:rPr>
        <w:t>，</w:t>
      </w:r>
      <w:r w:rsidR="00121CF8">
        <w:rPr>
          <w:lang w:val="en-US" w:eastAsia="zh-CN"/>
        </w:rPr>
        <w:t>显示文字评价所有内容如图</w:t>
      </w:r>
      <w:r w:rsidR="00121CF8">
        <w:rPr>
          <w:rFonts w:hint="eastAsia"/>
          <w:lang w:val="en-US" w:eastAsia="zh-CN"/>
        </w:rPr>
        <w:t>四</w:t>
      </w:r>
      <w:r w:rsidR="000450CD">
        <w:rPr>
          <w:rFonts w:hint="eastAsia"/>
          <w:lang w:val="en-US" w:eastAsia="zh-CN"/>
        </w:rPr>
        <w:t>所示。</w:t>
      </w:r>
    </w:p>
    <w:p w:rsidR="00B02BBA" w:rsidRDefault="00B02BBA" w:rsidP="00E56196">
      <w:pPr>
        <w:pStyle w:val="a9"/>
        <w:numPr>
          <w:ilvl w:val="5"/>
          <w:numId w:val="5"/>
        </w:numPr>
        <w:rPr>
          <w:lang w:val="en-US" w:eastAsia="zh-CN"/>
        </w:rPr>
      </w:pPr>
      <w:r w:rsidRPr="00B02BBA">
        <w:rPr>
          <w:rFonts w:hint="eastAsia"/>
          <w:lang w:val="en-US" w:eastAsia="zh-CN"/>
        </w:rPr>
        <w:t>查询结果之前有新增按钮、</w:t>
      </w:r>
      <w:r w:rsidR="00C9062D">
        <w:rPr>
          <w:rFonts w:hint="eastAsia"/>
          <w:lang w:val="en-US" w:eastAsia="zh-CN"/>
        </w:rPr>
        <w:t>查询按钮</w:t>
      </w:r>
      <w:r w:rsidR="00C9062D" w:rsidRPr="00B02BBA">
        <w:rPr>
          <w:rFonts w:hint="eastAsia"/>
          <w:lang w:val="en-US" w:eastAsia="zh-CN"/>
        </w:rPr>
        <w:t>、</w:t>
      </w:r>
      <w:r w:rsidRPr="00B02BBA">
        <w:rPr>
          <w:rFonts w:hint="eastAsia"/>
          <w:lang w:val="en-US" w:eastAsia="zh-CN"/>
        </w:rPr>
        <w:t>重置按钮</w:t>
      </w:r>
      <w:r w:rsidR="00C9062D" w:rsidRPr="00B02BBA">
        <w:rPr>
          <w:rFonts w:hint="eastAsia"/>
          <w:lang w:val="en-US" w:eastAsia="zh-CN"/>
        </w:rPr>
        <w:t>、</w:t>
      </w:r>
      <w:r w:rsidR="00C9062D">
        <w:rPr>
          <w:rFonts w:hint="eastAsia"/>
          <w:lang w:val="en-US" w:eastAsia="zh-CN"/>
        </w:rPr>
        <w:t>导入</w:t>
      </w:r>
      <w:r w:rsidR="00C9062D" w:rsidRPr="00B02BBA">
        <w:rPr>
          <w:rFonts w:hint="eastAsia"/>
          <w:lang w:val="en-US" w:eastAsia="zh-CN"/>
        </w:rPr>
        <w:t>、</w:t>
      </w:r>
      <w:r w:rsidR="00C9062D">
        <w:rPr>
          <w:rFonts w:hint="eastAsia"/>
          <w:lang w:val="en-US" w:eastAsia="zh-CN"/>
        </w:rPr>
        <w:t>导出按钮，</w:t>
      </w:r>
      <w:r w:rsidRPr="00B02BBA">
        <w:rPr>
          <w:rFonts w:hint="eastAsia"/>
          <w:lang w:val="en-US" w:eastAsia="zh-CN"/>
        </w:rPr>
        <w:t>新增按钮可进入新增运单评价信息页面，重置按钮可清除所有查询信息以及查询结果列表；</w:t>
      </w:r>
    </w:p>
    <w:p w:rsidR="00F714DA" w:rsidRDefault="00004AE1">
      <w:pPr>
        <w:pStyle w:val="a9"/>
        <w:numPr>
          <w:ilvl w:val="5"/>
          <w:numId w:val="5"/>
        </w:numPr>
        <w:rPr>
          <w:lang w:val="en-US" w:eastAsia="zh-CN"/>
        </w:rPr>
      </w:pPr>
      <w:r>
        <w:rPr>
          <w:rFonts w:hint="eastAsia"/>
          <w:lang w:val="en-US" w:eastAsia="zh-CN"/>
        </w:rPr>
        <w:t>每页显示条数，翻页等功能</w:t>
      </w:r>
    </w:p>
    <w:p w:rsidR="000450CD" w:rsidRDefault="000450CD">
      <w:pPr>
        <w:pStyle w:val="a9"/>
        <w:numPr>
          <w:ilvl w:val="5"/>
          <w:numId w:val="5"/>
        </w:numPr>
        <w:rPr>
          <w:lang w:val="en-US" w:eastAsia="zh-CN"/>
        </w:rPr>
      </w:pPr>
      <w:r>
        <w:rPr>
          <w:lang w:val="en-US" w:eastAsia="zh-CN"/>
        </w:rPr>
        <w:t>导出</w:t>
      </w:r>
      <w:r w:rsidR="00CB716B">
        <w:rPr>
          <w:rFonts w:hint="eastAsia"/>
          <w:lang w:val="en-US" w:eastAsia="zh-CN"/>
        </w:rPr>
        <w:t>：</w:t>
      </w:r>
    </w:p>
    <w:p w:rsidR="000450CD" w:rsidRDefault="000450CD" w:rsidP="000450CD">
      <w:pPr>
        <w:pStyle w:val="a9"/>
        <w:ind w:left="2520"/>
        <w:rPr>
          <w:lang w:val="en-US" w:eastAsia="zh-CN"/>
        </w:rPr>
      </w:pPr>
      <w:r>
        <w:rPr>
          <w:rFonts w:hint="eastAsia"/>
          <w:lang w:val="en-US" w:eastAsia="zh-CN"/>
        </w:rPr>
        <w:t>点击</w:t>
      </w:r>
      <w:r>
        <w:rPr>
          <w:lang w:val="en-US" w:eastAsia="zh-CN"/>
        </w:rPr>
        <w:t>”</w:t>
      </w:r>
      <w:r>
        <w:rPr>
          <w:lang w:val="en-US" w:eastAsia="zh-CN"/>
        </w:rPr>
        <w:t>导出</w:t>
      </w:r>
      <w:r>
        <w:rPr>
          <w:lang w:val="en-US" w:eastAsia="zh-CN"/>
        </w:rPr>
        <w:t>”</w:t>
      </w:r>
      <w:r>
        <w:rPr>
          <w:lang w:val="en-US" w:eastAsia="zh-CN"/>
        </w:rPr>
        <w:t>按钮</w:t>
      </w:r>
      <w:r>
        <w:rPr>
          <w:rFonts w:hint="eastAsia"/>
          <w:lang w:val="en-US" w:eastAsia="zh-CN"/>
        </w:rPr>
        <w:t>，</w:t>
      </w:r>
      <w:r>
        <w:rPr>
          <w:lang w:val="en-US" w:eastAsia="zh-CN"/>
        </w:rPr>
        <w:t>导出查询结果中的信息作为</w:t>
      </w:r>
      <w:r>
        <w:rPr>
          <w:rFonts w:hint="eastAsia"/>
          <w:lang w:val="en-US" w:eastAsia="zh-CN"/>
        </w:rPr>
        <w:t>Excel</w:t>
      </w:r>
      <w:r>
        <w:rPr>
          <w:rFonts w:hint="eastAsia"/>
          <w:lang w:val="en-US" w:eastAsia="zh-CN"/>
        </w:rPr>
        <w:t>文件（即所见条数）</w:t>
      </w:r>
    </w:p>
    <w:p w:rsidR="000450CD" w:rsidRDefault="000450CD" w:rsidP="000450CD">
      <w:pPr>
        <w:pStyle w:val="a9"/>
        <w:ind w:left="2520"/>
        <w:rPr>
          <w:lang w:val="en-US" w:eastAsia="zh-CN"/>
        </w:rPr>
      </w:pPr>
      <w:r>
        <w:rPr>
          <w:rFonts w:hint="eastAsia"/>
          <w:lang w:val="en-US" w:eastAsia="zh-CN"/>
        </w:rPr>
        <w:t>导入</w:t>
      </w:r>
      <w:r w:rsidR="00CB716B">
        <w:rPr>
          <w:rFonts w:hint="eastAsia"/>
          <w:lang w:val="en-US" w:eastAsia="zh-CN"/>
        </w:rPr>
        <w:t>：</w:t>
      </w:r>
    </w:p>
    <w:p w:rsidR="00D57F60" w:rsidRDefault="00CB716B" w:rsidP="00CB716B">
      <w:pPr>
        <w:pStyle w:val="a9"/>
        <w:ind w:left="2520"/>
        <w:rPr>
          <w:lang w:val="en-US" w:eastAsia="zh-CN"/>
        </w:rPr>
      </w:pPr>
      <w:r>
        <w:rPr>
          <w:rFonts w:hint="eastAsia"/>
          <w:lang w:val="en-US" w:eastAsia="zh-CN"/>
        </w:rPr>
        <w:t>点击</w:t>
      </w:r>
      <w:r>
        <w:rPr>
          <w:lang w:val="en-US" w:eastAsia="zh-CN"/>
        </w:rPr>
        <w:t>”</w:t>
      </w:r>
      <w:r>
        <w:rPr>
          <w:lang w:val="en-US" w:eastAsia="zh-CN"/>
        </w:rPr>
        <w:t>导入</w:t>
      </w:r>
      <w:r>
        <w:rPr>
          <w:lang w:val="en-US" w:eastAsia="zh-CN"/>
        </w:rPr>
        <w:t>”</w:t>
      </w:r>
      <w:r>
        <w:rPr>
          <w:lang w:val="en-US" w:eastAsia="zh-CN"/>
        </w:rPr>
        <w:t>按钮</w:t>
      </w:r>
      <w:r>
        <w:rPr>
          <w:rFonts w:hint="eastAsia"/>
          <w:lang w:val="en-US" w:eastAsia="zh-CN"/>
        </w:rPr>
        <w:t>，</w:t>
      </w:r>
      <w:r>
        <w:rPr>
          <w:lang w:val="en-US" w:eastAsia="zh-CN"/>
        </w:rPr>
        <w:t>从</w:t>
      </w:r>
      <w:r>
        <w:rPr>
          <w:rFonts w:hint="eastAsia"/>
          <w:lang w:val="en-US" w:eastAsia="zh-CN"/>
        </w:rPr>
        <w:t>Excel</w:t>
      </w:r>
      <w:r>
        <w:rPr>
          <w:rFonts w:hint="eastAsia"/>
          <w:lang w:val="en-US" w:eastAsia="zh-CN"/>
        </w:rPr>
        <w:t>文件中将信息导入到查询结果中</w:t>
      </w:r>
      <w:r>
        <w:rPr>
          <w:rFonts w:hint="eastAsia"/>
          <w:lang w:val="en-US" w:eastAsia="zh-CN"/>
        </w:rPr>
        <w:t>(</w:t>
      </w:r>
      <w:r>
        <w:rPr>
          <w:rFonts w:hint="eastAsia"/>
          <w:lang w:val="en-US" w:eastAsia="zh-CN"/>
        </w:rPr>
        <w:t>即所见条数即为到处条数</w:t>
      </w:r>
      <w:r>
        <w:rPr>
          <w:rFonts w:hint="eastAsia"/>
          <w:lang w:val="en-US" w:eastAsia="zh-CN"/>
        </w:rPr>
        <w:t>)</w:t>
      </w:r>
    </w:p>
    <w:p w:rsidR="00AA4FDE" w:rsidRDefault="00AA4FDE" w:rsidP="00AA4FDE">
      <w:pPr>
        <w:pStyle w:val="a9"/>
        <w:numPr>
          <w:ilvl w:val="5"/>
          <w:numId w:val="5"/>
        </w:numPr>
        <w:rPr>
          <w:lang w:val="en-US" w:eastAsia="zh-CN"/>
        </w:rPr>
      </w:pPr>
      <w:r>
        <w:rPr>
          <w:lang w:val="en-US" w:eastAsia="zh-CN"/>
        </w:rPr>
        <w:t>查询结果列之后有编辑和删除按钮</w:t>
      </w:r>
      <w:r>
        <w:rPr>
          <w:rFonts w:hint="eastAsia"/>
          <w:lang w:val="en-US" w:eastAsia="zh-CN"/>
        </w:rPr>
        <w:t>，</w:t>
      </w:r>
      <w:r>
        <w:rPr>
          <w:lang w:val="en-US" w:eastAsia="zh-CN"/>
        </w:rPr>
        <w:t>当点击编辑按钮后</w:t>
      </w:r>
      <w:r>
        <w:rPr>
          <w:rFonts w:hint="eastAsia"/>
          <w:lang w:val="en-US" w:eastAsia="zh-CN"/>
        </w:rPr>
        <w:t>，</w:t>
      </w:r>
      <w:r>
        <w:rPr>
          <w:lang w:val="en-US" w:eastAsia="zh-CN"/>
        </w:rPr>
        <w:t>会进入修改页面</w:t>
      </w:r>
      <w:r>
        <w:rPr>
          <w:rFonts w:hint="eastAsia"/>
          <w:lang w:val="en-US" w:eastAsia="zh-CN"/>
        </w:rPr>
        <w:t>，</w:t>
      </w:r>
      <w:r>
        <w:rPr>
          <w:lang w:val="en-US" w:eastAsia="zh-CN"/>
        </w:rPr>
        <w:t>当点击删除按钮后</w:t>
      </w:r>
      <w:r>
        <w:rPr>
          <w:rFonts w:hint="eastAsia"/>
          <w:lang w:val="en-US" w:eastAsia="zh-CN"/>
        </w:rPr>
        <w:t>，</w:t>
      </w:r>
      <w:r>
        <w:rPr>
          <w:lang w:val="en-US" w:eastAsia="zh-CN"/>
        </w:rPr>
        <w:t>会弹出提醒框</w:t>
      </w:r>
      <w:r>
        <w:rPr>
          <w:rFonts w:hint="eastAsia"/>
          <w:lang w:val="en-US" w:eastAsia="zh-CN"/>
        </w:rPr>
        <w:t>，当确认删除时，请点击删除按钮，则此条信息被成功删除，若想取消此次删除，请点击取消按钮。</w:t>
      </w:r>
    </w:p>
    <w:p w:rsidR="009D3C60" w:rsidRPr="00AA4FDE" w:rsidRDefault="009D3C60" w:rsidP="00AA4FDE">
      <w:pPr>
        <w:pStyle w:val="a9"/>
        <w:numPr>
          <w:ilvl w:val="5"/>
          <w:numId w:val="5"/>
        </w:numPr>
        <w:rPr>
          <w:lang w:val="en-US" w:eastAsia="zh-CN"/>
        </w:rPr>
      </w:pPr>
      <w:r>
        <w:rPr>
          <w:rFonts w:hint="eastAsia"/>
          <w:lang w:val="en-US" w:eastAsia="zh-CN"/>
        </w:rPr>
        <w:t>每页显示条数，翻页等功能。</w:t>
      </w:r>
    </w:p>
    <w:p w:rsidR="00AA4FDE" w:rsidRPr="00AA4FDE" w:rsidRDefault="00AA4FDE" w:rsidP="00CB716B">
      <w:pPr>
        <w:pStyle w:val="a9"/>
        <w:ind w:left="2520"/>
        <w:rPr>
          <w:lang w:val="en-US" w:eastAsia="zh-CN"/>
        </w:rPr>
      </w:pPr>
    </w:p>
    <w:p w:rsidR="00D57F60" w:rsidRDefault="00D57F60" w:rsidP="00D57F60">
      <w:pPr>
        <w:pStyle w:val="a9"/>
        <w:numPr>
          <w:ilvl w:val="0"/>
          <w:numId w:val="6"/>
        </w:numPr>
        <w:jc w:val="both"/>
        <w:rPr>
          <w:b/>
          <w:lang w:val="en-US" w:eastAsia="zh-CN"/>
        </w:rPr>
      </w:pPr>
      <w:r>
        <w:rPr>
          <w:rFonts w:hint="eastAsia"/>
          <w:b/>
          <w:lang w:val="en-US" w:eastAsia="zh-CN"/>
        </w:rPr>
        <w:t xml:space="preserve"> </w:t>
      </w:r>
      <w:r>
        <w:rPr>
          <w:rFonts w:hint="eastAsia"/>
          <w:b/>
          <w:lang w:val="en-US" w:eastAsia="zh-CN"/>
        </w:rPr>
        <w:t>新增运单评价信息</w:t>
      </w:r>
    </w:p>
    <w:p w:rsidR="00D57F60" w:rsidRDefault="00D57F60" w:rsidP="00D57F60">
      <w:pPr>
        <w:pStyle w:val="a9"/>
        <w:ind w:left="420"/>
        <w:jc w:val="both"/>
        <w:rPr>
          <w:b/>
          <w:lang w:val="en-US" w:eastAsia="zh-CN"/>
        </w:rPr>
      </w:pPr>
    </w:p>
    <w:p w:rsidR="00D57F60" w:rsidRDefault="00D57F60" w:rsidP="00D57F60">
      <w:pPr>
        <w:pStyle w:val="a9"/>
        <w:numPr>
          <w:ilvl w:val="0"/>
          <w:numId w:val="7"/>
        </w:numPr>
        <w:jc w:val="both"/>
        <w:rPr>
          <w:b/>
          <w:lang w:val="en-US" w:eastAsia="zh-CN"/>
        </w:rPr>
      </w:pPr>
      <w:r>
        <w:rPr>
          <w:rFonts w:hint="eastAsia"/>
          <w:b/>
          <w:lang w:val="en-US" w:eastAsia="zh-CN"/>
        </w:rPr>
        <w:t>界面详见</w:t>
      </w:r>
      <w:r>
        <w:rPr>
          <w:b/>
          <w:lang w:val="en-US" w:eastAsia="zh-CN"/>
        </w:rPr>
        <w:t>mockup</w:t>
      </w:r>
    </w:p>
    <w:p w:rsidR="00D57F60" w:rsidRDefault="00D06E3D" w:rsidP="00D57F60">
      <w:pPr>
        <w:pStyle w:val="a9"/>
        <w:ind w:left="1352"/>
        <w:jc w:val="both"/>
        <w:rPr>
          <w:lang w:val="en-US" w:eastAsia="zh-CN"/>
        </w:rPr>
      </w:pPr>
      <w:r>
        <w:rPr>
          <w:rFonts w:hint="eastAsia"/>
          <w:lang w:val="en-US" w:eastAsia="zh-CN"/>
        </w:rPr>
        <w:t>通过点击图一中的“新增”按钮，进入下图（图五</w:t>
      </w:r>
      <w:r w:rsidR="00D57F60">
        <w:rPr>
          <w:rFonts w:hint="eastAsia"/>
          <w:lang w:val="en-US" w:eastAsia="zh-CN"/>
        </w:rPr>
        <w:t>）页面</w:t>
      </w:r>
    </w:p>
    <w:p w:rsidR="00D57F60" w:rsidRDefault="008F7F30" w:rsidP="00D57F60">
      <w:pPr>
        <w:jc w:val="center"/>
        <w:rPr>
          <w:b/>
          <w:lang w:val="en-US" w:eastAsia="zh-CN"/>
        </w:rPr>
      </w:pPr>
      <w:r>
        <w:rPr>
          <w:b/>
          <w:noProof/>
          <w:lang w:val="en-US" w:eastAsia="zh-CN"/>
        </w:rPr>
        <w:drawing>
          <wp:inline distT="0" distB="0" distL="0" distR="0">
            <wp:extent cx="4519930" cy="296735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19930" cy="2967355"/>
                    </a:xfrm>
                    <a:prstGeom prst="rect">
                      <a:avLst/>
                    </a:prstGeom>
                    <a:noFill/>
                    <a:ln w="9525">
                      <a:noFill/>
                      <a:miter lim="800000"/>
                      <a:headEnd/>
                      <a:tailEnd/>
                    </a:ln>
                  </pic:spPr>
                </pic:pic>
              </a:graphicData>
            </a:graphic>
          </wp:inline>
        </w:drawing>
      </w:r>
    </w:p>
    <w:p w:rsidR="00D57F60" w:rsidRDefault="00D57F60" w:rsidP="00D57F60">
      <w:pPr>
        <w:jc w:val="both"/>
        <w:rPr>
          <w:b/>
          <w:lang w:val="en-US" w:eastAsia="zh-CN"/>
        </w:rPr>
      </w:pPr>
      <w:r>
        <w:rPr>
          <w:rFonts w:hint="eastAsia"/>
          <w:b/>
          <w:lang w:val="en-US" w:eastAsia="zh-CN"/>
        </w:rPr>
        <w:t xml:space="preserve">                                     </w:t>
      </w:r>
      <w:r w:rsidR="00D06E3D">
        <w:rPr>
          <w:rFonts w:hint="eastAsia"/>
          <w:b/>
          <w:lang w:val="en-US" w:eastAsia="zh-CN"/>
        </w:rPr>
        <w:t>图五</w:t>
      </w:r>
      <w:r>
        <w:rPr>
          <w:rFonts w:hint="eastAsia"/>
          <w:b/>
          <w:lang w:val="en-US" w:eastAsia="zh-CN"/>
        </w:rPr>
        <w:t xml:space="preserve">  </w:t>
      </w:r>
      <w:r>
        <w:rPr>
          <w:rFonts w:hint="eastAsia"/>
          <w:b/>
          <w:lang w:val="en-US" w:eastAsia="zh-CN"/>
        </w:rPr>
        <w:t>新增运单评价信息</w:t>
      </w:r>
    </w:p>
    <w:p w:rsidR="00D57F60" w:rsidRDefault="00D57F60" w:rsidP="00D57F60">
      <w:pPr>
        <w:jc w:val="center"/>
        <w:rPr>
          <w:b/>
          <w:lang w:val="en-US" w:eastAsia="zh-CN"/>
        </w:rPr>
      </w:pPr>
    </w:p>
    <w:p w:rsidR="00D57F60" w:rsidRDefault="00D57F60" w:rsidP="00D57F60">
      <w:pPr>
        <w:pStyle w:val="a9"/>
        <w:numPr>
          <w:ilvl w:val="0"/>
          <w:numId w:val="7"/>
        </w:numPr>
        <w:jc w:val="both"/>
        <w:rPr>
          <w:b/>
          <w:lang w:val="en-US" w:eastAsia="zh-CN"/>
        </w:rPr>
      </w:pPr>
      <w:r>
        <w:rPr>
          <w:rFonts w:hint="eastAsia"/>
          <w:b/>
          <w:lang w:val="en-US" w:eastAsia="zh-CN"/>
        </w:rPr>
        <w:t>逻辑条件</w:t>
      </w:r>
    </w:p>
    <w:p w:rsidR="00D57F60" w:rsidRDefault="00D57F60" w:rsidP="00D57F60">
      <w:pPr>
        <w:pStyle w:val="a9"/>
        <w:numPr>
          <w:ilvl w:val="1"/>
          <w:numId w:val="8"/>
        </w:numPr>
        <w:outlineLvl w:val="0"/>
        <w:rPr>
          <w:lang w:val="en-US" w:eastAsia="zh-CN"/>
        </w:rPr>
      </w:pPr>
      <w:r>
        <w:rPr>
          <w:rFonts w:hint="eastAsia"/>
          <w:lang w:val="en-US" w:eastAsia="zh-CN"/>
        </w:rPr>
        <w:t>新增项目是：【</w:t>
      </w:r>
      <w:r w:rsidR="00D06E3D">
        <w:rPr>
          <w:rFonts w:hint="eastAsia"/>
          <w:lang w:val="en-US" w:eastAsia="zh-CN"/>
        </w:rPr>
        <w:t>新增运单评价信息】（图五）</w:t>
      </w:r>
    </w:p>
    <w:p w:rsidR="00D57F60" w:rsidRDefault="00D57F60" w:rsidP="00D57F60">
      <w:pPr>
        <w:pStyle w:val="a9"/>
        <w:numPr>
          <w:ilvl w:val="0"/>
          <w:numId w:val="9"/>
        </w:numPr>
        <w:outlineLvl w:val="0"/>
        <w:rPr>
          <w:lang w:val="en-US" w:eastAsia="zh-CN"/>
        </w:rPr>
      </w:pPr>
      <w:r>
        <w:rPr>
          <w:rFonts w:hint="eastAsia"/>
          <w:lang w:val="en-US" w:eastAsia="zh-CN"/>
        </w:rPr>
        <w:t>送单编号：文本框，</w:t>
      </w:r>
      <w:r w:rsidR="00CB716B">
        <w:rPr>
          <w:rFonts w:hint="eastAsia"/>
          <w:lang w:val="en-US" w:eastAsia="zh-CN"/>
        </w:rPr>
        <w:t>最多</w:t>
      </w:r>
      <w:r w:rsidR="00CB716B">
        <w:rPr>
          <w:rFonts w:hint="eastAsia"/>
          <w:lang w:val="en-US" w:eastAsia="zh-CN"/>
        </w:rPr>
        <w:t>50</w:t>
      </w:r>
      <w:r w:rsidR="00CB716B">
        <w:rPr>
          <w:rFonts w:hint="eastAsia"/>
          <w:lang w:val="en-US" w:eastAsia="zh-CN"/>
        </w:rPr>
        <w:t>个字符，</w:t>
      </w:r>
      <w:r>
        <w:rPr>
          <w:rFonts w:hint="eastAsia"/>
          <w:lang w:val="en-US" w:eastAsia="zh-CN"/>
        </w:rPr>
        <w:t>必选字段，如果不填写，则无法新增评价信息，默认为空；</w:t>
      </w:r>
    </w:p>
    <w:p w:rsidR="00D57F60" w:rsidRDefault="00D57F60" w:rsidP="00D57F60">
      <w:pPr>
        <w:pStyle w:val="a9"/>
        <w:numPr>
          <w:ilvl w:val="0"/>
          <w:numId w:val="9"/>
        </w:numPr>
        <w:outlineLvl w:val="0"/>
        <w:rPr>
          <w:lang w:val="en-US" w:eastAsia="zh-CN"/>
        </w:rPr>
      </w:pPr>
      <w:r>
        <w:rPr>
          <w:rFonts w:hint="eastAsia"/>
          <w:lang w:val="en-US" w:eastAsia="zh-CN"/>
        </w:rPr>
        <w:t>运营商编号：文本框，</w:t>
      </w:r>
      <w:r w:rsidR="00CB716B">
        <w:rPr>
          <w:rFonts w:hint="eastAsia"/>
          <w:lang w:val="en-US" w:eastAsia="zh-CN"/>
        </w:rPr>
        <w:t>最多</w:t>
      </w:r>
      <w:r w:rsidR="00CB716B">
        <w:rPr>
          <w:rFonts w:hint="eastAsia"/>
          <w:lang w:val="en-US" w:eastAsia="zh-CN"/>
        </w:rPr>
        <w:t>50</w:t>
      </w:r>
      <w:r w:rsidR="00CB716B">
        <w:rPr>
          <w:rFonts w:hint="eastAsia"/>
          <w:lang w:val="en-US" w:eastAsia="zh-CN"/>
        </w:rPr>
        <w:t>个字符，</w:t>
      </w:r>
      <w:r>
        <w:rPr>
          <w:rFonts w:hint="eastAsia"/>
          <w:lang w:val="en-US" w:eastAsia="zh-CN"/>
        </w:rPr>
        <w:t>必选字段，如果不填写，则无法新增评价信息，默认为空；</w:t>
      </w:r>
    </w:p>
    <w:p w:rsidR="00D57F60" w:rsidRDefault="00D57F60" w:rsidP="00D57F60">
      <w:pPr>
        <w:pStyle w:val="a9"/>
        <w:numPr>
          <w:ilvl w:val="0"/>
          <w:numId w:val="9"/>
        </w:numPr>
        <w:outlineLvl w:val="0"/>
        <w:rPr>
          <w:lang w:val="en-US" w:eastAsia="zh-CN"/>
        </w:rPr>
      </w:pPr>
      <w:r>
        <w:rPr>
          <w:rFonts w:hint="eastAsia"/>
          <w:lang w:val="en-US" w:eastAsia="zh-CN"/>
        </w:rPr>
        <w:t>未及时取</w:t>
      </w:r>
      <w:r>
        <w:rPr>
          <w:rFonts w:hint="eastAsia"/>
          <w:lang w:val="en-US" w:eastAsia="zh-CN"/>
        </w:rPr>
        <w:t>/</w:t>
      </w:r>
      <w:r>
        <w:rPr>
          <w:rFonts w:hint="eastAsia"/>
          <w:lang w:val="en-US" w:eastAsia="zh-CN"/>
        </w:rPr>
        <w:t>送货，可以加减分数，以</w:t>
      </w:r>
      <w:r>
        <w:rPr>
          <w:rFonts w:hint="eastAsia"/>
          <w:lang w:val="en-US" w:eastAsia="zh-CN"/>
        </w:rPr>
        <w:t>10</w:t>
      </w:r>
      <w:r>
        <w:rPr>
          <w:rFonts w:hint="eastAsia"/>
          <w:lang w:val="en-US" w:eastAsia="zh-CN"/>
        </w:rPr>
        <w:t>分为单位，默认为</w:t>
      </w:r>
      <w:r>
        <w:rPr>
          <w:rFonts w:hint="eastAsia"/>
          <w:lang w:val="en-US" w:eastAsia="zh-CN"/>
        </w:rPr>
        <w:t>10</w:t>
      </w:r>
      <w:r>
        <w:rPr>
          <w:rFonts w:hint="eastAsia"/>
          <w:lang w:val="en-US" w:eastAsia="zh-CN"/>
        </w:rPr>
        <w:t>分，选填字段；</w:t>
      </w:r>
    </w:p>
    <w:p w:rsidR="00D57F60" w:rsidRDefault="00D57F60" w:rsidP="00D57F60">
      <w:pPr>
        <w:pStyle w:val="a9"/>
        <w:numPr>
          <w:ilvl w:val="0"/>
          <w:numId w:val="9"/>
        </w:numPr>
        <w:outlineLvl w:val="0"/>
        <w:rPr>
          <w:lang w:val="en-US" w:eastAsia="zh-CN"/>
        </w:rPr>
      </w:pPr>
      <w:r>
        <w:rPr>
          <w:rFonts w:hint="eastAsia"/>
          <w:lang w:val="en-US" w:eastAsia="zh-CN"/>
        </w:rPr>
        <w:t>货物异常，可以加减分数，以</w:t>
      </w:r>
      <w:r>
        <w:rPr>
          <w:rFonts w:hint="eastAsia"/>
          <w:lang w:val="en-US" w:eastAsia="zh-CN"/>
        </w:rPr>
        <w:t>10</w:t>
      </w:r>
      <w:r>
        <w:rPr>
          <w:rFonts w:hint="eastAsia"/>
          <w:lang w:val="en-US" w:eastAsia="zh-CN"/>
        </w:rPr>
        <w:t>分为单位，默认为</w:t>
      </w:r>
      <w:r>
        <w:rPr>
          <w:rFonts w:hint="eastAsia"/>
          <w:lang w:val="en-US" w:eastAsia="zh-CN"/>
        </w:rPr>
        <w:t>10</w:t>
      </w:r>
      <w:r>
        <w:rPr>
          <w:rFonts w:hint="eastAsia"/>
          <w:lang w:val="en-US" w:eastAsia="zh-CN"/>
        </w:rPr>
        <w:t>分，选填字段；</w:t>
      </w:r>
    </w:p>
    <w:p w:rsidR="00D57F60" w:rsidRDefault="00D57F60" w:rsidP="00D57F60">
      <w:pPr>
        <w:pStyle w:val="a9"/>
        <w:numPr>
          <w:ilvl w:val="0"/>
          <w:numId w:val="9"/>
        </w:numPr>
        <w:outlineLvl w:val="0"/>
        <w:rPr>
          <w:lang w:val="en-US" w:eastAsia="zh-CN"/>
        </w:rPr>
      </w:pPr>
      <w:r>
        <w:rPr>
          <w:rFonts w:hint="eastAsia"/>
          <w:lang w:val="en-US" w:eastAsia="zh-CN"/>
        </w:rPr>
        <w:t>评分：文本框，选填字段，默认为空</w:t>
      </w:r>
    </w:p>
    <w:p w:rsidR="00D57F60" w:rsidRDefault="00D57F60" w:rsidP="00D57F60">
      <w:pPr>
        <w:pStyle w:val="a9"/>
        <w:numPr>
          <w:ilvl w:val="0"/>
          <w:numId w:val="9"/>
        </w:numPr>
        <w:outlineLvl w:val="0"/>
        <w:rPr>
          <w:lang w:val="en-US" w:eastAsia="zh-CN"/>
        </w:rPr>
      </w:pPr>
      <w:r>
        <w:rPr>
          <w:rFonts w:hint="eastAsia"/>
          <w:lang w:val="en-US" w:eastAsia="zh-CN"/>
        </w:rPr>
        <w:t>文字评价：文本框，选填字段，默认为空</w:t>
      </w:r>
    </w:p>
    <w:p w:rsidR="003B404E" w:rsidRDefault="003B404E" w:rsidP="00D57F60">
      <w:pPr>
        <w:pStyle w:val="a9"/>
        <w:numPr>
          <w:ilvl w:val="0"/>
          <w:numId w:val="9"/>
        </w:numPr>
        <w:outlineLvl w:val="0"/>
        <w:rPr>
          <w:lang w:val="en-US" w:eastAsia="zh-CN"/>
        </w:rPr>
      </w:pPr>
      <w:r>
        <w:rPr>
          <w:rFonts w:hint="eastAsia"/>
          <w:lang w:val="en-US" w:eastAsia="zh-CN"/>
        </w:rPr>
        <w:t>备注：所有标识为</w:t>
      </w:r>
      <w:r w:rsidRPr="003B404E">
        <w:rPr>
          <w:rFonts w:hint="eastAsia"/>
          <w:color w:val="FF0000"/>
          <w:lang w:val="en-US" w:eastAsia="zh-CN"/>
        </w:rPr>
        <w:t>*</w:t>
      </w:r>
      <w:r>
        <w:rPr>
          <w:rFonts w:hint="eastAsia"/>
          <w:color w:val="000000" w:themeColor="text1"/>
          <w:lang w:val="en-US" w:eastAsia="zh-CN"/>
        </w:rPr>
        <w:t>的都为必填字段</w:t>
      </w:r>
    </w:p>
    <w:p w:rsidR="00D57F60" w:rsidRDefault="00D57F60" w:rsidP="00D57F60">
      <w:pPr>
        <w:pStyle w:val="a9"/>
        <w:numPr>
          <w:ilvl w:val="1"/>
          <w:numId w:val="8"/>
        </w:numPr>
        <w:outlineLvl w:val="0"/>
        <w:rPr>
          <w:lang w:val="en-US" w:eastAsia="zh-CN"/>
        </w:rPr>
      </w:pPr>
      <w:r>
        <w:rPr>
          <w:rFonts w:hint="eastAsia"/>
          <w:lang w:val="en-US" w:eastAsia="zh-CN"/>
        </w:rPr>
        <w:t>新增逻辑：点击保存按钮，判断送单编号，运营商编号，创建人，创建时间是否为空，若都不为空，则新增一条运单评价信息</w:t>
      </w:r>
      <w:r w:rsidR="006751B3">
        <w:rPr>
          <w:rFonts w:hint="eastAsia"/>
          <w:lang w:val="en-US" w:eastAsia="zh-CN"/>
        </w:rPr>
        <w:t>，返回信息展示页面展示所有信息包括新增信息。</w:t>
      </w:r>
    </w:p>
    <w:p w:rsidR="00D57F60" w:rsidRDefault="00D57F60" w:rsidP="00D57F60">
      <w:pPr>
        <w:pStyle w:val="a9"/>
        <w:numPr>
          <w:ilvl w:val="1"/>
          <w:numId w:val="8"/>
        </w:numPr>
        <w:outlineLvl w:val="0"/>
        <w:rPr>
          <w:lang w:val="en-US" w:eastAsia="zh-CN"/>
        </w:rPr>
      </w:pPr>
      <w:r>
        <w:rPr>
          <w:rFonts w:hint="eastAsia"/>
          <w:lang w:val="en-US" w:eastAsia="zh-CN"/>
        </w:rPr>
        <w:t>关闭窗口：点击关闭窗口，关闭窗口</w:t>
      </w:r>
    </w:p>
    <w:p w:rsidR="00D57F60" w:rsidRDefault="00D57F60" w:rsidP="00D57F60">
      <w:pPr>
        <w:pStyle w:val="a9"/>
        <w:ind w:left="0"/>
        <w:outlineLvl w:val="0"/>
        <w:rPr>
          <w:lang w:val="en-US" w:eastAsia="zh-CN"/>
        </w:rPr>
      </w:pPr>
    </w:p>
    <w:p w:rsidR="00D57F60" w:rsidRDefault="00D57F60" w:rsidP="00D57F60">
      <w:pPr>
        <w:pStyle w:val="a9"/>
        <w:ind w:left="0"/>
        <w:outlineLvl w:val="0"/>
        <w:rPr>
          <w:lang w:val="en-US" w:eastAsia="zh-CN"/>
        </w:rPr>
      </w:pPr>
    </w:p>
    <w:p w:rsidR="00D57F60" w:rsidRDefault="00D57F60" w:rsidP="00D57F60">
      <w:pPr>
        <w:pStyle w:val="a9"/>
        <w:numPr>
          <w:ilvl w:val="0"/>
          <w:numId w:val="6"/>
        </w:numPr>
        <w:outlineLvl w:val="0"/>
        <w:rPr>
          <w:lang w:val="en-US" w:eastAsia="zh-CN"/>
        </w:rPr>
      </w:pPr>
      <w:r>
        <w:rPr>
          <w:rFonts w:hint="eastAsia"/>
          <w:b/>
          <w:lang w:val="en-US" w:eastAsia="zh-CN"/>
        </w:rPr>
        <w:t>修改运单评价信息</w:t>
      </w:r>
      <w:r>
        <w:rPr>
          <w:rFonts w:hint="eastAsia"/>
          <w:lang w:val="en-US" w:eastAsia="zh-CN"/>
        </w:rPr>
        <w:t>：</w:t>
      </w:r>
    </w:p>
    <w:p w:rsidR="00D57F60" w:rsidRDefault="00D57F60" w:rsidP="00D57F60">
      <w:pPr>
        <w:pStyle w:val="a9"/>
        <w:ind w:left="0"/>
        <w:outlineLvl w:val="0"/>
        <w:rPr>
          <w:lang w:val="en-US" w:eastAsia="zh-CN"/>
        </w:rPr>
      </w:pPr>
    </w:p>
    <w:p w:rsidR="00D57F60" w:rsidRDefault="00D57F60" w:rsidP="00D57F60">
      <w:pPr>
        <w:pStyle w:val="a9"/>
        <w:ind w:left="992"/>
        <w:jc w:val="both"/>
        <w:rPr>
          <w:b/>
          <w:lang w:val="en-US" w:eastAsia="zh-CN"/>
        </w:rPr>
      </w:pPr>
    </w:p>
    <w:p w:rsidR="00D57F60" w:rsidRDefault="00D57F60" w:rsidP="00D57F60">
      <w:pPr>
        <w:pStyle w:val="a9"/>
        <w:numPr>
          <w:ilvl w:val="0"/>
          <w:numId w:val="10"/>
        </w:numPr>
        <w:jc w:val="both"/>
        <w:rPr>
          <w:lang w:val="en-US" w:eastAsia="zh-CN"/>
        </w:rPr>
      </w:pPr>
      <w:r>
        <w:rPr>
          <w:rFonts w:hint="eastAsia"/>
          <w:b/>
          <w:lang w:val="en-US" w:eastAsia="zh-CN"/>
        </w:rPr>
        <w:t>界面详见</w:t>
      </w:r>
      <w:r>
        <w:rPr>
          <w:b/>
          <w:lang w:val="en-US" w:eastAsia="zh-CN"/>
        </w:rPr>
        <w:t>mockup</w:t>
      </w:r>
    </w:p>
    <w:p w:rsidR="00D57F60" w:rsidRDefault="006A1C1C" w:rsidP="00D57F60">
      <w:pPr>
        <w:pStyle w:val="a9"/>
        <w:ind w:left="0" w:firstLineChars="100" w:firstLine="200"/>
        <w:jc w:val="both"/>
        <w:rPr>
          <w:lang w:val="en-US" w:eastAsia="zh-CN"/>
        </w:rPr>
      </w:pPr>
      <w:r>
        <w:rPr>
          <w:rFonts w:hint="eastAsia"/>
          <w:lang w:val="en-US" w:eastAsia="zh-CN"/>
        </w:rPr>
        <w:lastRenderedPageBreak/>
        <w:t>通过点击图三</w:t>
      </w:r>
      <w:r w:rsidR="00D06E3D">
        <w:rPr>
          <w:rFonts w:hint="eastAsia"/>
          <w:lang w:val="en-US" w:eastAsia="zh-CN"/>
        </w:rPr>
        <w:t>中的“编辑”按钮，进入下图（图六</w:t>
      </w:r>
      <w:r w:rsidR="00D57F60">
        <w:rPr>
          <w:rFonts w:hint="eastAsia"/>
          <w:lang w:val="en-US" w:eastAsia="zh-CN"/>
        </w:rPr>
        <w:t>）页面</w:t>
      </w:r>
    </w:p>
    <w:p w:rsidR="00D57F60" w:rsidRDefault="008F7F30" w:rsidP="00D57F60">
      <w:pPr>
        <w:jc w:val="center"/>
        <w:rPr>
          <w:b/>
          <w:lang w:val="en-US" w:eastAsia="zh-CN"/>
        </w:rPr>
      </w:pPr>
      <w:r>
        <w:rPr>
          <w:b/>
          <w:noProof/>
          <w:lang w:val="en-US" w:eastAsia="zh-CN"/>
        </w:rPr>
        <w:drawing>
          <wp:inline distT="0" distB="0" distL="0" distR="0">
            <wp:extent cx="4666615" cy="2673985"/>
            <wp:effectExtent l="19050" t="0" r="635"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666615" cy="2673985"/>
                    </a:xfrm>
                    <a:prstGeom prst="rect">
                      <a:avLst/>
                    </a:prstGeom>
                    <a:noFill/>
                    <a:ln w="9525">
                      <a:noFill/>
                      <a:miter lim="800000"/>
                      <a:headEnd/>
                      <a:tailEnd/>
                    </a:ln>
                  </pic:spPr>
                </pic:pic>
              </a:graphicData>
            </a:graphic>
          </wp:inline>
        </w:drawing>
      </w:r>
    </w:p>
    <w:p w:rsidR="00D57F60" w:rsidRDefault="00D06E3D" w:rsidP="00D57F60">
      <w:pPr>
        <w:jc w:val="center"/>
        <w:rPr>
          <w:b/>
          <w:lang w:val="en-US" w:eastAsia="zh-CN"/>
        </w:rPr>
      </w:pPr>
      <w:r>
        <w:rPr>
          <w:rFonts w:hint="eastAsia"/>
          <w:b/>
          <w:lang w:val="en-US" w:eastAsia="zh-CN"/>
        </w:rPr>
        <w:t>图六</w:t>
      </w:r>
      <w:r w:rsidR="00D57F60">
        <w:rPr>
          <w:rFonts w:hint="eastAsia"/>
          <w:b/>
          <w:lang w:val="en-US" w:eastAsia="zh-CN"/>
        </w:rPr>
        <w:t xml:space="preserve">  </w:t>
      </w:r>
      <w:r w:rsidR="00D57F60">
        <w:rPr>
          <w:rFonts w:hint="eastAsia"/>
          <w:b/>
          <w:lang w:val="en-US" w:eastAsia="zh-CN"/>
        </w:rPr>
        <w:t>修改运单评价信息</w:t>
      </w:r>
    </w:p>
    <w:p w:rsidR="00D57F60" w:rsidRDefault="00D57F60" w:rsidP="00D57F60">
      <w:pPr>
        <w:jc w:val="center"/>
        <w:rPr>
          <w:b/>
          <w:lang w:val="en-US" w:eastAsia="zh-CN"/>
        </w:rPr>
      </w:pPr>
    </w:p>
    <w:p w:rsidR="00D57F60" w:rsidRDefault="00D57F60" w:rsidP="00D57F60">
      <w:pPr>
        <w:pStyle w:val="a9"/>
        <w:numPr>
          <w:ilvl w:val="0"/>
          <w:numId w:val="7"/>
        </w:numPr>
        <w:jc w:val="both"/>
        <w:rPr>
          <w:b/>
          <w:lang w:val="en-US" w:eastAsia="zh-CN"/>
        </w:rPr>
      </w:pPr>
      <w:r>
        <w:rPr>
          <w:rFonts w:hint="eastAsia"/>
          <w:b/>
          <w:lang w:val="en-US" w:eastAsia="zh-CN"/>
        </w:rPr>
        <w:t>逻辑条件</w:t>
      </w:r>
    </w:p>
    <w:p w:rsidR="00D57F60" w:rsidRDefault="00D06E3D" w:rsidP="00D57F60">
      <w:pPr>
        <w:pStyle w:val="a9"/>
        <w:numPr>
          <w:ilvl w:val="1"/>
          <w:numId w:val="11"/>
        </w:numPr>
        <w:outlineLvl w:val="0"/>
        <w:rPr>
          <w:lang w:val="en-US" w:eastAsia="zh-CN"/>
        </w:rPr>
      </w:pPr>
      <w:r>
        <w:rPr>
          <w:rFonts w:hint="eastAsia"/>
          <w:lang w:val="en-US" w:eastAsia="zh-CN"/>
        </w:rPr>
        <w:t>修改项目是：【运单评价信息】（图六</w:t>
      </w:r>
      <w:r w:rsidR="00D57F60">
        <w:rPr>
          <w:rFonts w:hint="eastAsia"/>
          <w:lang w:val="en-US" w:eastAsia="zh-CN"/>
        </w:rPr>
        <w:t>）</w:t>
      </w:r>
    </w:p>
    <w:p w:rsidR="00D57F60" w:rsidRDefault="00D57F60" w:rsidP="00D57F60">
      <w:pPr>
        <w:pStyle w:val="a9"/>
        <w:ind w:left="0" w:firstLineChars="800" w:firstLine="1600"/>
        <w:outlineLvl w:val="0"/>
        <w:rPr>
          <w:lang w:val="en-US" w:eastAsia="zh-CN"/>
        </w:rPr>
      </w:pPr>
      <w:r>
        <w:rPr>
          <w:rFonts w:hint="eastAsia"/>
          <w:lang w:val="en-US" w:eastAsia="zh-CN"/>
        </w:rPr>
        <w:t>点击查询页的“</w:t>
      </w:r>
      <w:r>
        <w:rPr>
          <w:rFonts w:hint="eastAsia"/>
          <w:b/>
          <w:sz w:val="21"/>
          <w:szCs w:val="22"/>
          <w:lang w:val="en-US" w:eastAsia="zh-CN"/>
        </w:rPr>
        <w:t>编辑</w:t>
      </w:r>
      <w:r>
        <w:rPr>
          <w:rFonts w:hint="eastAsia"/>
          <w:lang w:val="en-US" w:eastAsia="zh-CN"/>
        </w:rPr>
        <w:t>”按钮获取该行数据</w:t>
      </w:r>
    </w:p>
    <w:p w:rsidR="00D57F60" w:rsidRDefault="00D57F60" w:rsidP="00D57F60">
      <w:pPr>
        <w:pStyle w:val="a9"/>
        <w:numPr>
          <w:ilvl w:val="0"/>
          <w:numId w:val="9"/>
        </w:numPr>
        <w:outlineLvl w:val="0"/>
        <w:rPr>
          <w:lang w:val="en-US" w:eastAsia="zh-CN"/>
        </w:rPr>
      </w:pPr>
      <w:r>
        <w:rPr>
          <w:rFonts w:hint="eastAsia"/>
          <w:lang w:val="en-US" w:eastAsia="zh-CN"/>
        </w:rPr>
        <w:t>送单编号：文本框</w:t>
      </w:r>
      <w:r w:rsidR="003B404E">
        <w:rPr>
          <w:rFonts w:hint="eastAsia"/>
          <w:lang w:val="en-US" w:eastAsia="zh-CN"/>
        </w:rPr>
        <w:t>，最多</w:t>
      </w:r>
      <w:r w:rsidR="003B404E">
        <w:rPr>
          <w:rFonts w:hint="eastAsia"/>
          <w:lang w:val="en-US" w:eastAsia="zh-CN"/>
        </w:rPr>
        <w:t>50</w:t>
      </w:r>
      <w:r w:rsidR="003B404E">
        <w:rPr>
          <w:rFonts w:hint="eastAsia"/>
          <w:lang w:val="en-US" w:eastAsia="zh-CN"/>
        </w:rPr>
        <w:t>个字符，</w:t>
      </w:r>
      <w:r>
        <w:rPr>
          <w:rFonts w:hint="eastAsia"/>
          <w:lang w:val="en-US" w:eastAsia="zh-CN"/>
        </w:rPr>
        <w:t>默认为空；</w:t>
      </w:r>
    </w:p>
    <w:p w:rsidR="006A1C1C" w:rsidRDefault="006A1C1C" w:rsidP="006A1C1C">
      <w:pPr>
        <w:pStyle w:val="a9"/>
        <w:numPr>
          <w:ilvl w:val="0"/>
          <w:numId w:val="9"/>
        </w:numPr>
        <w:outlineLvl w:val="0"/>
        <w:rPr>
          <w:lang w:val="en-US" w:eastAsia="zh-CN"/>
        </w:rPr>
      </w:pPr>
      <w:r>
        <w:rPr>
          <w:rFonts w:hint="eastAsia"/>
          <w:lang w:val="en-US" w:eastAsia="zh-CN"/>
        </w:rPr>
        <w:t>运营商编</w:t>
      </w:r>
      <w:r w:rsidR="003B404E">
        <w:rPr>
          <w:rFonts w:hint="eastAsia"/>
          <w:lang w:val="en-US" w:eastAsia="zh-CN"/>
        </w:rPr>
        <w:t>号：文本框，最多</w:t>
      </w:r>
      <w:r w:rsidR="003B404E">
        <w:rPr>
          <w:rFonts w:hint="eastAsia"/>
          <w:lang w:val="en-US" w:eastAsia="zh-CN"/>
        </w:rPr>
        <w:t xml:space="preserve">50 </w:t>
      </w:r>
      <w:r w:rsidR="003B404E">
        <w:rPr>
          <w:rFonts w:hint="eastAsia"/>
          <w:lang w:val="en-US" w:eastAsia="zh-CN"/>
        </w:rPr>
        <w:t>个字符，默认为空</w:t>
      </w:r>
    </w:p>
    <w:p w:rsidR="006A1C1C" w:rsidRDefault="006A1C1C" w:rsidP="006A1C1C">
      <w:pPr>
        <w:pStyle w:val="a9"/>
        <w:numPr>
          <w:ilvl w:val="0"/>
          <w:numId w:val="9"/>
        </w:numPr>
        <w:outlineLvl w:val="0"/>
        <w:rPr>
          <w:lang w:val="en-US" w:eastAsia="zh-CN"/>
        </w:rPr>
      </w:pPr>
      <w:r>
        <w:rPr>
          <w:rFonts w:hint="eastAsia"/>
          <w:lang w:val="en-US" w:eastAsia="zh-CN"/>
        </w:rPr>
        <w:t>未及时取</w:t>
      </w:r>
      <w:r>
        <w:rPr>
          <w:rFonts w:hint="eastAsia"/>
          <w:lang w:val="en-US" w:eastAsia="zh-CN"/>
        </w:rPr>
        <w:t>/</w:t>
      </w:r>
      <w:r>
        <w:rPr>
          <w:rFonts w:hint="eastAsia"/>
          <w:lang w:val="en-US" w:eastAsia="zh-CN"/>
        </w:rPr>
        <w:t>送货，可以加减分数，以</w:t>
      </w:r>
      <w:r>
        <w:rPr>
          <w:rFonts w:hint="eastAsia"/>
          <w:lang w:val="en-US" w:eastAsia="zh-CN"/>
        </w:rPr>
        <w:t>10</w:t>
      </w:r>
      <w:r>
        <w:rPr>
          <w:rFonts w:hint="eastAsia"/>
          <w:lang w:val="en-US" w:eastAsia="zh-CN"/>
        </w:rPr>
        <w:t>分为单位，默认为</w:t>
      </w:r>
      <w:r>
        <w:rPr>
          <w:rFonts w:hint="eastAsia"/>
          <w:lang w:val="en-US" w:eastAsia="zh-CN"/>
        </w:rPr>
        <w:t>10</w:t>
      </w:r>
      <w:r>
        <w:rPr>
          <w:rFonts w:hint="eastAsia"/>
          <w:lang w:val="en-US" w:eastAsia="zh-CN"/>
        </w:rPr>
        <w:t>分；</w:t>
      </w:r>
    </w:p>
    <w:p w:rsidR="006A1C1C" w:rsidRDefault="006A1C1C" w:rsidP="006A1C1C">
      <w:pPr>
        <w:pStyle w:val="a9"/>
        <w:numPr>
          <w:ilvl w:val="0"/>
          <w:numId w:val="9"/>
        </w:numPr>
        <w:outlineLvl w:val="0"/>
        <w:rPr>
          <w:lang w:val="en-US" w:eastAsia="zh-CN"/>
        </w:rPr>
      </w:pPr>
      <w:r>
        <w:rPr>
          <w:rFonts w:hint="eastAsia"/>
          <w:lang w:val="en-US" w:eastAsia="zh-CN"/>
        </w:rPr>
        <w:t>货物异常，可以加减分数，以</w:t>
      </w:r>
      <w:r>
        <w:rPr>
          <w:rFonts w:hint="eastAsia"/>
          <w:lang w:val="en-US" w:eastAsia="zh-CN"/>
        </w:rPr>
        <w:t>10</w:t>
      </w:r>
      <w:r>
        <w:rPr>
          <w:rFonts w:hint="eastAsia"/>
          <w:lang w:val="en-US" w:eastAsia="zh-CN"/>
        </w:rPr>
        <w:t>分为单位，默认为</w:t>
      </w:r>
      <w:r>
        <w:rPr>
          <w:rFonts w:hint="eastAsia"/>
          <w:lang w:val="en-US" w:eastAsia="zh-CN"/>
        </w:rPr>
        <w:t>10</w:t>
      </w:r>
      <w:r>
        <w:rPr>
          <w:rFonts w:hint="eastAsia"/>
          <w:lang w:val="en-US" w:eastAsia="zh-CN"/>
        </w:rPr>
        <w:t>分；</w:t>
      </w:r>
    </w:p>
    <w:p w:rsidR="006A1C1C" w:rsidRDefault="006A1C1C" w:rsidP="006A1C1C">
      <w:pPr>
        <w:pStyle w:val="a9"/>
        <w:numPr>
          <w:ilvl w:val="0"/>
          <w:numId w:val="9"/>
        </w:numPr>
        <w:outlineLvl w:val="0"/>
        <w:rPr>
          <w:lang w:val="en-US" w:eastAsia="zh-CN"/>
        </w:rPr>
      </w:pPr>
      <w:r>
        <w:rPr>
          <w:rFonts w:hint="eastAsia"/>
          <w:lang w:val="en-US" w:eastAsia="zh-CN"/>
        </w:rPr>
        <w:t>评分：文本框，选填字段，默认为空</w:t>
      </w:r>
    </w:p>
    <w:p w:rsidR="006A1C1C" w:rsidRDefault="006A1C1C" w:rsidP="006A1C1C">
      <w:pPr>
        <w:pStyle w:val="a9"/>
        <w:numPr>
          <w:ilvl w:val="0"/>
          <w:numId w:val="9"/>
        </w:numPr>
        <w:outlineLvl w:val="0"/>
        <w:rPr>
          <w:lang w:val="en-US" w:eastAsia="zh-CN"/>
        </w:rPr>
      </w:pPr>
      <w:r>
        <w:rPr>
          <w:rFonts w:hint="eastAsia"/>
          <w:lang w:val="en-US" w:eastAsia="zh-CN"/>
        </w:rPr>
        <w:t>文字评价：文本框，选填字段，默认为空</w:t>
      </w:r>
    </w:p>
    <w:p w:rsidR="006A1C1C" w:rsidRDefault="006A1C1C" w:rsidP="006A1C1C">
      <w:pPr>
        <w:pStyle w:val="a9"/>
        <w:ind w:left="2643"/>
        <w:outlineLvl w:val="0"/>
        <w:rPr>
          <w:lang w:val="en-US" w:eastAsia="zh-CN"/>
        </w:rPr>
      </w:pPr>
    </w:p>
    <w:p w:rsidR="00D57F60" w:rsidRDefault="00D57F60" w:rsidP="00D57F60">
      <w:pPr>
        <w:pStyle w:val="a9"/>
        <w:numPr>
          <w:ilvl w:val="1"/>
          <w:numId w:val="11"/>
        </w:numPr>
        <w:outlineLvl w:val="0"/>
        <w:rPr>
          <w:lang w:val="en-US" w:eastAsia="zh-CN"/>
        </w:rPr>
      </w:pPr>
      <w:r>
        <w:rPr>
          <w:rFonts w:hint="eastAsia"/>
          <w:lang w:val="en-US" w:eastAsia="zh-CN"/>
        </w:rPr>
        <w:t>修改逻辑：点击保存按钮，</w:t>
      </w:r>
      <w:r w:rsidR="00CB716B">
        <w:rPr>
          <w:rFonts w:hint="eastAsia"/>
          <w:lang w:val="en-US" w:eastAsia="zh-CN"/>
        </w:rPr>
        <w:t>弹出提醒框，如点击确定，则</w:t>
      </w:r>
      <w:r>
        <w:rPr>
          <w:rFonts w:hint="eastAsia"/>
          <w:lang w:val="en-US" w:eastAsia="zh-CN"/>
        </w:rPr>
        <w:t>判断</w:t>
      </w:r>
      <w:r w:rsidR="006A1C1C">
        <w:rPr>
          <w:rFonts w:hint="eastAsia"/>
          <w:lang w:val="en-US" w:eastAsia="zh-CN"/>
        </w:rPr>
        <w:t>送单编号，运营商编号，修改</w:t>
      </w:r>
      <w:r>
        <w:rPr>
          <w:rFonts w:hint="eastAsia"/>
          <w:lang w:val="en-US" w:eastAsia="zh-CN"/>
        </w:rPr>
        <w:t>人，</w:t>
      </w:r>
      <w:r w:rsidR="006A1C1C">
        <w:rPr>
          <w:rFonts w:hint="eastAsia"/>
          <w:lang w:val="en-US" w:eastAsia="zh-CN"/>
        </w:rPr>
        <w:t>修改</w:t>
      </w:r>
      <w:r w:rsidR="0093698D">
        <w:rPr>
          <w:rFonts w:hint="eastAsia"/>
          <w:lang w:val="en-US" w:eastAsia="zh-CN"/>
        </w:rPr>
        <w:t>时间是否</w:t>
      </w:r>
      <w:r w:rsidR="003B404E">
        <w:rPr>
          <w:rFonts w:hint="eastAsia"/>
          <w:lang w:val="en-US" w:eastAsia="zh-CN"/>
        </w:rPr>
        <w:t>修改，如果有其中一项修改</w:t>
      </w:r>
      <w:r>
        <w:rPr>
          <w:rFonts w:hint="eastAsia"/>
          <w:lang w:val="en-US" w:eastAsia="zh-CN"/>
        </w:rPr>
        <w:t>，则</w:t>
      </w:r>
      <w:r w:rsidR="006A1C1C">
        <w:rPr>
          <w:rFonts w:hint="eastAsia"/>
          <w:lang w:val="en-US" w:eastAsia="zh-CN"/>
        </w:rPr>
        <w:t>修改该条运单评价</w:t>
      </w:r>
      <w:r>
        <w:rPr>
          <w:rFonts w:hint="eastAsia"/>
          <w:lang w:val="en-US" w:eastAsia="zh-CN"/>
        </w:rPr>
        <w:t>信息</w:t>
      </w:r>
      <w:r w:rsidR="00CB716B">
        <w:rPr>
          <w:rFonts w:hint="eastAsia"/>
          <w:lang w:val="en-US" w:eastAsia="zh-CN"/>
        </w:rPr>
        <w:t>，若点击取消，则放弃此次修改。</w:t>
      </w:r>
    </w:p>
    <w:p w:rsidR="00D57F60" w:rsidRDefault="00D57F60" w:rsidP="00D57F60">
      <w:pPr>
        <w:pStyle w:val="a9"/>
        <w:numPr>
          <w:ilvl w:val="1"/>
          <w:numId w:val="11"/>
        </w:numPr>
        <w:outlineLvl w:val="0"/>
        <w:rPr>
          <w:lang w:val="en-US" w:eastAsia="zh-CN"/>
        </w:rPr>
      </w:pPr>
      <w:r>
        <w:rPr>
          <w:rFonts w:hint="eastAsia"/>
          <w:lang w:val="en-US" w:eastAsia="zh-CN"/>
        </w:rPr>
        <w:t>关闭窗口：点击关闭窗口，关闭窗口</w:t>
      </w:r>
    </w:p>
    <w:p w:rsidR="001E29C4" w:rsidRPr="00D57F60" w:rsidRDefault="001E29C4" w:rsidP="00D57F60">
      <w:pPr>
        <w:jc w:val="both"/>
        <w:rPr>
          <w:b/>
          <w:lang w:val="en-US" w:eastAsia="zh-CN"/>
        </w:rPr>
      </w:pPr>
    </w:p>
    <w:p w:rsidR="00F714DA" w:rsidRDefault="00F714DA">
      <w:pPr>
        <w:pStyle w:val="a9"/>
        <w:ind w:left="0"/>
        <w:outlineLvl w:val="0"/>
        <w:rPr>
          <w:lang w:val="en-US" w:eastAsia="zh-CN"/>
        </w:rPr>
      </w:pPr>
    </w:p>
    <w:p w:rsidR="00F714DA" w:rsidRDefault="00004AE1">
      <w:pPr>
        <w:pStyle w:val="a9"/>
        <w:numPr>
          <w:ilvl w:val="0"/>
          <w:numId w:val="6"/>
        </w:numPr>
        <w:rPr>
          <w:lang w:val="en-US" w:eastAsia="zh-CN"/>
        </w:rPr>
      </w:pPr>
      <w:r>
        <w:rPr>
          <w:rFonts w:hint="eastAsia"/>
          <w:b/>
          <w:lang w:val="en-US" w:eastAsia="zh-CN"/>
        </w:rPr>
        <w:t>日志功能</w:t>
      </w:r>
      <w:r>
        <w:rPr>
          <w:rFonts w:hint="eastAsia"/>
          <w:lang w:val="en-US" w:eastAsia="zh-CN"/>
        </w:rPr>
        <w:t>：用于记录用户的操作记录，将用户的操作记录存储于数据库，在前台日志界面做展示，后续会有将历史修改的日志信息提供用户在前台查看。</w:t>
      </w:r>
    </w:p>
    <w:p w:rsidR="00F714DA" w:rsidRDefault="00F714DA">
      <w:pPr>
        <w:pStyle w:val="a9"/>
        <w:ind w:left="0"/>
        <w:outlineLvl w:val="0"/>
        <w:rPr>
          <w:lang w:val="en-US" w:eastAsia="zh-CN"/>
        </w:rPr>
      </w:pPr>
    </w:p>
    <w:p w:rsidR="00F714DA" w:rsidRDefault="00F714DA">
      <w:pPr>
        <w:pStyle w:val="a9"/>
        <w:ind w:left="0"/>
        <w:outlineLvl w:val="0"/>
        <w:rPr>
          <w:lang w:val="en-US" w:eastAsia="zh-CN"/>
        </w:rPr>
      </w:pPr>
    </w:p>
    <w:p w:rsidR="00F714DA" w:rsidRDefault="00F714DA">
      <w:pPr>
        <w:pStyle w:val="a9"/>
        <w:ind w:left="0"/>
        <w:outlineLvl w:val="0"/>
        <w:rPr>
          <w:lang w:val="en-US" w:eastAsia="zh-CN"/>
        </w:rPr>
      </w:pPr>
    </w:p>
    <w:p w:rsidR="00F714DA" w:rsidRDefault="00F714DA">
      <w:pPr>
        <w:pStyle w:val="a9"/>
        <w:ind w:left="0"/>
        <w:outlineLvl w:val="0"/>
        <w:rPr>
          <w:lang w:val="en-US" w:eastAsia="zh-CN"/>
        </w:rPr>
      </w:pPr>
    </w:p>
    <w:p w:rsidR="00F714DA" w:rsidRDefault="00F714DA">
      <w:pPr>
        <w:pStyle w:val="a9"/>
        <w:ind w:left="0"/>
        <w:outlineLvl w:val="0"/>
        <w:rPr>
          <w:lang w:val="en-US" w:eastAsia="zh-CN"/>
        </w:rPr>
      </w:pPr>
    </w:p>
    <w:p w:rsidR="00F714DA" w:rsidRPr="00982A1C" w:rsidRDefault="00F714DA">
      <w:pPr>
        <w:rPr>
          <w:lang w:val="en-US" w:eastAsia="zh-CN"/>
        </w:rPr>
      </w:pPr>
    </w:p>
    <w:p w:rsidR="00F714DA" w:rsidRDefault="00004AE1">
      <w:pPr>
        <w:pStyle w:val="1"/>
        <w:rPr>
          <w:lang w:eastAsia="zh-CN"/>
        </w:rPr>
      </w:pPr>
      <w:r>
        <w:lastRenderedPageBreak/>
        <w:t>Acceptance Criteria</w:t>
      </w:r>
    </w:p>
    <w:p w:rsidR="00F714DA" w:rsidRDefault="00F714DA"/>
    <w:sectPr w:rsidR="00F714DA" w:rsidSect="00F714DA">
      <w:headerReference w:type="default" r:id="rId15"/>
      <w:footerReference w:type="default" r:id="rId16"/>
      <w:pgSz w:w="11906" w:h="16838"/>
      <w:pgMar w:top="1440" w:right="1440" w:bottom="1440" w:left="1440" w:header="418"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26B9" w:rsidRDefault="000526B9" w:rsidP="00F714DA">
      <w:pPr>
        <w:spacing w:before="0" w:after="0" w:line="240" w:lineRule="auto"/>
      </w:pPr>
      <w:r>
        <w:separator/>
      </w:r>
    </w:p>
  </w:endnote>
  <w:endnote w:type="continuationSeparator" w:id="1">
    <w:p w:rsidR="000526B9" w:rsidRDefault="000526B9" w:rsidP="00F714D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56" w:type="dxa"/>
      <w:tblLayout w:type="fixed"/>
      <w:tblCellMar>
        <w:top w:w="72" w:type="dxa"/>
        <w:left w:w="115" w:type="dxa"/>
        <w:bottom w:w="72" w:type="dxa"/>
        <w:right w:w="115" w:type="dxa"/>
      </w:tblCellMar>
      <w:tblLook w:val="04A0"/>
    </w:tblPr>
    <w:tblGrid>
      <w:gridCol w:w="8330"/>
      <w:gridCol w:w="926"/>
    </w:tblGrid>
    <w:tr w:rsidR="00F714DA">
      <w:tc>
        <w:tcPr>
          <w:tcW w:w="8330" w:type="dxa"/>
          <w:tcBorders>
            <w:top w:val="single" w:sz="4" w:space="0" w:color="000000" w:themeColor="text1"/>
          </w:tcBorders>
        </w:tcPr>
        <w:p w:rsidR="00F714DA" w:rsidRDefault="00004AE1">
          <w:pPr>
            <w:pStyle w:val="a4"/>
            <w:rPr>
              <w:rFonts w:asciiTheme="minorHAnsi" w:eastAsiaTheme="minorEastAsia" w:hAnsiTheme="minorHAnsi" w:cstheme="minorBidi"/>
            </w:rPr>
          </w:pPr>
          <w:r>
            <w:rPr>
              <w:rFonts w:asciiTheme="minorHAnsi" w:eastAsiaTheme="minorEastAsia" w:hAnsiTheme="minorHAnsi" w:cstheme="minorBidi"/>
            </w:rPr>
            <w:t xml:space="preserve">| </w:t>
          </w:r>
          <w:r>
            <w:rPr>
              <w:rFonts w:asciiTheme="minorHAnsi" w:eastAsiaTheme="minorEastAsia" w:hAnsiTheme="minorHAnsi" w:cstheme="minorBidi"/>
              <w:color w:val="4F81BD" w:themeColor="accent1"/>
            </w:rPr>
            <w:t>User Story</w:t>
          </w:r>
        </w:p>
      </w:tc>
      <w:tc>
        <w:tcPr>
          <w:tcW w:w="926" w:type="dxa"/>
          <w:tcBorders>
            <w:top w:val="single" w:sz="4" w:space="0" w:color="C0504D" w:themeColor="accent2"/>
          </w:tcBorders>
          <w:shd w:val="clear" w:color="auto" w:fill="943634" w:themeFill="accent2" w:themeFillShade="BF"/>
        </w:tcPr>
        <w:p w:rsidR="00F714DA" w:rsidRDefault="004804A5">
          <w:pPr>
            <w:pStyle w:val="a5"/>
            <w:rPr>
              <w:rFonts w:asciiTheme="minorHAnsi" w:eastAsiaTheme="minorEastAsia" w:hAnsiTheme="minorHAnsi" w:cstheme="minorBidi"/>
              <w:color w:val="FFFFFF" w:themeColor="background1"/>
            </w:rPr>
          </w:pPr>
          <w:r>
            <w:rPr>
              <w:rFonts w:asciiTheme="minorHAnsi" w:eastAsiaTheme="minorEastAsia" w:hAnsiTheme="minorHAnsi" w:cstheme="minorBidi"/>
            </w:rPr>
            <w:fldChar w:fldCharType="begin"/>
          </w:r>
          <w:r w:rsidR="00004AE1">
            <w:rPr>
              <w:rFonts w:asciiTheme="minorHAnsi" w:eastAsiaTheme="minorEastAsia" w:hAnsiTheme="minorHAnsi" w:cstheme="minorBidi"/>
            </w:rPr>
            <w:instrText xml:space="preserve"> PAGE   \* MERGEFORMAT </w:instrText>
          </w:r>
          <w:r>
            <w:rPr>
              <w:rFonts w:asciiTheme="minorHAnsi" w:eastAsiaTheme="minorEastAsia" w:hAnsiTheme="minorHAnsi" w:cstheme="minorBidi"/>
            </w:rPr>
            <w:fldChar w:fldCharType="separate"/>
          </w:r>
          <w:r w:rsidR="008F7F30" w:rsidRPr="008F7F30">
            <w:rPr>
              <w:rFonts w:asciiTheme="minorHAnsi" w:eastAsiaTheme="minorEastAsia" w:hAnsiTheme="minorHAnsi" w:cstheme="minorBidi"/>
              <w:noProof/>
              <w:color w:val="FFFFFF" w:themeColor="background1"/>
            </w:rPr>
            <w:t>4</w:t>
          </w:r>
          <w:r>
            <w:rPr>
              <w:rFonts w:asciiTheme="minorHAnsi" w:eastAsiaTheme="minorEastAsia" w:hAnsiTheme="minorHAnsi" w:cstheme="minorBidi"/>
            </w:rPr>
            <w:fldChar w:fldCharType="end"/>
          </w:r>
        </w:p>
      </w:tc>
    </w:tr>
  </w:tbl>
  <w:p w:rsidR="00F714DA" w:rsidRDefault="00F714D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26B9" w:rsidRDefault="000526B9" w:rsidP="00F714DA">
      <w:pPr>
        <w:spacing w:before="0" w:after="0" w:line="240" w:lineRule="auto"/>
      </w:pPr>
      <w:r>
        <w:separator/>
      </w:r>
    </w:p>
  </w:footnote>
  <w:footnote w:type="continuationSeparator" w:id="1">
    <w:p w:rsidR="000526B9" w:rsidRDefault="000526B9" w:rsidP="00F714D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14DA" w:rsidRDefault="004804A5">
    <w:pPr>
      <w:pStyle w:val="a8"/>
      <w:ind w:left="-284"/>
      <w:rPr>
        <w:rFonts w:asciiTheme="minorHAnsi" w:hAnsiTheme="minorHAnsi" w:cstheme="minorHAnsi"/>
        <w:color w:val="1F497D" w:themeColor="text2"/>
        <w:sz w:val="44"/>
        <w:szCs w:val="44"/>
        <w:lang w:eastAsia="zh-CN"/>
      </w:rPr>
    </w:pPr>
    <w:r>
      <w:rPr>
        <w:rFonts w:asciiTheme="minorHAnsi" w:hAnsiTheme="minorHAnsi" w:cstheme="minorHAnsi"/>
        <w:color w:val="1F497D" w:themeColor="text2"/>
        <w:sz w:val="44"/>
        <w:szCs w:val="44"/>
        <w:lang w:val="en-US" w:eastAsia="zh-CN"/>
      </w:rPr>
      <w:pict>
        <v:shapetype id="_x0000_t32" coordsize="21600,21600" o:spt="32" o:oned="t" path="m,l21600,21600e" filled="f">
          <v:path arrowok="t" fillok="f" o:connecttype="none"/>
          <o:lock v:ext="edit" shapetype="t"/>
        </v:shapetype>
        <v:shape id="AutoShape 2" o:spid="_x0000_s1026" type="#_x0000_t32" style="position:absolute;left:0;text-align:left;margin-left:-17.6pt;margin-top:30.9pt;width:479.05pt;height:0;z-index:251658240" o:gfxdata="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2ajxZ2AAAAAkBAAAPAAAAAAAAAAEAIAAAACIAAABkcnMvZG93bnJl&#10;di54bWxQSwECFAAUAAAACACHTuJASKPIwMQBAABzAwAADgAAAAAAAAABACAAAAAnAQAAZHJzL2Uy&#10;b0RvYy54bWxQSwUGAAAAAAYABgBZAQAAXQUAAAAA&#10;" strokecolor="#4f81bd" strokeweight="2.5pt"/>
      </w:pict>
    </w:r>
    <w:r w:rsidR="00004AE1">
      <w:rPr>
        <w:rFonts w:asciiTheme="minorHAnsi" w:hAnsiTheme="minorHAnsi" w:cstheme="minorHAnsi" w:hint="eastAsia"/>
        <w:color w:val="1F497D" w:themeColor="text2"/>
        <w:sz w:val="44"/>
        <w:szCs w:val="44"/>
        <w:lang w:eastAsia="zh-CN"/>
      </w:rPr>
      <w:t>华宇空间技术有限公司</w:t>
    </w:r>
    <w:r w:rsidR="00004AE1">
      <w:rPr>
        <w:rFonts w:asciiTheme="minorHAnsi" w:hAnsiTheme="minorHAnsi" w:cstheme="minorHAnsi"/>
        <w:color w:val="1F497D" w:themeColor="text2"/>
        <w:sz w:val="44"/>
        <w:szCs w:val="44"/>
      </w:rPr>
      <w:t xml:space="preserve">                       USER STORY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02B37"/>
    <w:multiLevelType w:val="hybridMultilevel"/>
    <w:tmpl w:val="29E236F2"/>
    <w:lvl w:ilvl="0" w:tplc="04090019">
      <w:start w:val="1"/>
      <w:numFmt w:val="lowerLetter"/>
      <w:lvlText w:val="%1)"/>
      <w:lvlJc w:val="left"/>
      <w:pPr>
        <w:ind w:left="2192" w:hanging="420"/>
      </w:pPr>
    </w:lvl>
    <w:lvl w:ilvl="1" w:tplc="04090019" w:tentative="1">
      <w:start w:val="1"/>
      <w:numFmt w:val="lowerLetter"/>
      <w:lvlText w:val="%2)"/>
      <w:lvlJc w:val="left"/>
      <w:pPr>
        <w:ind w:left="2612" w:hanging="420"/>
      </w:pPr>
    </w:lvl>
    <w:lvl w:ilvl="2" w:tplc="0409001B" w:tentative="1">
      <w:start w:val="1"/>
      <w:numFmt w:val="lowerRoman"/>
      <w:lvlText w:val="%3."/>
      <w:lvlJc w:val="right"/>
      <w:pPr>
        <w:ind w:left="3032" w:hanging="420"/>
      </w:pPr>
    </w:lvl>
    <w:lvl w:ilvl="3" w:tplc="0409000F" w:tentative="1">
      <w:start w:val="1"/>
      <w:numFmt w:val="decimal"/>
      <w:lvlText w:val="%4."/>
      <w:lvlJc w:val="left"/>
      <w:pPr>
        <w:ind w:left="3452" w:hanging="420"/>
      </w:pPr>
    </w:lvl>
    <w:lvl w:ilvl="4" w:tplc="04090019" w:tentative="1">
      <w:start w:val="1"/>
      <w:numFmt w:val="lowerLetter"/>
      <w:lvlText w:val="%5)"/>
      <w:lvlJc w:val="left"/>
      <w:pPr>
        <w:ind w:left="3872" w:hanging="420"/>
      </w:pPr>
    </w:lvl>
    <w:lvl w:ilvl="5" w:tplc="0409001B" w:tentative="1">
      <w:start w:val="1"/>
      <w:numFmt w:val="lowerRoman"/>
      <w:lvlText w:val="%6."/>
      <w:lvlJc w:val="right"/>
      <w:pPr>
        <w:ind w:left="4292" w:hanging="420"/>
      </w:pPr>
    </w:lvl>
    <w:lvl w:ilvl="6" w:tplc="0409000F" w:tentative="1">
      <w:start w:val="1"/>
      <w:numFmt w:val="decimal"/>
      <w:lvlText w:val="%7."/>
      <w:lvlJc w:val="left"/>
      <w:pPr>
        <w:ind w:left="4712" w:hanging="420"/>
      </w:pPr>
    </w:lvl>
    <w:lvl w:ilvl="7" w:tplc="04090019" w:tentative="1">
      <w:start w:val="1"/>
      <w:numFmt w:val="lowerLetter"/>
      <w:lvlText w:val="%8)"/>
      <w:lvlJc w:val="left"/>
      <w:pPr>
        <w:ind w:left="5132" w:hanging="420"/>
      </w:pPr>
    </w:lvl>
    <w:lvl w:ilvl="8" w:tplc="0409001B" w:tentative="1">
      <w:start w:val="1"/>
      <w:numFmt w:val="lowerRoman"/>
      <w:lvlText w:val="%9."/>
      <w:lvlJc w:val="right"/>
      <w:pPr>
        <w:ind w:left="5552" w:hanging="420"/>
      </w:pPr>
    </w:lvl>
  </w:abstractNum>
  <w:abstractNum w:abstractNumId="1">
    <w:nsid w:val="0ACE30C0"/>
    <w:multiLevelType w:val="multilevel"/>
    <w:tmpl w:val="0ACE30C0"/>
    <w:lvl w:ilvl="0">
      <w:start w:val="1"/>
      <w:numFmt w:val="lowerLetter"/>
      <w:lvlText w:val="%1."/>
      <w:lvlJc w:val="left"/>
      <w:pPr>
        <w:ind w:left="1352" w:hanging="360"/>
      </w:pPr>
      <w:rPr>
        <w:rFonts w:hint="default"/>
        <w:b/>
      </w:r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2">
    <w:nsid w:val="101A7426"/>
    <w:multiLevelType w:val="multilevel"/>
    <w:tmpl w:val="101A7426"/>
    <w:lvl w:ilvl="0">
      <w:start w:val="1"/>
      <w:numFmt w:val="bullet"/>
      <w:lvlText w:val=""/>
      <w:lvlJc w:val="left"/>
      <w:pPr>
        <w:ind w:left="2160" w:hanging="420"/>
      </w:pPr>
      <w:rPr>
        <w:rFonts w:ascii="Wingdings" w:hAnsi="Wingdings" w:hint="default"/>
      </w:rPr>
    </w:lvl>
    <w:lvl w:ilvl="1">
      <w:start w:val="1"/>
      <w:numFmt w:val="bullet"/>
      <w:lvlText w:val=""/>
      <w:lvlJc w:val="left"/>
      <w:pPr>
        <w:ind w:left="2580" w:hanging="420"/>
      </w:pPr>
      <w:rPr>
        <w:rFonts w:ascii="Wingdings" w:hAnsi="Wingdings" w:hint="default"/>
      </w:rPr>
    </w:lvl>
    <w:lvl w:ilvl="2">
      <w:start w:val="1"/>
      <w:numFmt w:val="bullet"/>
      <w:lvlText w:val=""/>
      <w:lvlJc w:val="left"/>
      <w:pPr>
        <w:ind w:left="3000" w:hanging="420"/>
      </w:pPr>
      <w:rPr>
        <w:rFonts w:ascii="Wingdings" w:hAnsi="Wingdings" w:hint="default"/>
      </w:rPr>
    </w:lvl>
    <w:lvl w:ilvl="3">
      <w:start w:val="1"/>
      <w:numFmt w:val="bullet"/>
      <w:lvlText w:val=""/>
      <w:lvlJc w:val="left"/>
      <w:pPr>
        <w:ind w:left="3420" w:hanging="420"/>
      </w:pPr>
      <w:rPr>
        <w:rFonts w:ascii="Wingdings" w:hAnsi="Wingdings" w:hint="default"/>
      </w:rPr>
    </w:lvl>
    <w:lvl w:ilvl="4">
      <w:start w:val="1"/>
      <w:numFmt w:val="bullet"/>
      <w:lvlText w:val=""/>
      <w:lvlJc w:val="left"/>
      <w:pPr>
        <w:ind w:left="3840" w:hanging="420"/>
      </w:pPr>
      <w:rPr>
        <w:rFonts w:ascii="Wingdings" w:hAnsi="Wingdings" w:hint="default"/>
      </w:rPr>
    </w:lvl>
    <w:lvl w:ilvl="5">
      <w:start w:val="1"/>
      <w:numFmt w:val="bullet"/>
      <w:lvlText w:val=""/>
      <w:lvlJc w:val="left"/>
      <w:pPr>
        <w:ind w:left="4260" w:hanging="420"/>
      </w:pPr>
      <w:rPr>
        <w:rFonts w:ascii="Wingdings" w:hAnsi="Wingdings" w:hint="default"/>
      </w:rPr>
    </w:lvl>
    <w:lvl w:ilvl="6">
      <w:start w:val="1"/>
      <w:numFmt w:val="bullet"/>
      <w:lvlText w:val=""/>
      <w:lvlJc w:val="left"/>
      <w:pPr>
        <w:ind w:left="4680" w:hanging="420"/>
      </w:pPr>
      <w:rPr>
        <w:rFonts w:ascii="Wingdings" w:hAnsi="Wingdings" w:hint="default"/>
      </w:rPr>
    </w:lvl>
    <w:lvl w:ilvl="7">
      <w:start w:val="1"/>
      <w:numFmt w:val="bullet"/>
      <w:lvlText w:val=""/>
      <w:lvlJc w:val="left"/>
      <w:pPr>
        <w:ind w:left="5100" w:hanging="420"/>
      </w:pPr>
      <w:rPr>
        <w:rFonts w:ascii="Wingdings" w:hAnsi="Wingdings" w:hint="default"/>
      </w:rPr>
    </w:lvl>
    <w:lvl w:ilvl="8">
      <w:start w:val="1"/>
      <w:numFmt w:val="bullet"/>
      <w:lvlText w:val=""/>
      <w:lvlJc w:val="left"/>
      <w:pPr>
        <w:ind w:left="5520" w:hanging="420"/>
      </w:pPr>
      <w:rPr>
        <w:rFonts w:ascii="Wingdings" w:hAnsi="Wingdings" w:hint="default"/>
      </w:rPr>
    </w:lvl>
  </w:abstractNum>
  <w:abstractNum w:abstractNumId="3">
    <w:nsid w:val="13195597"/>
    <w:multiLevelType w:val="multilevel"/>
    <w:tmpl w:val="13195597"/>
    <w:lvl w:ilvl="0">
      <w:start w:val="1"/>
      <w:numFmt w:val="low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Letter"/>
      <w:lvlText w:val="%6)"/>
      <w:lvlJc w:val="left"/>
      <w:pPr>
        <w:ind w:left="2520" w:hanging="420"/>
      </w:pPr>
      <w:rPr>
        <w:rFonts w:hint="eastAsia"/>
      </w:r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511F3C7"/>
    <w:multiLevelType w:val="singleLevel"/>
    <w:tmpl w:val="1511F3C7"/>
    <w:lvl w:ilvl="0">
      <w:start w:val="1"/>
      <w:numFmt w:val="decimal"/>
      <w:lvlText w:val="%1)"/>
      <w:lvlJc w:val="left"/>
      <w:pPr>
        <w:ind w:left="425" w:hanging="425"/>
      </w:pPr>
      <w:rPr>
        <w:rFonts w:hint="default"/>
      </w:rPr>
    </w:lvl>
  </w:abstractNum>
  <w:abstractNum w:abstractNumId="5">
    <w:nsid w:val="198A0BDF"/>
    <w:multiLevelType w:val="multilevel"/>
    <w:tmpl w:val="198A0BDF"/>
    <w:lvl w:ilvl="0">
      <w:start w:val="2"/>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EA66F2A"/>
    <w:multiLevelType w:val="hybridMultilevel"/>
    <w:tmpl w:val="4BA8D2D6"/>
    <w:lvl w:ilvl="0" w:tplc="46FA6E78">
      <w:start w:val="4"/>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B0D1E5B"/>
    <w:multiLevelType w:val="multilevel"/>
    <w:tmpl w:val="3B0D1E5B"/>
    <w:lvl w:ilvl="0">
      <w:start w:val="1"/>
      <w:numFmt w:val="lowerLetter"/>
      <w:lvlText w:val="%1."/>
      <w:lvlJc w:val="left"/>
      <w:pPr>
        <w:ind w:left="1352" w:hanging="360"/>
      </w:pPr>
      <w:rPr>
        <w:rFonts w:hint="default"/>
        <w:b/>
      </w:r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8">
    <w:nsid w:val="43572BEC"/>
    <w:multiLevelType w:val="multilevel"/>
    <w:tmpl w:val="43572BEC"/>
    <w:lvl w:ilvl="0">
      <w:start w:val="1"/>
      <w:numFmt w:val="bullet"/>
      <w:lvlText w:val=""/>
      <w:lvlJc w:val="left"/>
      <w:pPr>
        <w:ind w:left="2161" w:hanging="420"/>
      </w:pPr>
      <w:rPr>
        <w:rFonts w:ascii="Wingdings" w:hAnsi="Wingdings" w:hint="default"/>
      </w:rPr>
    </w:lvl>
    <w:lvl w:ilvl="1">
      <w:start w:val="1"/>
      <w:numFmt w:val="bullet"/>
      <w:lvlText w:val=""/>
      <w:lvlJc w:val="left"/>
      <w:pPr>
        <w:ind w:left="2581" w:hanging="420"/>
      </w:pPr>
      <w:rPr>
        <w:rFonts w:ascii="Wingdings" w:hAnsi="Wingdings" w:hint="default"/>
      </w:rPr>
    </w:lvl>
    <w:lvl w:ilvl="2">
      <w:start w:val="1"/>
      <w:numFmt w:val="bullet"/>
      <w:lvlText w:val=""/>
      <w:lvlJc w:val="left"/>
      <w:pPr>
        <w:ind w:left="3001" w:hanging="420"/>
      </w:pPr>
      <w:rPr>
        <w:rFonts w:ascii="Wingdings" w:hAnsi="Wingdings" w:hint="default"/>
      </w:rPr>
    </w:lvl>
    <w:lvl w:ilvl="3">
      <w:start w:val="1"/>
      <w:numFmt w:val="bullet"/>
      <w:lvlText w:val=""/>
      <w:lvlJc w:val="left"/>
      <w:pPr>
        <w:ind w:left="3421" w:hanging="420"/>
      </w:pPr>
      <w:rPr>
        <w:rFonts w:ascii="Wingdings" w:hAnsi="Wingdings" w:hint="default"/>
      </w:rPr>
    </w:lvl>
    <w:lvl w:ilvl="4">
      <w:start w:val="1"/>
      <w:numFmt w:val="bullet"/>
      <w:lvlText w:val=""/>
      <w:lvlJc w:val="left"/>
      <w:pPr>
        <w:ind w:left="3841" w:hanging="420"/>
      </w:pPr>
      <w:rPr>
        <w:rFonts w:ascii="Wingdings" w:hAnsi="Wingdings" w:hint="default"/>
      </w:rPr>
    </w:lvl>
    <w:lvl w:ilvl="5">
      <w:start w:val="1"/>
      <w:numFmt w:val="bullet"/>
      <w:lvlText w:val=""/>
      <w:lvlJc w:val="left"/>
      <w:pPr>
        <w:ind w:left="4261" w:hanging="420"/>
      </w:pPr>
      <w:rPr>
        <w:rFonts w:ascii="Wingdings" w:hAnsi="Wingdings" w:hint="default"/>
      </w:rPr>
    </w:lvl>
    <w:lvl w:ilvl="6">
      <w:start w:val="1"/>
      <w:numFmt w:val="bullet"/>
      <w:lvlText w:val=""/>
      <w:lvlJc w:val="left"/>
      <w:pPr>
        <w:ind w:left="4681" w:hanging="420"/>
      </w:pPr>
      <w:rPr>
        <w:rFonts w:ascii="Wingdings" w:hAnsi="Wingdings" w:hint="default"/>
      </w:rPr>
    </w:lvl>
    <w:lvl w:ilvl="7">
      <w:start w:val="1"/>
      <w:numFmt w:val="bullet"/>
      <w:lvlText w:val=""/>
      <w:lvlJc w:val="left"/>
      <w:pPr>
        <w:ind w:left="5101" w:hanging="420"/>
      </w:pPr>
      <w:rPr>
        <w:rFonts w:ascii="Wingdings" w:hAnsi="Wingdings" w:hint="default"/>
      </w:rPr>
    </w:lvl>
    <w:lvl w:ilvl="8">
      <w:start w:val="1"/>
      <w:numFmt w:val="bullet"/>
      <w:lvlText w:val=""/>
      <w:lvlJc w:val="left"/>
      <w:pPr>
        <w:ind w:left="5521" w:hanging="420"/>
      </w:pPr>
      <w:rPr>
        <w:rFonts w:ascii="Wingdings" w:hAnsi="Wingdings" w:hint="default"/>
      </w:rPr>
    </w:lvl>
  </w:abstractNum>
  <w:abstractNum w:abstractNumId="9">
    <w:nsid w:val="43E03313"/>
    <w:multiLevelType w:val="multilevel"/>
    <w:tmpl w:val="43E03313"/>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
    <w:nsid w:val="456204FE"/>
    <w:multiLevelType w:val="multilevel"/>
    <w:tmpl w:val="456204FE"/>
    <w:lvl w:ilvl="0">
      <w:start w:val="1"/>
      <w:numFmt w:val="decimal"/>
      <w:lvlText w:val="%1）"/>
      <w:lvlJc w:val="left"/>
      <w:pPr>
        <w:ind w:left="1352" w:hanging="360"/>
      </w:pPr>
      <w:rPr>
        <w:rFonts w:hint="default"/>
      </w:r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11">
    <w:nsid w:val="554F6CF9"/>
    <w:multiLevelType w:val="multilevel"/>
    <w:tmpl w:val="554F6CF9"/>
    <w:lvl w:ilvl="0">
      <w:start w:val="1"/>
      <w:numFmt w:val="bullet"/>
      <w:lvlText w:val=""/>
      <w:lvlJc w:val="left"/>
      <w:pPr>
        <w:ind w:left="2643" w:hanging="420"/>
      </w:pPr>
      <w:rPr>
        <w:rFonts w:ascii="Wingdings" w:hAnsi="Wingdings" w:hint="default"/>
      </w:rPr>
    </w:lvl>
    <w:lvl w:ilvl="1">
      <w:start w:val="1"/>
      <w:numFmt w:val="bullet"/>
      <w:lvlText w:val=""/>
      <w:lvlJc w:val="left"/>
      <w:pPr>
        <w:ind w:left="3063" w:hanging="420"/>
      </w:pPr>
      <w:rPr>
        <w:rFonts w:ascii="Wingdings" w:hAnsi="Wingdings" w:hint="default"/>
      </w:rPr>
    </w:lvl>
    <w:lvl w:ilvl="2">
      <w:start w:val="1"/>
      <w:numFmt w:val="bullet"/>
      <w:lvlText w:val=""/>
      <w:lvlJc w:val="left"/>
      <w:pPr>
        <w:ind w:left="3483" w:hanging="420"/>
      </w:pPr>
      <w:rPr>
        <w:rFonts w:ascii="Wingdings" w:hAnsi="Wingdings" w:hint="default"/>
      </w:rPr>
    </w:lvl>
    <w:lvl w:ilvl="3">
      <w:start w:val="1"/>
      <w:numFmt w:val="bullet"/>
      <w:lvlText w:val=""/>
      <w:lvlJc w:val="left"/>
      <w:pPr>
        <w:ind w:left="3903" w:hanging="420"/>
      </w:pPr>
      <w:rPr>
        <w:rFonts w:ascii="Wingdings" w:hAnsi="Wingdings" w:hint="default"/>
      </w:rPr>
    </w:lvl>
    <w:lvl w:ilvl="4">
      <w:start w:val="1"/>
      <w:numFmt w:val="bullet"/>
      <w:lvlText w:val=""/>
      <w:lvlJc w:val="left"/>
      <w:pPr>
        <w:ind w:left="4323" w:hanging="420"/>
      </w:pPr>
      <w:rPr>
        <w:rFonts w:ascii="Wingdings" w:hAnsi="Wingdings" w:hint="default"/>
      </w:rPr>
    </w:lvl>
    <w:lvl w:ilvl="5">
      <w:start w:val="1"/>
      <w:numFmt w:val="bullet"/>
      <w:lvlText w:val=""/>
      <w:lvlJc w:val="left"/>
      <w:pPr>
        <w:ind w:left="4743" w:hanging="420"/>
      </w:pPr>
      <w:rPr>
        <w:rFonts w:ascii="Wingdings" w:hAnsi="Wingdings" w:hint="default"/>
      </w:rPr>
    </w:lvl>
    <w:lvl w:ilvl="6">
      <w:start w:val="1"/>
      <w:numFmt w:val="bullet"/>
      <w:lvlText w:val=""/>
      <w:lvlJc w:val="left"/>
      <w:pPr>
        <w:ind w:left="5163" w:hanging="420"/>
      </w:pPr>
      <w:rPr>
        <w:rFonts w:ascii="Wingdings" w:hAnsi="Wingdings" w:hint="default"/>
      </w:rPr>
    </w:lvl>
    <w:lvl w:ilvl="7">
      <w:start w:val="1"/>
      <w:numFmt w:val="bullet"/>
      <w:lvlText w:val=""/>
      <w:lvlJc w:val="left"/>
      <w:pPr>
        <w:ind w:left="5583" w:hanging="420"/>
      </w:pPr>
      <w:rPr>
        <w:rFonts w:ascii="Wingdings" w:hAnsi="Wingdings" w:hint="default"/>
      </w:rPr>
    </w:lvl>
    <w:lvl w:ilvl="8">
      <w:start w:val="1"/>
      <w:numFmt w:val="bullet"/>
      <w:lvlText w:val=""/>
      <w:lvlJc w:val="left"/>
      <w:pPr>
        <w:ind w:left="6003" w:hanging="420"/>
      </w:pPr>
      <w:rPr>
        <w:rFonts w:ascii="Wingdings" w:hAnsi="Wingdings" w:hint="default"/>
      </w:rPr>
    </w:lvl>
  </w:abstractNum>
  <w:abstractNum w:abstractNumId="12">
    <w:nsid w:val="5C545CA6"/>
    <w:multiLevelType w:val="multilevel"/>
    <w:tmpl w:val="5C545CA6"/>
    <w:lvl w:ilvl="0">
      <w:start w:val="1"/>
      <w:numFmt w:val="lowerLetter"/>
      <w:lvlText w:val="%1."/>
      <w:lvlJc w:val="left"/>
      <w:pPr>
        <w:ind w:left="1260" w:hanging="42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9"/>
  </w:num>
  <w:num w:numId="2">
    <w:abstractNumId w:val="12"/>
  </w:num>
  <w:num w:numId="3">
    <w:abstractNumId w:val="8"/>
  </w:num>
  <w:num w:numId="4">
    <w:abstractNumId w:val="2"/>
  </w:num>
  <w:num w:numId="5">
    <w:abstractNumId w:val="3"/>
  </w:num>
  <w:num w:numId="6">
    <w:abstractNumId w:val="5"/>
  </w:num>
  <w:num w:numId="7">
    <w:abstractNumId w:val="10"/>
  </w:num>
  <w:num w:numId="8">
    <w:abstractNumId w:val="1"/>
  </w:num>
  <w:num w:numId="9">
    <w:abstractNumId w:val="11"/>
  </w:num>
  <w:num w:numId="10">
    <w:abstractNumId w:val="4"/>
  </w:num>
  <w:num w:numId="11">
    <w:abstractNumId w:val="7"/>
  </w:num>
  <w:num w:numId="12">
    <w:abstractNumId w:val="6"/>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noPunctuationKerning/>
  <w:characterSpacingControl w:val="compressPunctuation"/>
  <w:hdrShapeDefaults>
    <o:shapedefaults v:ext="edit" spidmax="27650"/>
    <o:shapelayout v:ext="edit">
      <o:idmap v:ext="edit" data="1"/>
      <o:rules v:ext="edit">
        <o:r id="V:Rule2" type="connector" idref="#AutoShape 2"/>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63D5"/>
    <w:rsid w:val="00004AE1"/>
    <w:rsid w:val="00006A24"/>
    <w:rsid w:val="000125F8"/>
    <w:rsid w:val="00015ED7"/>
    <w:rsid w:val="000170B6"/>
    <w:rsid w:val="00021048"/>
    <w:rsid w:val="0002462F"/>
    <w:rsid w:val="00026ED1"/>
    <w:rsid w:val="0003179E"/>
    <w:rsid w:val="000450CD"/>
    <w:rsid w:val="00051B55"/>
    <w:rsid w:val="000526B9"/>
    <w:rsid w:val="000543E1"/>
    <w:rsid w:val="000836E6"/>
    <w:rsid w:val="00083D00"/>
    <w:rsid w:val="000A3F03"/>
    <w:rsid w:val="000A4877"/>
    <w:rsid w:val="000B289A"/>
    <w:rsid w:val="000C69F1"/>
    <w:rsid w:val="000F064A"/>
    <w:rsid w:val="000F3CFE"/>
    <w:rsid w:val="000F46E8"/>
    <w:rsid w:val="0010698B"/>
    <w:rsid w:val="00121CF8"/>
    <w:rsid w:val="001341D3"/>
    <w:rsid w:val="0013592B"/>
    <w:rsid w:val="00140DD7"/>
    <w:rsid w:val="00143783"/>
    <w:rsid w:val="00163696"/>
    <w:rsid w:val="00163E0F"/>
    <w:rsid w:val="00176C2A"/>
    <w:rsid w:val="00187A38"/>
    <w:rsid w:val="00196C5F"/>
    <w:rsid w:val="001E29C4"/>
    <w:rsid w:val="001E3835"/>
    <w:rsid w:val="002115DA"/>
    <w:rsid w:val="00211B13"/>
    <w:rsid w:val="002353EB"/>
    <w:rsid w:val="00240DA4"/>
    <w:rsid w:val="00245B4C"/>
    <w:rsid w:val="0025054C"/>
    <w:rsid w:val="00252C92"/>
    <w:rsid w:val="00275200"/>
    <w:rsid w:val="002A404F"/>
    <w:rsid w:val="002B0163"/>
    <w:rsid w:val="002B599A"/>
    <w:rsid w:val="002C4AFD"/>
    <w:rsid w:val="002C7834"/>
    <w:rsid w:val="002C7F5C"/>
    <w:rsid w:val="00333CAD"/>
    <w:rsid w:val="003362CC"/>
    <w:rsid w:val="00352128"/>
    <w:rsid w:val="0036670B"/>
    <w:rsid w:val="003716DD"/>
    <w:rsid w:val="00382033"/>
    <w:rsid w:val="00385818"/>
    <w:rsid w:val="0039749A"/>
    <w:rsid w:val="003B404E"/>
    <w:rsid w:val="003C6B16"/>
    <w:rsid w:val="003D6E8C"/>
    <w:rsid w:val="003E1EE4"/>
    <w:rsid w:val="003E637C"/>
    <w:rsid w:val="003F2BFC"/>
    <w:rsid w:val="00415D8B"/>
    <w:rsid w:val="004171DC"/>
    <w:rsid w:val="004245BB"/>
    <w:rsid w:val="00453831"/>
    <w:rsid w:val="0046766E"/>
    <w:rsid w:val="00471B96"/>
    <w:rsid w:val="004804A5"/>
    <w:rsid w:val="00485E36"/>
    <w:rsid w:val="00492A4F"/>
    <w:rsid w:val="00493E0E"/>
    <w:rsid w:val="004A6A50"/>
    <w:rsid w:val="004C3377"/>
    <w:rsid w:val="004D1D39"/>
    <w:rsid w:val="004D5B61"/>
    <w:rsid w:val="004F1F1C"/>
    <w:rsid w:val="004F6410"/>
    <w:rsid w:val="004F752F"/>
    <w:rsid w:val="00505964"/>
    <w:rsid w:val="00515D81"/>
    <w:rsid w:val="0053008C"/>
    <w:rsid w:val="0054373A"/>
    <w:rsid w:val="0055316A"/>
    <w:rsid w:val="005604EF"/>
    <w:rsid w:val="00564062"/>
    <w:rsid w:val="005674BA"/>
    <w:rsid w:val="00575A82"/>
    <w:rsid w:val="00577A11"/>
    <w:rsid w:val="005837FE"/>
    <w:rsid w:val="00584EA1"/>
    <w:rsid w:val="00595467"/>
    <w:rsid w:val="005A28EA"/>
    <w:rsid w:val="005B0DDD"/>
    <w:rsid w:val="005C3095"/>
    <w:rsid w:val="005D363A"/>
    <w:rsid w:val="005D631C"/>
    <w:rsid w:val="005E19C2"/>
    <w:rsid w:val="005E262C"/>
    <w:rsid w:val="005E3D49"/>
    <w:rsid w:val="00603BB3"/>
    <w:rsid w:val="0060483E"/>
    <w:rsid w:val="00612118"/>
    <w:rsid w:val="006208E0"/>
    <w:rsid w:val="00645C6A"/>
    <w:rsid w:val="00646D0C"/>
    <w:rsid w:val="00667D3E"/>
    <w:rsid w:val="006751B3"/>
    <w:rsid w:val="0068093B"/>
    <w:rsid w:val="006A1C1C"/>
    <w:rsid w:val="006C086D"/>
    <w:rsid w:val="006C6CF1"/>
    <w:rsid w:val="006C71F1"/>
    <w:rsid w:val="006C7D3B"/>
    <w:rsid w:val="006D2F71"/>
    <w:rsid w:val="006E710E"/>
    <w:rsid w:val="0074166A"/>
    <w:rsid w:val="0076299F"/>
    <w:rsid w:val="007763D5"/>
    <w:rsid w:val="00786AC4"/>
    <w:rsid w:val="00787ED7"/>
    <w:rsid w:val="007A273C"/>
    <w:rsid w:val="007A3A9E"/>
    <w:rsid w:val="007A7832"/>
    <w:rsid w:val="007B12A3"/>
    <w:rsid w:val="007B2240"/>
    <w:rsid w:val="007C0493"/>
    <w:rsid w:val="007E2F15"/>
    <w:rsid w:val="007E5A24"/>
    <w:rsid w:val="00805EDE"/>
    <w:rsid w:val="00817A68"/>
    <w:rsid w:val="008249B8"/>
    <w:rsid w:val="0082744A"/>
    <w:rsid w:val="0084464B"/>
    <w:rsid w:val="00875D91"/>
    <w:rsid w:val="008764AD"/>
    <w:rsid w:val="00892559"/>
    <w:rsid w:val="008966EC"/>
    <w:rsid w:val="008C0C88"/>
    <w:rsid w:val="008D5D88"/>
    <w:rsid w:val="008E1E55"/>
    <w:rsid w:val="008F7F30"/>
    <w:rsid w:val="00916588"/>
    <w:rsid w:val="00926EDB"/>
    <w:rsid w:val="0093698D"/>
    <w:rsid w:val="009413CE"/>
    <w:rsid w:val="009655A5"/>
    <w:rsid w:val="00982A1C"/>
    <w:rsid w:val="009A33C1"/>
    <w:rsid w:val="009A500B"/>
    <w:rsid w:val="009B7457"/>
    <w:rsid w:val="009C05CA"/>
    <w:rsid w:val="009D3C60"/>
    <w:rsid w:val="009E39EA"/>
    <w:rsid w:val="009F4912"/>
    <w:rsid w:val="009F4A8E"/>
    <w:rsid w:val="00A01B65"/>
    <w:rsid w:val="00A05860"/>
    <w:rsid w:val="00A14FA4"/>
    <w:rsid w:val="00A26779"/>
    <w:rsid w:val="00A3203E"/>
    <w:rsid w:val="00A351A5"/>
    <w:rsid w:val="00A43972"/>
    <w:rsid w:val="00A450E9"/>
    <w:rsid w:val="00A67371"/>
    <w:rsid w:val="00A7310C"/>
    <w:rsid w:val="00A77433"/>
    <w:rsid w:val="00A9212A"/>
    <w:rsid w:val="00A95E63"/>
    <w:rsid w:val="00AA23F9"/>
    <w:rsid w:val="00AA4FDE"/>
    <w:rsid w:val="00AC05D0"/>
    <w:rsid w:val="00AD247D"/>
    <w:rsid w:val="00AD4314"/>
    <w:rsid w:val="00B02BBA"/>
    <w:rsid w:val="00B33CDB"/>
    <w:rsid w:val="00B6179E"/>
    <w:rsid w:val="00B61DF0"/>
    <w:rsid w:val="00B62F1A"/>
    <w:rsid w:val="00B6425E"/>
    <w:rsid w:val="00B75F40"/>
    <w:rsid w:val="00B949D6"/>
    <w:rsid w:val="00B96160"/>
    <w:rsid w:val="00BB5ACA"/>
    <w:rsid w:val="00BD1D72"/>
    <w:rsid w:val="00BF1457"/>
    <w:rsid w:val="00C03454"/>
    <w:rsid w:val="00C058B7"/>
    <w:rsid w:val="00C064DB"/>
    <w:rsid w:val="00C23A08"/>
    <w:rsid w:val="00C24D06"/>
    <w:rsid w:val="00C25779"/>
    <w:rsid w:val="00C53CE8"/>
    <w:rsid w:val="00C56EB9"/>
    <w:rsid w:val="00C63B9E"/>
    <w:rsid w:val="00C647A6"/>
    <w:rsid w:val="00C7086B"/>
    <w:rsid w:val="00C71122"/>
    <w:rsid w:val="00C77D54"/>
    <w:rsid w:val="00C8634F"/>
    <w:rsid w:val="00C9062D"/>
    <w:rsid w:val="00CA283E"/>
    <w:rsid w:val="00CB716B"/>
    <w:rsid w:val="00CC3FA1"/>
    <w:rsid w:val="00CC742D"/>
    <w:rsid w:val="00CC74B8"/>
    <w:rsid w:val="00CE46F2"/>
    <w:rsid w:val="00CF108C"/>
    <w:rsid w:val="00D0166D"/>
    <w:rsid w:val="00D02F68"/>
    <w:rsid w:val="00D06E3D"/>
    <w:rsid w:val="00D12EDC"/>
    <w:rsid w:val="00D12F30"/>
    <w:rsid w:val="00D267E4"/>
    <w:rsid w:val="00D34AED"/>
    <w:rsid w:val="00D3633C"/>
    <w:rsid w:val="00D51173"/>
    <w:rsid w:val="00D57F60"/>
    <w:rsid w:val="00D73F98"/>
    <w:rsid w:val="00DA74B2"/>
    <w:rsid w:val="00DA74D0"/>
    <w:rsid w:val="00DB5025"/>
    <w:rsid w:val="00DB5167"/>
    <w:rsid w:val="00DC499C"/>
    <w:rsid w:val="00DC6A9A"/>
    <w:rsid w:val="00DD38D1"/>
    <w:rsid w:val="00DD72A4"/>
    <w:rsid w:val="00DE68CE"/>
    <w:rsid w:val="00DF10EC"/>
    <w:rsid w:val="00DF27C4"/>
    <w:rsid w:val="00E168F3"/>
    <w:rsid w:val="00E4279D"/>
    <w:rsid w:val="00E45846"/>
    <w:rsid w:val="00E477BF"/>
    <w:rsid w:val="00E56196"/>
    <w:rsid w:val="00E65B0C"/>
    <w:rsid w:val="00E65F31"/>
    <w:rsid w:val="00E70589"/>
    <w:rsid w:val="00E70D60"/>
    <w:rsid w:val="00E9220D"/>
    <w:rsid w:val="00EB325F"/>
    <w:rsid w:val="00EB59D7"/>
    <w:rsid w:val="00EC0A06"/>
    <w:rsid w:val="00EC1B81"/>
    <w:rsid w:val="00EE5108"/>
    <w:rsid w:val="00EF0C49"/>
    <w:rsid w:val="00F02B9B"/>
    <w:rsid w:val="00F0383A"/>
    <w:rsid w:val="00F128F4"/>
    <w:rsid w:val="00F15A26"/>
    <w:rsid w:val="00F224BE"/>
    <w:rsid w:val="00F46561"/>
    <w:rsid w:val="00F52A48"/>
    <w:rsid w:val="00F56FC1"/>
    <w:rsid w:val="00F61F4B"/>
    <w:rsid w:val="00F6231D"/>
    <w:rsid w:val="00F714DA"/>
    <w:rsid w:val="00F913CD"/>
    <w:rsid w:val="00FA5C2E"/>
    <w:rsid w:val="00FB098F"/>
    <w:rsid w:val="00FE4183"/>
    <w:rsid w:val="00FF3A19"/>
    <w:rsid w:val="05EB3974"/>
    <w:rsid w:val="06080A7D"/>
    <w:rsid w:val="09E57ED5"/>
    <w:rsid w:val="165F26D6"/>
    <w:rsid w:val="19F67144"/>
    <w:rsid w:val="1D7C4A44"/>
    <w:rsid w:val="233B0DD4"/>
    <w:rsid w:val="264D172A"/>
    <w:rsid w:val="29483DC1"/>
    <w:rsid w:val="29C857F5"/>
    <w:rsid w:val="2D7769B3"/>
    <w:rsid w:val="2E7438FE"/>
    <w:rsid w:val="35D625B3"/>
    <w:rsid w:val="36155E49"/>
    <w:rsid w:val="3648602A"/>
    <w:rsid w:val="39E164A0"/>
    <w:rsid w:val="51D95EA2"/>
    <w:rsid w:val="560D60D6"/>
    <w:rsid w:val="5B832E46"/>
    <w:rsid w:val="5DD9242F"/>
    <w:rsid w:val="63C4501D"/>
    <w:rsid w:val="685A05B3"/>
    <w:rsid w:val="71734AC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14DA"/>
    <w:pPr>
      <w:spacing w:before="200" w:after="200" w:line="276" w:lineRule="auto"/>
    </w:pPr>
    <w:rPr>
      <w:rFonts w:ascii="Calibri" w:eastAsia="宋体" w:hAnsi="Calibri" w:cs="Times New Roman"/>
      <w:lang w:val="en-AU" w:eastAsia="en-US"/>
    </w:rPr>
  </w:style>
  <w:style w:type="paragraph" w:styleId="1">
    <w:name w:val="heading 1"/>
    <w:basedOn w:val="a"/>
    <w:next w:val="a"/>
    <w:link w:val="1Char"/>
    <w:uiPriority w:val="9"/>
    <w:qFormat/>
    <w:rsid w:val="00F714DA"/>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2">
    <w:name w:val="heading 2"/>
    <w:basedOn w:val="a"/>
    <w:next w:val="a"/>
    <w:link w:val="2Char"/>
    <w:uiPriority w:val="9"/>
    <w:unhideWhenUsed/>
    <w:qFormat/>
    <w:rsid w:val="00F714DA"/>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714DA"/>
    <w:pPr>
      <w:spacing w:before="0" w:after="0" w:line="240" w:lineRule="auto"/>
    </w:pPr>
    <w:rPr>
      <w:sz w:val="18"/>
      <w:szCs w:val="18"/>
    </w:rPr>
  </w:style>
  <w:style w:type="paragraph" w:styleId="a4">
    <w:name w:val="footer"/>
    <w:basedOn w:val="a"/>
    <w:link w:val="Char0"/>
    <w:uiPriority w:val="99"/>
    <w:unhideWhenUsed/>
    <w:rsid w:val="00F714DA"/>
    <w:pPr>
      <w:tabs>
        <w:tab w:val="center" w:pos="4513"/>
        <w:tab w:val="right" w:pos="9026"/>
      </w:tabs>
      <w:spacing w:before="0" w:after="0" w:line="240" w:lineRule="auto"/>
    </w:pPr>
  </w:style>
  <w:style w:type="paragraph" w:styleId="a5">
    <w:name w:val="header"/>
    <w:basedOn w:val="a"/>
    <w:link w:val="Char1"/>
    <w:uiPriority w:val="99"/>
    <w:unhideWhenUsed/>
    <w:rsid w:val="00F714DA"/>
    <w:pPr>
      <w:tabs>
        <w:tab w:val="center" w:pos="4513"/>
        <w:tab w:val="right" w:pos="9026"/>
      </w:tabs>
      <w:spacing w:before="0" w:after="0" w:line="240" w:lineRule="auto"/>
    </w:pPr>
  </w:style>
  <w:style w:type="paragraph" w:styleId="a6">
    <w:name w:val="Title"/>
    <w:basedOn w:val="a"/>
    <w:next w:val="a"/>
    <w:link w:val="Char2"/>
    <w:uiPriority w:val="10"/>
    <w:qFormat/>
    <w:rsid w:val="00F714DA"/>
    <w:pPr>
      <w:spacing w:before="720"/>
    </w:pPr>
    <w:rPr>
      <w:caps/>
      <w:color w:val="4F81BD"/>
      <w:spacing w:val="10"/>
      <w:kern w:val="28"/>
      <w:sz w:val="52"/>
      <w:szCs w:val="52"/>
    </w:rPr>
  </w:style>
  <w:style w:type="table" w:styleId="a7">
    <w:name w:val="Table Grid"/>
    <w:basedOn w:val="a1"/>
    <w:uiPriority w:val="59"/>
    <w:qFormat/>
    <w:rsid w:val="00F714DA"/>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sid w:val="00F714DA"/>
    <w:rPr>
      <w:rFonts w:ascii="Calibri" w:eastAsia="宋体" w:hAnsi="Calibri" w:cs="Times New Roman"/>
      <w:b/>
      <w:bCs/>
      <w:caps/>
      <w:color w:val="FFFFFF"/>
      <w:spacing w:val="15"/>
      <w:kern w:val="0"/>
      <w:sz w:val="22"/>
      <w:shd w:val="clear" w:color="auto" w:fill="4F81BD"/>
      <w:lang w:val="en-AU" w:eastAsia="en-US"/>
    </w:rPr>
  </w:style>
  <w:style w:type="character" w:customStyle="1" w:styleId="2Char">
    <w:name w:val="标题 2 Char"/>
    <w:basedOn w:val="a0"/>
    <w:link w:val="2"/>
    <w:uiPriority w:val="9"/>
    <w:qFormat/>
    <w:rsid w:val="00F714DA"/>
    <w:rPr>
      <w:rFonts w:ascii="Calibri" w:eastAsia="宋体" w:hAnsi="Calibri" w:cs="Times New Roman"/>
      <w:caps/>
      <w:spacing w:val="15"/>
      <w:kern w:val="0"/>
      <w:sz w:val="22"/>
      <w:shd w:val="clear" w:color="auto" w:fill="DBE5F1"/>
      <w:lang w:val="en-AU" w:eastAsia="en-US"/>
    </w:rPr>
  </w:style>
  <w:style w:type="character" w:customStyle="1" w:styleId="Char2">
    <w:name w:val="标题 Char"/>
    <w:basedOn w:val="a0"/>
    <w:link w:val="a6"/>
    <w:uiPriority w:val="10"/>
    <w:qFormat/>
    <w:rsid w:val="00F714DA"/>
    <w:rPr>
      <w:rFonts w:ascii="Calibri" w:eastAsia="宋体" w:hAnsi="Calibri" w:cs="Times New Roman"/>
      <w:caps/>
      <w:color w:val="4F81BD"/>
      <w:spacing w:val="10"/>
      <w:kern w:val="28"/>
      <w:sz w:val="52"/>
      <w:szCs w:val="52"/>
      <w:lang w:val="en-AU" w:eastAsia="en-US"/>
    </w:rPr>
  </w:style>
  <w:style w:type="paragraph" w:styleId="a8">
    <w:name w:val="No Spacing"/>
    <w:basedOn w:val="a"/>
    <w:link w:val="Char3"/>
    <w:uiPriority w:val="1"/>
    <w:qFormat/>
    <w:rsid w:val="00F714DA"/>
    <w:pPr>
      <w:spacing w:before="0" w:after="0" w:line="240" w:lineRule="auto"/>
    </w:pPr>
  </w:style>
  <w:style w:type="character" w:customStyle="1" w:styleId="Char3">
    <w:name w:val="无间隔 Char"/>
    <w:basedOn w:val="a0"/>
    <w:link w:val="a8"/>
    <w:uiPriority w:val="1"/>
    <w:rsid w:val="00F714DA"/>
    <w:rPr>
      <w:rFonts w:ascii="Calibri" w:eastAsia="宋体" w:hAnsi="Calibri" w:cs="Times New Roman"/>
      <w:kern w:val="0"/>
      <w:sz w:val="20"/>
      <w:szCs w:val="20"/>
      <w:lang w:val="en-AU" w:eastAsia="en-US"/>
    </w:rPr>
  </w:style>
  <w:style w:type="character" w:customStyle="1" w:styleId="Char1">
    <w:name w:val="页眉 Char"/>
    <w:basedOn w:val="a0"/>
    <w:link w:val="a5"/>
    <w:uiPriority w:val="99"/>
    <w:qFormat/>
    <w:rsid w:val="00F714DA"/>
    <w:rPr>
      <w:rFonts w:ascii="Calibri" w:eastAsia="宋体" w:hAnsi="Calibri" w:cs="Times New Roman"/>
      <w:kern w:val="0"/>
      <w:sz w:val="20"/>
      <w:szCs w:val="20"/>
      <w:lang w:val="en-AU" w:eastAsia="en-US"/>
    </w:rPr>
  </w:style>
  <w:style w:type="character" w:customStyle="1" w:styleId="Char0">
    <w:name w:val="页脚 Char"/>
    <w:basedOn w:val="a0"/>
    <w:link w:val="a4"/>
    <w:uiPriority w:val="99"/>
    <w:qFormat/>
    <w:rsid w:val="00F714DA"/>
    <w:rPr>
      <w:rFonts w:ascii="Calibri" w:eastAsia="宋体" w:hAnsi="Calibri" w:cs="Times New Roman"/>
      <w:kern w:val="0"/>
      <w:sz w:val="20"/>
      <w:szCs w:val="20"/>
      <w:lang w:val="en-AU" w:eastAsia="en-US"/>
    </w:rPr>
  </w:style>
  <w:style w:type="paragraph" w:styleId="a9">
    <w:name w:val="List Paragraph"/>
    <w:basedOn w:val="a"/>
    <w:uiPriority w:val="34"/>
    <w:qFormat/>
    <w:rsid w:val="00F714DA"/>
    <w:pPr>
      <w:ind w:left="720"/>
      <w:contextualSpacing/>
    </w:pPr>
    <w:rPr>
      <w:lang w:val="en-GB" w:bidi="en-US"/>
    </w:rPr>
  </w:style>
  <w:style w:type="character" w:customStyle="1" w:styleId="Char">
    <w:name w:val="批注框文本 Char"/>
    <w:basedOn w:val="a0"/>
    <w:link w:val="a3"/>
    <w:uiPriority w:val="99"/>
    <w:semiHidden/>
    <w:qFormat/>
    <w:rsid w:val="00F714DA"/>
    <w:rPr>
      <w:rFonts w:ascii="Calibri" w:eastAsia="宋体" w:hAnsi="Calibri" w:cs="Times New Roman"/>
      <w:kern w:val="0"/>
      <w:sz w:val="18"/>
      <w:szCs w:val="18"/>
      <w:lang w:val="en-AU" w:eastAsia="en-US"/>
    </w:rPr>
  </w:style>
</w:styles>
</file>

<file path=word/webSettings.xml><?xml version="1.0" encoding="utf-8"?>
<w:webSettings xmlns:r="http://schemas.openxmlformats.org/officeDocument/2006/relationships" xmlns:w="http://schemas.openxmlformats.org/wordprocessingml/2006/main">
  <w:divs>
    <w:div w:id="1616399718">
      <w:bodyDiv w:val="1"/>
      <w:marLeft w:val="0"/>
      <w:marRight w:val="0"/>
      <w:marTop w:val="0"/>
      <w:marBottom w:val="0"/>
      <w:divBdr>
        <w:top w:val="none" w:sz="0" w:space="0" w:color="auto"/>
        <w:left w:val="none" w:sz="0" w:space="0" w:color="auto"/>
        <w:bottom w:val="none" w:sz="0" w:space="0" w:color="auto"/>
        <w:right w:val="none" w:sz="0" w:space="0" w:color="auto"/>
      </w:divBdr>
      <w:divsChild>
        <w:div w:id="16211090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E00B65C-F859-409A-9C6B-4006363F820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6</Pages>
  <Words>268</Words>
  <Characters>1533</Characters>
  <Application>Microsoft Office Word</Application>
  <DocSecurity>0</DocSecurity>
  <Lines>12</Lines>
  <Paragraphs>3</Paragraphs>
  <ScaleCrop>false</ScaleCrop>
  <Company>Microsoft</Company>
  <LinksUpToDate>false</LinksUpToDate>
  <CharactersWithSpaces>1798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强燕 qiang.kelly (ICIS-China)</dc:creator>
  <cp:lastModifiedBy>A</cp:lastModifiedBy>
  <cp:revision>19</cp:revision>
  <dcterms:created xsi:type="dcterms:W3CDTF">2019-05-07T02:49:00Z</dcterms:created>
  <dcterms:modified xsi:type="dcterms:W3CDTF">2019-05-13T05:08:00Z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