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测试用例-查看货物实时位置用例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gyl</w:t>
      </w:r>
    </w:p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</w:t>
      </w:r>
      <w:r>
        <w:rPr>
          <w:rFonts w:hint="default"/>
          <w:b/>
          <w:color w:val="7F7F7F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rFonts w:hint="eastAsia"/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查看货物实时位置用例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实现查看货物实时位置.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853815" cy="4073525"/>
            <wp:effectExtent l="0" t="0" r="1333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both"/>
      </w:pPr>
      <w:r>
        <w:rPr>
          <w:rFonts w:hint="eastAsia"/>
          <w:lang w:val="en-US" w:eastAsia="zh-CN"/>
        </w:rPr>
        <w:t xml:space="preserve">               </w:t>
      </w:r>
    </w:p>
    <w:p>
      <w:pPr>
        <w:pStyle w:val="10"/>
        <w:ind w:firstLine="3413" w:firstLineChars="17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图一 主界面</w:t>
      </w:r>
    </w:p>
    <w:p>
      <w:pPr>
        <w:pStyle w:val="10"/>
        <w:jc w:val="both"/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703320" cy="3350895"/>
            <wp:effectExtent l="0" t="0" r="1143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2610" w:firstLineChars="1300"/>
        <w:jc w:val="both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图二 查看运单列表信息</w:t>
      </w:r>
    </w:p>
    <w:p>
      <w:pPr>
        <w:pStyle w:val="10"/>
        <w:jc w:val="both"/>
        <w:rPr>
          <w:rFonts w:hint="eastAsia"/>
          <w:lang w:val="en-US" w:eastAsia="zh-CN"/>
        </w:rPr>
      </w:pPr>
    </w:p>
    <w:p>
      <w:pPr>
        <w:pStyle w:val="10"/>
        <w:jc w:val="center"/>
        <w:rPr>
          <w:rFonts w:hint="eastAsia"/>
          <w:b/>
          <w:lang w:val="en-US" w:eastAsia="zh-CN"/>
        </w:rPr>
      </w:pPr>
    </w:p>
    <w:p>
      <w:pPr>
        <w:pStyle w:val="10"/>
        <w:jc w:val="center"/>
        <w:rPr>
          <w:rFonts w:hint="eastAsia"/>
          <w:b/>
          <w:lang w:val="en-US" w:eastAsia="zh-CN"/>
        </w:rPr>
      </w:pP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b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一．查看货物实时位置</w:t>
      </w: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  <w:rPr>
          <w:b/>
          <w:lang w:val="en-US" w:eastAsia="zh-CN"/>
        </w:rPr>
      </w:pPr>
    </w:p>
    <w:p>
      <w:pPr>
        <w:pStyle w:val="10"/>
        <w:numPr>
          <w:ilvl w:val="0"/>
          <w:numId w:val="0"/>
        </w:numPr>
        <w:spacing w:before="200" w:after="200" w:line="276" w:lineRule="auto"/>
        <w:contextualSpacing/>
        <w:jc w:val="both"/>
      </w:pPr>
      <w:r>
        <w:rPr>
          <w:rFonts w:hint="eastAsia"/>
          <w:lang w:val="en-US" w:eastAsia="zh-CN"/>
        </w:rPr>
        <w:t xml:space="preserve">                    </w:t>
      </w:r>
      <w:bookmarkEnd w:id="0"/>
      <w:bookmarkEnd w:id="1"/>
      <w:r>
        <w:drawing>
          <wp:inline distT="0" distB="0" distL="114300" distR="114300">
            <wp:extent cx="4067175" cy="2669540"/>
            <wp:effectExtent l="0" t="0" r="952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</w:pP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图三 </w:t>
      </w:r>
      <w:r>
        <w:rPr>
          <w:rFonts w:hint="eastAsia" w:cs="宋体"/>
          <w:b/>
          <w:bCs w:val="0"/>
          <w:lang w:val="en-US" w:eastAsia="zh-CN"/>
        </w:rPr>
        <w:t>查看货物实时位置</w:t>
      </w:r>
      <w:r>
        <w:rPr>
          <w:rFonts w:hint="eastAsia"/>
          <w:b/>
          <w:lang w:val="en-US" w:eastAsia="zh-CN" w:bidi="en-US"/>
        </w:rPr>
        <w:t>界面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0"/>
        <w:numPr>
          <w:numId w:val="0"/>
        </w:numPr>
        <w:ind w:left="840" w:leftChars="0"/>
        <w:jc w:val="both"/>
        <w:rPr>
          <w:b/>
          <w:lang w:val="en-US" w:eastAsia="zh-CN"/>
        </w:rPr>
      </w:pPr>
    </w:p>
    <w:p>
      <w:pPr>
        <w:pStyle w:val="10"/>
        <w:numPr>
          <w:ilvl w:val="0"/>
          <w:numId w:val="2"/>
        </w:numPr>
        <w:tabs>
          <w:tab w:val="left" w:pos="1588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点击图一所示的“订单”按钮，会在按钮上方弹出相关的链接，点击“查看订单列表”则会跳转到如图二所示的页面。</w:t>
      </w:r>
    </w:p>
    <w:p>
      <w:pPr>
        <w:pStyle w:val="10"/>
        <w:numPr>
          <w:ilvl w:val="0"/>
          <w:numId w:val="2"/>
        </w:numPr>
        <w:tabs>
          <w:tab w:val="left" w:pos="1588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点击“查看物流”按钮，则会显示对应货物的实时位置或者运输轨迹，点击图三下拉框中的实时位置则会显示如图三所示的页面。</w:t>
      </w:r>
    </w:p>
    <w:p>
      <w:pPr>
        <w:pStyle w:val="10"/>
        <w:numPr>
          <w:ilvl w:val="0"/>
          <w:numId w:val="0"/>
        </w:numPr>
        <w:rPr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0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0"/>
        <w:numPr>
          <w:ilvl w:val="0"/>
          <w:numId w:val="3"/>
        </w:numPr>
        <w:ind w:left="126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查询结果列包含：货物名称、 货物纬度、经度、货物所在地。</w:t>
      </w:r>
    </w:p>
    <w:p>
      <w:pPr>
        <w:pStyle w:val="10"/>
        <w:numPr>
          <w:ilvl w:val="0"/>
          <w:numId w:val="3"/>
        </w:numPr>
        <w:ind w:left="126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查询结果在地图中的指定货物上面以小弹出框的方式显示。</w:t>
      </w:r>
    </w:p>
    <w:p>
      <w:pPr>
        <w:pStyle w:val="10"/>
        <w:ind w:left="1352"/>
        <w:rPr>
          <w:lang w:val="en-US" w:eastAsia="zh-CN"/>
        </w:rPr>
      </w:pPr>
      <w:bookmarkStart w:id="2" w:name="_GoBack"/>
    </w:p>
    <w:bookmarkEnd w:id="2"/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  <w:r>
        <w:rPr>
          <w:rFonts w:hint="eastAsia" w:cs="宋体"/>
          <w:b/>
          <w:bCs w:val="0"/>
          <w:lang w:val="en-US" w:eastAsia="zh-CN"/>
        </w:rPr>
        <w:t>二．日志数据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  <w:r>
        <w:rPr>
          <w:rFonts w:hint="eastAsia" w:cs="宋体"/>
          <w:b/>
          <w:bCs w:val="0"/>
          <w:lang w:val="en-US" w:eastAsia="zh-CN"/>
        </w:rPr>
        <w:t xml:space="preserve">         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日志用于记录用户的操作记录，将用户的操作记录存储于数据库</w:t>
      </w:r>
      <w:r>
        <w:rPr>
          <w:rFonts w:hint="eastAsia" w:ascii="宋体" w:hAnsi="宋体" w:cs="宋体"/>
          <w:kern w:val="0"/>
          <w:sz w:val="20"/>
          <w:szCs w:val="20"/>
          <w:lang w:val="en-US" w:eastAsia="zh-CN" w:bidi="ar"/>
        </w:rPr>
        <w:t>。</w:t>
      </w:r>
    </w:p>
    <w:p>
      <w:pPr>
        <w:pStyle w:val="11"/>
        <w:widowControl/>
        <w:numPr>
          <w:ilvl w:val="0"/>
          <w:numId w:val="0"/>
        </w:numPr>
        <w:ind w:leftChars="0" w:right="0" w:rightChars="0"/>
        <w:contextualSpacing/>
        <w:rPr>
          <w:rFonts w:hint="eastAsia" w:cs="宋体"/>
          <w:b/>
          <w:bCs w:val="0"/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lang w:eastAsia="zh-CN"/>
        </w:rPr>
      </w:pPr>
      <w:r>
        <w:t>Acceptance Criteria</w:t>
      </w:r>
    </w:p>
    <w:p/>
    <w:p/>
    <w:p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4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5B9BD5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ED7D31" w:themeColor="accent2" w:sz="4" w:space="0"/>
          </w:tcBorders>
          <w:shd w:val="clear" w:color="auto" w:fill="C55911" w:themeFill="accent2" w:themeFillShade="BF"/>
        </w:tcPr>
        <w:p>
          <w:pPr>
            <w:pStyle w:val="5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44546A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44546A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7191"/>
    <w:multiLevelType w:val="singleLevel"/>
    <w:tmpl w:val="2C1A719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6F95085"/>
    <w:multiLevelType w:val="singleLevel"/>
    <w:tmpl w:val="46F9508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C3F54"/>
    <w:rsid w:val="05875B87"/>
    <w:rsid w:val="06021700"/>
    <w:rsid w:val="072E442B"/>
    <w:rsid w:val="07C212E3"/>
    <w:rsid w:val="08113192"/>
    <w:rsid w:val="171C13A2"/>
    <w:rsid w:val="20572864"/>
    <w:rsid w:val="238819A2"/>
    <w:rsid w:val="259D5B8E"/>
    <w:rsid w:val="2650303B"/>
    <w:rsid w:val="2C6E4B78"/>
    <w:rsid w:val="2C885249"/>
    <w:rsid w:val="307717B6"/>
    <w:rsid w:val="33E85927"/>
    <w:rsid w:val="3C604307"/>
    <w:rsid w:val="3CB76F4C"/>
    <w:rsid w:val="4E4433BC"/>
    <w:rsid w:val="53077764"/>
    <w:rsid w:val="55D05ADC"/>
    <w:rsid w:val="571C3F54"/>
    <w:rsid w:val="60A04A1B"/>
    <w:rsid w:val="61B20C8C"/>
    <w:rsid w:val="65E61C2F"/>
    <w:rsid w:val="6A946D7C"/>
    <w:rsid w:val="6D535020"/>
    <w:rsid w:val="6F7244BD"/>
    <w:rsid w:val="71BE17B7"/>
    <w:rsid w:val="71DC5A12"/>
    <w:rsid w:val="726F6278"/>
    <w:rsid w:val="7E3A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Title"/>
    <w:basedOn w:val="1"/>
    <w:next w:val="1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paragraph" w:customStyle="1" w:styleId="11">
    <w:name w:val="msolistparagraph"/>
    <w:basedOn w:val="1"/>
    <w:qFormat/>
    <w:uiPriority w:val="0"/>
    <w:pPr>
      <w:keepNext w:val="0"/>
      <w:keepLines w:val="0"/>
      <w:widowControl/>
      <w:suppressLineNumbers w:val="0"/>
      <w:spacing w:before="200" w:beforeAutospacing="0" w:after="200" w:afterAutospacing="0" w:line="276" w:lineRule="auto"/>
      <w:ind w:left="720" w:right="0"/>
      <w:contextualSpacing/>
      <w:jc w:val="left"/>
    </w:pPr>
    <w:rPr>
      <w:rFonts w:hint="default" w:ascii="Calibri" w:hAnsi="Calibri" w:eastAsia="宋体" w:cs="Times New Roman"/>
      <w:kern w:val="0"/>
      <w:sz w:val="20"/>
      <w:szCs w:val="20"/>
      <w:lang w:val="en-US" w:eastAsia="zh-CN" w:bidi="ar"/>
    </w:rPr>
  </w:style>
  <w:style w:type="paragraph" w:styleId="12">
    <w:name w:val="No Spacing"/>
    <w:basedOn w:val="1"/>
    <w:qFormat/>
    <w:uiPriority w:val="1"/>
    <w:pPr>
      <w:spacing w:before="0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2019-05-05T01:00:00Z</dcterms:created>
  <dc:creator>Administrator</dc:creator>
  <cp:lastModifiedBy>Administrator</cp:lastModifiedBy>
  <dcterms:modified xsi:type="dcterms:W3CDTF">2019-05-13T05:49:09Z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