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1662" w14:textId="6C4BCBAE" w:rsidR="00B24D84" w:rsidRDefault="00142276" w:rsidP="34542C65">
      <w:pPr>
        <w:pStyle w:val="Title"/>
        <w:jc w:val="center"/>
        <w:rPr>
          <w:color w:val="6240C5"/>
        </w:rPr>
      </w:pPr>
      <w:r>
        <w:rPr>
          <w:color w:val="6240C5"/>
        </w:rPr>
        <w:t>Adversary</w:t>
      </w:r>
      <w:r w:rsidR="04CB094C" w:rsidRPr="006B3346">
        <w:rPr>
          <w:color w:val="6240C5"/>
        </w:rPr>
        <w:t xml:space="preserve"> Emulation Engagement </w:t>
      </w:r>
    </w:p>
    <w:p w14:paraId="2C078E63" w14:textId="7EAD57AA" w:rsidR="00B439D1" w:rsidRPr="006B3346" w:rsidRDefault="04CB094C" w:rsidP="34542C65">
      <w:pPr>
        <w:pStyle w:val="Title"/>
        <w:jc w:val="center"/>
        <w:rPr>
          <w:rFonts w:ascii="Calibri Light" w:hAnsi="Calibri Light"/>
          <w:color w:val="6240C5"/>
        </w:rPr>
      </w:pPr>
      <w:r w:rsidRPr="006B3346">
        <w:rPr>
          <w:color w:val="6240C5"/>
        </w:rPr>
        <w:t>Planning Template</w:t>
      </w:r>
    </w:p>
    <w:p w14:paraId="390427E4" w14:textId="158F9E76" w:rsidR="34542C65" w:rsidRDefault="34542C65" w:rsidP="34542C65"/>
    <w:p w14:paraId="6FAC7AD8" w14:textId="3F5D8006" w:rsidR="04CB094C" w:rsidRPr="00295E61" w:rsidRDefault="04CB094C" w:rsidP="34542C65">
      <w:pPr>
        <w:pStyle w:val="Heading1"/>
        <w:rPr>
          <w:rFonts w:ascii="Arial" w:hAnsi="Arial" w:cs="Arial"/>
          <w:color w:val="6240C5"/>
        </w:rPr>
      </w:pPr>
      <w:r w:rsidRPr="00295E61">
        <w:rPr>
          <w:rFonts w:ascii="Arial" w:hAnsi="Arial" w:cs="Arial"/>
          <w:color w:val="6240C5"/>
        </w:rPr>
        <w:t>Instructions</w:t>
      </w:r>
    </w:p>
    <w:p w14:paraId="68D1EBB3" w14:textId="2F7B9BAE" w:rsidR="04CB094C" w:rsidRDefault="00554E37" w:rsidP="34542C65">
      <w:r>
        <w:t xml:space="preserve">The purpose of this document is to </w:t>
      </w:r>
      <w:r w:rsidR="00F70028">
        <w:t>record information needed to</w:t>
      </w:r>
      <w:r w:rsidR="00BB05C1">
        <w:t xml:space="preserve"> successfully</w:t>
      </w:r>
      <w:r w:rsidR="00F70028">
        <w:t xml:space="preserve"> plan and execute a</w:t>
      </w:r>
      <w:r w:rsidR="002F4153">
        <w:t>n</w:t>
      </w:r>
      <w:r w:rsidR="00F70028">
        <w:t xml:space="preserve"> </w:t>
      </w:r>
      <w:r w:rsidR="002F4153">
        <w:t xml:space="preserve">adversary </w:t>
      </w:r>
      <w:r w:rsidR="00F70028">
        <w:t xml:space="preserve">emulation project. </w:t>
      </w:r>
      <w:r w:rsidR="00324F08">
        <w:t>Go over each of these sections with the network owner(s)</w:t>
      </w:r>
      <w:r w:rsidR="0066382C">
        <w:t xml:space="preserve"> and record their responses.</w:t>
      </w:r>
    </w:p>
    <w:p w14:paraId="19DBFDD1" w14:textId="22D13B9C" w:rsidR="00E73AE3" w:rsidRPr="00E73AE3" w:rsidRDefault="00E73AE3" w:rsidP="00E73AE3">
      <w:pPr>
        <w:pStyle w:val="Heading1"/>
        <w:rPr>
          <w:rFonts w:ascii="Arial" w:hAnsi="Arial" w:cs="Arial"/>
          <w:color w:val="6240C5"/>
        </w:rPr>
      </w:pPr>
      <w:r w:rsidRPr="00E73AE3">
        <w:rPr>
          <w:rFonts w:ascii="Arial" w:hAnsi="Arial" w:cs="Arial"/>
          <w:color w:val="6240C5"/>
        </w:rPr>
        <w:t>Disclaimer</w:t>
      </w:r>
    </w:p>
    <w:p w14:paraId="5C37621B" w14:textId="01CA12B2" w:rsidR="00337ABA" w:rsidRPr="002E31A4" w:rsidRDefault="00337ABA" w:rsidP="34542C65">
      <w:pPr>
        <w:rPr>
          <w:b/>
          <w:bCs/>
        </w:rPr>
      </w:pPr>
      <w:r w:rsidRPr="002E31A4">
        <w:rPr>
          <w:b/>
          <w:bCs/>
        </w:rPr>
        <w:t xml:space="preserve">Please have this document reviewed by your legal counsel prior to using it </w:t>
      </w:r>
      <w:r w:rsidR="002E31A4" w:rsidRPr="002E31A4">
        <w:rPr>
          <w:b/>
          <w:bCs/>
        </w:rPr>
        <w:t>for your own purposes.</w:t>
      </w:r>
    </w:p>
    <w:p w14:paraId="2ACDD3BF" w14:textId="74087D0E" w:rsidR="00016B20" w:rsidRPr="00295E61" w:rsidRDefault="00BD697F" w:rsidP="00016B20">
      <w:pPr>
        <w:pStyle w:val="Heading1"/>
        <w:rPr>
          <w:rFonts w:ascii="Arial" w:hAnsi="Arial" w:cs="Arial"/>
          <w:color w:val="6240C5"/>
        </w:rPr>
      </w:pPr>
      <w:r>
        <w:rPr>
          <w:rFonts w:ascii="Arial" w:hAnsi="Arial" w:cs="Arial"/>
          <w:color w:val="6240C5"/>
        </w:rPr>
        <w:t>Project Contact Information:</w:t>
      </w:r>
    </w:p>
    <w:p w14:paraId="7F9EF2C3" w14:textId="4C9D309C" w:rsidR="00BD697F" w:rsidRDefault="00DD0A51" w:rsidP="00BD697F">
      <w:r>
        <w:t xml:space="preserve">Who is the </w:t>
      </w:r>
      <w:r w:rsidR="00A31AC1">
        <w:t xml:space="preserve">primary </w:t>
      </w:r>
      <w:r>
        <w:t>contact for this project?</w:t>
      </w:r>
    </w:p>
    <w:tbl>
      <w:tblPr>
        <w:tblStyle w:val="TableGrid"/>
        <w:tblW w:w="0" w:type="auto"/>
        <w:tblLook w:val="04A0" w:firstRow="1" w:lastRow="0" w:firstColumn="1" w:lastColumn="0" w:noHBand="0" w:noVBand="1"/>
      </w:tblPr>
      <w:tblGrid>
        <w:gridCol w:w="9350"/>
      </w:tblGrid>
      <w:tr w:rsidR="00DD0A51" w14:paraId="0BE0197D" w14:textId="77777777" w:rsidTr="00DD0A51">
        <w:tc>
          <w:tcPr>
            <w:tcW w:w="9350" w:type="dxa"/>
          </w:tcPr>
          <w:p w14:paraId="0512AEB6" w14:textId="77777777" w:rsidR="00DD0A51" w:rsidRDefault="00DD0A51" w:rsidP="00BD697F">
            <w:r>
              <w:t>Name:</w:t>
            </w:r>
          </w:p>
          <w:p w14:paraId="0E4E001D" w14:textId="77777777" w:rsidR="00DD0A51" w:rsidRDefault="00DD0A51" w:rsidP="00BD697F">
            <w:r>
              <w:t>Title:</w:t>
            </w:r>
          </w:p>
          <w:p w14:paraId="17B9677A" w14:textId="77777777" w:rsidR="00DD0A51" w:rsidRDefault="00DD0A51" w:rsidP="00BD697F">
            <w:r>
              <w:t>Organization:</w:t>
            </w:r>
          </w:p>
          <w:p w14:paraId="57F8DCF2" w14:textId="77777777" w:rsidR="00DD0A51" w:rsidRDefault="00DD0A51" w:rsidP="00BD697F">
            <w:r>
              <w:t>Phone number:</w:t>
            </w:r>
          </w:p>
          <w:p w14:paraId="590765FA" w14:textId="39FA27AE" w:rsidR="00DD0A51" w:rsidRDefault="00DD0A51" w:rsidP="00BD697F">
            <w:r>
              <w:t>Email:</w:t>
            </w:r>
          </w:p>
        </w:tc>
      </w:tr>
    </w:tbl>
    <w:p w14:paraId="35C0F4C0" w14:textId="77777777" w:rsidR="00DD0A51" w:rsidRDefault="00DD0A51" w:rsidP="00BD697F"/>
    <w:p w14:paraId="37524DF8" w14:textId="4FD08267" w:rsidR="00E013D2" w:rsidRPr="00295E61" w:rsidRDefault="00E013D2" w:rsidP="00E013D2">
      <w:pPr>
        <w:pStyle w:val="Heading1"/>
        <w:rPr>
          <w:rFonts w:ascii="Arial" w:hAnsi="Arial" w:cs="Arial"/>
          <w:color w:val="6240C5"/>
        </w:rPr>
      </w:pPr>
      <w:r>
        <w:rPr>
          <w:rFonts w:ascii="Arial" w:hAnsi="Arial" w:cs="Arial"/>
          <w:color w:val="6240C5"/>
        </w:rPr>
        <w:t>Objectives</w:t>
      </w:r>
    </w:p>
    <w:p w14:paraId="067043E9" w14:textId="264AB007" w:rsidR="34542C65" w:rsidRDefault="008F5434" w:rsidP="00E013D2">
      <w:r>
        <w:t>What are your goals for the project</w:t>
      </w:r>
      <w:r w:rsidR="008F0EA0">
        <w:t xml:space="preserve"> (</w:t>
      </w:r>
      <w:r w:rsidR="00DD50BD" w:rsidRPr="416FCACB">
        <w:rPr>
          <w:i/>
          <w:iCs/>
        </w:rPr>
        <w:t>i.e.,</w:t>
      </w:r>
      <w:r w:rsidR="008F0EA0" w:rsidRPr="416FCACB">
        <w:rPr>
          <w:i/>
          <w:iCs/>
        </w:rPr>
        <w:t xml:space="preserve"> why do you want </w:t>
      </w:r>
      <w:r w:rsidR="00D66FC9">
        <w:rPr>
          <w:i/>
          <w:iCs/>
        </w:rPr>
        <w:t>adversary</w:t>
      </w:r>
      <w:r w:rsidR="008F0EA0" w:rsidRPr="416FCACB">
        <w:rPr>
          <w:i/>
          <w:iCs/>
        </w:rPr>
        <w:t xml:space="preserve"> emulation</w:t>
      </w:r>
      <w:r w:rsidRPr="416FCACB">
        <w:rPr>
          <w:i/>
          <w:iCs/>
        </w:rPr>
        <w:t>?</w:t>
      </w:r>
      <w:r w:rsidR="00B130F9" w:rsidRPr="416FCACB">
        <w:rPr>
          <w:i/>
          <w:iCs/>
        </w:rPr>
        <w:t xml:space="preserve"> What do you want to achieve?</w:t>
      </w:r>
      <w:r w:rsidR="00B130F9">
        <w:t>)</w:t>
      </w:r>
    </w:p>
    <w:p w14:paraId="34979389" w14:textId="2AE92F7E" w:rsidR="00595D09" w:rsidRDefault="00A33A39" w:rsidP="00E013D2">
      <w:r>
        <w:t>Help the network owner articulate clear project objectives; consider asking leading questions such as:</w:t>
      </w:r>
    </w:p>
    <w:p w14:paraId="284890AB" w14:textId="5C64BB9E" w:rsidR="4AFC41AF" w:rsidRDefault="00A33A39" w:rsidP="00A33A39">
      <w:pPr>
        <w:pStyle w:val="ListParagraph"/>
        <w:numPr>
          <w:ilvl w:val="0"/>
          <w:numId w:val="6"/>
        </w:numPr>
      </w:pPr>
      <w:r>
        <w:t>What are your cybersecurity concerns?</w:t>
      </w:r>
    </w:p>
    <w:p w14:paraId="1F7E86B9" w14:textId="28E92385" w:rsidR="00A33A39" w:rsidRPr="00A33A39" w:rsidRDefault="007C32A6" w:rsidP="00A33A39">
      <w:pPr>
        <w:pStyle w:val="ListParagraph"/>
        <w:numPr>
          <w:ilvl w:val="0"/>
          <w:numId w:val="6"/>
        </w:numPr>
      </w:pPr>
      <w:r>
        <w:t xml:space="preserve">What cyber threats </w:t>
      </w:r>
      <w:r w:rsidR="00510169">
        <w:t>are you most worried about?</w:t>
      </w:r>
    </w:p>
    <w:tbl>
      <w:tblPr>
        <w:tblStyle w:val="TableGrid"/>
        <w:tblW w:w="0" w:type="auto"/>
        <w:tblLook w:val="04A0" w:firstRow="1" w:lastRow="0" w:firstColumn="1" w:lastColumn="0" w:noHBand="0" w:noVBand="1"/>
      </w:tblPr>
      <w:tblGrid>
        <w:gridCol w:w="9350"/>
      </w:tblGrid>
      <w:tr w:rsidR="00B130F9" w14:paraId="2DE1BDCA" w14:textId="77777777" w:rsidTr="416FCACB">
        <w:tc>
          <w:tcPr>
            <w:tcW w:w="9350" w:type="dxa"/>
          </w:tcPr>
          <w:p w14:paraId="68730E4A" w14:textId="77777777" w:rsidR="00B130F9" w:rsidRDefault="00B130F9" w:rsidP="001F2FD0"/>
          <w:p w14:paraId="6A9EC568" w14:textId="77777777" w:rsidR="00B130F9" w:rsidRDefault="00B130F9" w:rsidP="001F2FD0"/>
          <w:p w14:paraId="176595EB" w14:textId="77777777" w:rsidR="00B130F9" w:rsidRDefault="00B130F9" w:rsidP="001F2FD0"/>
          <w:p w14:paraId="2F350F98" w14:textId="77777777" w:rsidR="00B130F9" w:rsidRDefault="00B130F9" w:rsidP="001F2FD0"/>
          <w:p w14:paraId="21A40F0A" w14:textId="77777777" w:rsidR="00B130F9" w:rsidRDefault="00B130F9" w:rsidP="001F2FD0"/>
        </w:tc>
      </w:tr>
    </w:tbl>
    <w:p w14:paraId="7F811B16" w14:textId="77777777" w:rsidR="00B130F9" w:rsidRDefault="00B130F9" w:rsidP="00E013D2"/>
    <w:p w14:paraId="06822A12" w14:textId="5A71838C" w:rsidR="00F80F87" w:rsidRPr="00295E61" w:rsidRDefault="00F80F87" w:rsidP="00F80F87">
      <w:pPr>
        <w:pStyle w:val="Heading1"/>
        <w:rPr>
          <w:rFonts w:ascii="Arial" w:hAnsi="Arial" w:cs="Arial"/>
          <w:color w:val="6240C5"/>
        </w:rPr>
      </w:pPr>
      <w:r>
        <w:rPr>
          <w:rFonts w:ascii="Arial" w:hAnsi="Arial" w:cs="Arial"/>
          <w:color w:val="6240C5"/>
        </w:rPr>
        <w:t>Schedule</w:t>
      </w:r>
    </w:p>
    <w:p w14:paraId="70E92C29" w14:textId="1EA3F8B8" w:rsidR="003C76FE" w:rsidRDefault="00A17F6B" w:rsidP="00E013D2">
      <w:r>
        <w:t>When do you want the engagement? Please provide dates (can be tentative if needed).</w:t>
      </w:r>
    </w:p>
    <w:tbl>
      <w:tblPr>
        <w:tblStyle w:val="TableGrid"/>
        <w:tblW w:w="0" w:type="auto"/>
        <w:tblLook w:val="04A0" w:firstRow="1" w:lastRow="0" w:firstColumn="1" w:lastColumn="0" w:noHBand="0" w:noVBand="1"/>
      </w:tblPr>
      <w:tblGrid>
        <w:gridCol w:w="9350"/>
      </w:tblGrid>
      <w:tr w:rsidR="0001238A" w14:paraId="50CA1B13" w14:textId="77777777" w:rsidTr="0001238A">
        <w:tc>
          <w:tcPr>
            <w:tcW w:w="9350" w:type="dxa"/>
          </w:tcPr>
          <w:p w14:paraId="4A421EBA" w14:textId="77777777" w:rsidR="0001238A" w:rsidRDefault="0001238A" w:rsidP="00E013D2"/>
          <w:p w14:paraId="192C3A6D" w14:textId="017D9823" w:rsidR="00804C48" w:rsidRDefault="00804C48" w:rsidP="00E013D2"/>
        </w:tc>
      </w:tr>
    </w:tbl>
    <w:p w14:paraId="1389739A" w14:textId="747D7992" w:rsidR="0001238A" w:rsidRDefault="0001238A" w:rsidP="00E013D2"/>
    <w:p w14:paraId="0CADD5CC" w14:textId="754C30BA" w:rsidR="0001238A" w:rsidRDefault="0075579C" w:rsidP="00E013D2">
      <w:r>
        <w:t>During w</w:t>
      </w:r>
      <w:r w:rsidR="0001238A">
        <w:t xml:space="preserve">hat hours </w:t>
      </w:r>
      <w:r>
        <w:t xml:space="preserve">should </w:t>
      </w:r>
      <w:r w:rsidR="00C04E9A">
        <w:t>adversary</w:t>
      </w:r>
      <w:r>
        <w:t xml:space="preserve"> emulation activities occur (9:00 AM – 5:00 PM? </w:t>
      </w:r>
      <w:r w:rsidR="00DE53DA">
        <w:t>Time zone?</w:t>
      </w:r>
      <w:r>
        <w:t>)</w:t>
      </w:r>
    </w:p>
    <w:tbl>
      <w:tblPr>
        <w:tblStyle w:val="TableGrid"/>
        <w:tblW w:w="0" w:type="auto"/>
        <w:tblLook w:val="04A0" w:firstRow="1" w:lastRow="0" w:firstColumn="1" w:lastColumn="0" w:noHBand="0" w:noVBand="1"/>
      </w:tblPr>
      <w:tblGrid>
        <w:gridCol w:w="9350"/>
      </w:tblGrid>
      <w:tr w:rsidR="0075579C" w14:paraId="206C0896" w14:textId="77777777" w:rsidTr="0075579C">
        <w:tc>
          <w:tcPr>
            <w:tcW w:w="9350" w:type="dxa"/>
          </w:tcPr>
          <w:p w14:paraId="63E273B3" w14:textId="77777777" w:rsidR="0075579C" w:rsidRDefault="0075579C" w:rsidP="00E013D2"/>
          <w:p w14:paraId="7C889FEC" w14:textId="1CC2451F" w:rsidR="00804C48" w:rsidRDefault="00804C48" w:rsidP="00E013D2"/>
        </w:tc>
      </w:tr>
    </w:tbl>
    <w:p w14:paraId="24E30CA1" w14:textId="7235AAB4" w:rsidR="0075579C" w:rsidRDefault="0075579C" w:rsidP="00E013D2"/>
    <w:p w14:paraId="0FE2BD05" w14:textId="65663E8D" w:rsidR="00B34875" w:rsidRDefault="00B34875" w:rsidP="00E013D2">
      <w:r>
        <w:t>Are there any periods in which testing should absolutely not occur (blackout periods, maintenance, etc.)?</w:t>
      </w:r>
    </w:p>
    <w:tbl>
      <w:tblPr>
        <w:tblStyle w:val="TableGrid"/>
        <w:tblW w:w="0" w:type="auto"/>
        <w:tblLook w:val="04A0" w:firstRow="1" w:lastRow="0" w:firstColumn="1" w:lastColumn="0" w:noHBand="0" w:noVBand="1"/>
      </w:tblPr>
      <w:tblGrid>
        <w:gridCol w:w="9350"/>
      </w:tblGrid>
      <w:tr w:rsidR="00B34875" w14:paraId="3D729FC1" w14:textId="77777777" w:rsidTr="00B34875">
        <w:tc>
          <w:tcPr>
            <w:tcW w:w="9350" w:type="dxa"/>
          </w:tcPr>
          <w:p w14:paraId="28B39035" w14:textId="77777777" w:rsidR="00B34875" w:rsidRDefault="00B34875" w:rsidP="00E013D2"/>
          <w:p w14:paraId="51C63F2E" w14:textId="716772FF" w:rsidR="00B34875" w:rsidRDefault="00B34875" w:rsidP="00E013D2"/>
        </w:tc>
      </w:tr>
    </w:tbl>
    <w:p w14:paraId="1E7A925F" w14:textId="77777777" w:rsidR="00B34875" w:rsidRDefault="00B34875" w:rsidP="00E013D2"/>
    <w:p w14:paraId="5BF72DCA" w14:textId="1A64460B" w:rsidR="00F42167" w:rsidRPr="00295E61" w:rsidRDefault="00F42167" w:rsidP="00F42167">
      <w:pPr>
        <w:pStyle w:val="Heading1"/>
        <w:rPr>
          <w:rFonts w:ascii="Arial" w:hAnsi="Arial" w:cs="Arial"/>
          <w:color w:val="6240C5"/>
        </w:rPr>
      </w:pPr>
      <w:r>
        <w:rPr>
          <w:rFonts w:ascii="Arial" w:hAnsi="Arial" w:cs="Arial"/>
          <w:color w:val="6240C5"/>
        </w:rPr>
        <w:t>Location</w:t>
      </w:r>
    </w:p>
    <w:p w14:paraId="34A4949F" w14:textId="3ECC87DD" w:rsidR="00F42167" w:rsidRDefault="00A412E2" w:rsidP="00F42167">
      <w:r>
        <w:t>Will the engagement occur on-site or remotely?</w:t>
      </w:r>
    </w:p>
    <w:p w14:paraId="478508BE" w14:textId="0D75831F" w:rsidR="00A412E2" w:rsidRDefault="00A412E2" w:rsidP="00F42167">
      <w:r>
        <w:t>If on-site, please provide the address.</w:t>
      </w:r>
    </w:p>
    <w:tbl>
      <w:tblPr>
        <w:tblStyle w:val="TableGrid"/>
        <w:tblW w:w="0" w:type="auto"/>
        <w:tblLook w:val="04A0" w:firstRow="1" w:lastRow="0" w:firstColumn="1" w:lastColumn="0" w:noHBand="0" w:noVBand="1"/>
      </w:tblPr>
      <w:tblGrid>
        <w:gridCol w:w="9350"/>
      </w:tblGrid>
      <w:tr w:rsidR="00A412E2" w14:paraId="48CCEED6" w14:textId="77777777" w:rsidTr="00A412E2">
        <w:tc>
          <w:tcPr>
            <w:tcW w:w="9350" w:type="dxa"/>
          </w:tcPr>
          <w:p w14:paraId="6CBE911E" w14:textId="77777777" w:rsidR="00A412E2" w:rsidRDefault="00A412E2" w:rsidP="00F42167"/>
          <w:p w14:paraId="46554845" w14:textId="77777777" w:rsidR="00CD7133" w:rsidRDefault="00CD7133" w:rsidP="00F42167"/>
          <w:p w14:paraId="4BA5A4C5" w14:textId="77777777" w:rsidR="00CD7133" w:rsidRDefault="00CD7133" w:rsidP="00F42167"/>
          <w:p w14:paraId="62509765" w14:textId="50C25E3A" w:rsidR="00CD7133" w:rsidRDefault="00CD7133" w:rsidP="00F42167"/>
        </w:tc>
      </w:tr>
    </w:tbl>
    <w:p w14:paraId="76E32527" w14:textId="77777777" w:rsidR="00A412E2" w:rsidRDefault="00A412E2" w:rsidP="00F42167"/>
    <w:p w14:paraId="4CB684CC" w14:textId="4DB7F602" w:rsidR="00A44819" w:rsidRPr="00295E61" w:rsidRDefault="00A44819" w:rsidP="00A44819">
      <w:pPr>
        <w:pStyle w:val="Heading1"/>
        <w:rPr>
          <w:rFonts w:ascii="Arial" w:hAnsi="Arial" w:cs="Arial"/>
          <w:color w:val="6240C5"/>
        </w:rPr>
      </w:pPr>
      <w:r>
        <w:rPr>
          <w:rFonts w:ascii="Arial" w:hAnsi="Arial" w:cs="Arial"/>
          <w:color w:val="6240C5"/>
        </w:rPr>
        <w:t>Approving Authorities</w:t>
      </w:r>
    </w:p>
    <w:p w14:paraId="111162A6" w14:textId="69CE8AD5" w:rsidR="00A44819" w:rsidRDefault="00CD7133" w:rsidP="00A44819">
      <w:r>
        <w:t>Please provide the contact information for the network owner(s). This should be somebody with authority to authorize this engagement. This individual will be asked to sign a permission memo authorizing the engagement.</w:t>
      </w:r>
    </w:p>
    <w:p w14:paraId="33B0FFF2" w14:textId="2857B657" w:rsidR="003127AB" w:rsidRDefault="003127AB" w:rsidP="00A44819">
      <w:r>
        <w:t>Also be aware of approvals required by third parties, such as cloud providers (AWS, Azure, etc.). Consult with the third parties to understand their security testing approval process.</w:t>
      </w:r>
    </w:p>
    <w:tbl>
      <w:tblPr>
        <w:tblStyle w:val="TableGrid"/>
        <w:tblW w:w="0" w:type="auto"/>
        <w:tblLook w:val="04A0" w:firstRow="1" w:lastRow="0" w:firstColumn="1" w:lastColumn="0" w:noHBand="0" w:noVBand="1"/>
      </w:tblPr>
      <w:tblGrid>
        <w:gridCol w:w="9350"/>
      </w:tblGrid>
      <w:tr w:rsidR="00B30B29" w14:paraId="73D6A1C9" w14:textId="77777777" w:rsidTr="001F2FD0">
        <w:tc>
          <w:tcPr>
            <w:tcW w:w="9350" w:type="dxa"/>
          </w:tcPr>
          <w:p w14:paraId="7242555A" w14:textId="77777777" w:rsidR="00B30B29" w:rsidRDefault="00B30B29" w:rsidP="001F2FD0">
            <w:r>
              <w:t>Name:</w:t>
            </w:r>
          </w:p>
          <w:p w14:paraId="75D162D7" w14:textId="77777777" w:rsidR="00B30B29" w:rsidRDefault="00B30B29" w:rsidP="001F2FD0">
            <w:r>
              <w:t>Title:</w:t>
            </w:r>
          </w:p>
          <w:p w14:paraId="7CC9C9C3" w14:textId="77777777" w:rsidR="00B30B29" w:rsidRDefault="00B30B29" w:rsidP="001F2FD0">
            <w:r>
              <w:t>Organization:</w:t>
            </w:r>
          </w:p>
          <w:p w14:paraId="644E4130" w14:textId="77777777" w:rsidR="00B30B29" w:rsidRDefault="00B30B29" w:rsidP="001F2FD0">
            <w:r>
              <w:t>Phone number:</w:t>
            </w:r>
          </w:p>
          <w:p w14:paraId="2927B850" w14:textId="77777777" w:rsidR="00B30B29" w:rsidRDefault="00B30B29" w:rsidP="001F2FD0">
            <w:r>
              <w:t>Email:</w:t>
            </w:r>
          </w:p>
        </w:tc>
      </w:tr>
    </w:tbl>
    <w:p w14:paraId="623CAB49" w14:textId="5AA7285A" w:rsidR="00A438D1" w:rsidRDefault="00A438D1" w:rsidP="00A44819"/>
    <w:p w14:paraId="1214BBBE" w14:textId="0795FD66" w:rsidR="009B04D2" w:rsidRPr="00295E61" w:rsidRDefault="009B04D2" w:rsidP="009B04D2">
      <w:pPr>
        <w:pStyle w:val="Heading1"/>
        <w:rPr>
          <w:rFonts w:ascii="Arial" w:hAnsi="Arial" w:cs="Arial"/>
          <w:color w:val="6240C5"/>
        </w:rPr>
      </w:pPr>
      <w:r>
        <w:rPr>
          <w:rFonts w:ascii="Arial" w:hAnsi="Arial" w:cs="Arial"/>
          <w:color w:val="6240C5"/>
        </w:rPr>
        <w:t>Scope</w:t>
      </w:r>
    </w:p>
    <w:p w14:paraId="4CD2B695" w14:textId="17453F6E" w:rsidR="00F72F3C" w:rsidRDefault="00952010" w:rsidP="009B04D2">
      <w:r>
        <w:t>D</w:t>
      </w:r>
      <w:r w:rsidR="00F73B40">
        <w:t>escribe the target network (approximate number of devices, purpose of network(s), common operating systems and software, security products in use, etc.).</w:t>
      </w:r>
      <w:r w:rsidR="007B680F">
        <w:t xml:space="preserve"> </w:t>
      </w:r>
    </w:p>
    <w:p w14:paraId="407324A4" w14:textId="01BA2314" w:rsidR="009B04D2" w:rsidRDefault="00197699" w:rsidP="009B04D2">
      <w:r>
        <w:t>Ask for network diagrams if applicable</w:t>
      </w:r>
      <w:r w:rsidR="007B680F">
        <w:t>.</w:t>
      </w:r>
    </w:p>
    <w:tbl>
      <w:tblPr>
        <w:tblStyle w:val="TableGrid"/>
        <w:tblW w:w="0" w:type="auto"/>
        <w:tblLook w:val="04A0" w:firstRow="1" w:lastRow="0" w:firstColumn="1" w:lastColumn="0" w:noHBand="0" w:noVBand="1"/>
      </w:tblPr>
      <w:tblGrid>
        <w:gridCol w:w="9350"/>
      </w:tblGrid>
      <w:tr w:rsidR="00F73B40" w14:paraId="6B0363D9" w14:textId="77777777" w:rsidTr="00F73B40">
        <w:tc>
          <w:tcPr>
            <w:tcW w:w="9350" w:type="dxa"/>
          </w:tcPr>
          <w:p w14:paraId="1F5A33EA" w14:textId="77777777" w:rsidR="00F73B40" w:rsidRDefault="00F73B40" w:rsidP="009B04D2"/>
          <w:p w14:paraId="58747E67" w14:textId="77777777" w:rsidR="00F73B40" w:rsidRDefault="00F73B40" w:rsidP="009B04D2"/>
          <w:p w14:paraId="1F98D2AA" w14:textId="77777777" w:rsidR="00F73B40" w:rsidRDefault="00F73B40" w:rsidP="009B04D2"/>
          <w:p w14:paraId="76D65A5B" w14:textId="77777777" w:rsidR="00F73B40" w:rsidRDefault="00F73B40" w:rsidP="009B04D2"/>
          <w:p w14:paraId="1CDCFB47" w14:textId="77777777" w:rsidR="00F73B40" w:rsidRDefault="00F73B40" w:rsidP="009B04D2"/>
          <w:p w14:paraId="01200AA4" w14:textId="77777777" w:rsidR="00F73B40" w:rsidRDefault="00F73B40" w:rsidP="009B04D2"/>
          <w:p w14:paraId="6683D807" w14:textId="64A09FD1" w:rsidR="00F73B40" w:rsidRDefault="00F73B40" w:rsidP="009B04D2"/>
        </w:tc>
      </w:tr>
    </w:tbl>
    <w:p w14:paraId="27C276BD" w14:textId="4544F6C4" w:rsidR="00F73B40" w:rsidRDefault="00F73B40" w:rsidP="009B04D2"/>
    <w:p w14:paraId="01BB9819" w14:textId="6629AB51" w:rsidR="00F73B40" w:rsidRDefault="00F73B40" w:rsidP="009B04D2">
      <w:r>
        <w:t>What specific devices</w:t>
      </w:r>
      <w:r w:rsidR="005304B3">
        <w:t xml:space="preserve"> and/or user accounts</w:t>
      </w:r>
      <w:r>
        <w:t xml:space="preserve"> </w:t>
      </w:r>
      <w:r w:rsidR="002F3C59">
        <w:t xml:space="preserve">are in scope for this engagement? Please list </w:t>
      </w:r>
      <w:r w:rsidR="005304B3">
        <w:t xml:space="preserve">usernames, </w:t>
      </w:r>
      <w:r w:rsidR="002F3C59">
        <w:t xml:space="preserve">IP addresses, subnets, hostnames, etc. </w:t>
      </w:r>
    </w:p>
    <w:tbl>
      <w:tblPr>
        <w:tblStyle w:val="TableGrid"/>
        <w:tblW w:w="0" w:type="auto"/>
        <w:tblLook w:val="04A0" w:firstRow="1" w:lastRow="0" w:firstColumn="1" w:lastColumn="0" w:noHBand="0" w:noVBand="1"/>
      </w:tblPr>
      <w:tblGrid>
        <w:gridCol w:w="9350"/>
      </w:tblGrid>
      <w:tr w:rsidR="009920A8" w14:paraId="65BE3277" w14:textId="77777777" w:rsidTr="009920A8">
        <w:tc>
          <w:tcPr>
            <w:tcW w:w="9350" w:type="dxa"/>
          </w:tcPr>
          <w:p w14:paraId="1EAAB67F" w14:textId="77777777" w:rsidR="009920A8" w:rsidRDefault="009920A8" w:rsidP="009B04D2"/>
          <w:p w14:paraId="160A1D36" w14:textId="77777777" w:rsidR="009920A8" w:rsidRDefault="009920A8" w:rsidP="009B04D2"/>
          <w:p w14:paraId="74279FB3" w14:textId="77777777" w:rsidR="009920A8" w:rsidRDefault="009920A8" w:rsidP="009B04D2"/>
          <w:p w14:paraId="7791B96A" w14:textId="77777777" w:rsidR="009920A8" w:rsidRDefault="009920A8" w:rsidP="009B04D2"/>
          <w:p w14:paraId="3B5F9C61" w14:textId="77777777" w:rsidR="009920A8" w:rsidRDefault="009920A8" w:rsidP="009B04D2"/>
          <w:p w14:paraId="1E0ED723" w14:textId="77777777" w:rsidR="009920A8" w:rsidRDefault="009920A8" w:rsidP="009B04D2"/>
          <w:p w14:paraId="35284A7B" w14:textId="5DFF167E" w:rsidR="009920A8" w:rsidRDefault="009920A8" w:rsidP="009B04D2"/>
        </w:tc>
      </w:tr>
    </w:tbl>
    <w:p w14:paraId="5D9CBBCE" w14:textId="3EEC9E90" w:rsidR="009920A8" w:rsidRDefault="009920A8" w:rsidP="009B04D2"/>
    <w:p w14:paraId="0E8D1FE0" w14:textId="75486413" w:rsidR="005304B3" w:rsidRDefault="005304B3" w:rsidP="005304B3">
      <w:r>
        <w:t xml:space="preserve">Are there any </w:t>
      </w:r>
      <w:r w:rsidR="000E31F2">
        <w:t>sensitive or critical systems that should be explicitly out of scope?</w:t>
      </w:r>
    </w:p>
    <w:tbl>
      <w:tblPr>
        <w:tblStyle w:val="TableGrid"/>
        <w:tblW w:w="0" w:type="auto"/>
        <w:tblLook w:val="04A0" w:firstRow="1" w:lastRow="0" w:firstColumn="1" w:lastColumn="0" w:noHBand="0" w:noVBand="1"/>
      </w:tblPr>
      <w:tblGrid>
        <w:gridCol w:w="9350"/>
      </w:tblGrid>
      <w:tr w:rsidR="005304B3" w14:paraId="41035710" w14:textId="77777777" w:rsidTr="001F2FD0">
        <w:tc>
          <w:tcPr>
            <w:tcW w:w="9350" w:type="dxa"/>
          </w:tcPr>
          <w:p w14:paraId="570C96AF" w14:textId="77777777" w:rsidR="005304B3" w:rsidRDefault="005304B3" w:rsidP="001F2FD0"/>
          <w:p w14:paraId="18FDAE43" w14:textId="77777777" w:rsidR="005304B3" w:rsidRDefault="005304B3" w:rsidP="001F2FD0"/>
          <w:p w14:paraId="57130F63" w14:textId="77777777" w:rsidR="005304B3" w:rsidRDefault="005304B3" w:rsidP="001F2FD0"/>
          <w:p w14:paraId="11423B02" w14:textId="77777777" w:rsidR="005304B3" w:rsidRDefault="005304B3" w:rsidP="001F2FD0"/>
          <w:p w14:paraId="34DE80BD" w14:textId="77777777" w:rsidR="005304B3" w:rsidRDefault="005304B3" w:rsidP="001F2FD0"/>
          <w:p w14:paraId="56FD914D" w14:textId="77777777" w:rsidR="005304B3" w:rsidRDefault="005304B3" w:rsidP="001F2FD0"/>
          <w:p w14:paraId="58BC0B1E" w14:textId="77777777" w:rsidR="005304B3" w:rsidRDefault="005304B3" w:rsidP="001F2FD0"/>
        </w:tc>
      </w:tr>
    </w:tbl>
    <w:p w14:paraId="168BDC3F" w14:textId="63B9FAFB" w:rsidR="005304B3" w:rsidRDefault="005304B3" w:rsidP="009B04D2"/>
    <w:p w14:paraId="70DE6A37" w14:textId="3566BADF" w:rsidR="00E72260" w:rsidRDefault="00E72260" w:rsidP="009B04D2">
      <w:r>
        <w:t>How will the adversary emulation team access the target network?</w:t>
      </w:r>
      <w:r w:rsidR="00D24CAD">
        <w:t xml:space="preserve"> Will they try to access the network via external attack? Will they be provided initial access</w:t>
      </w:r>
      <w:r w:rsidR="008F6E64">
        <w:t xml:space="preserve"> as in an “</w:t>
      </w:r>
      <w:r w:rsidR="008F6E64" w:rsidRPr="008F6E64">
        <w:rPr>
          <w:i/>
          <w:iCs/>
        </w:rPr>
        <w:t>assumed breach</w:t>
      </w:r>
      <w:r w:rsidR="008F6E64">
        <w:t>” engagement</w:t>
      </w:r>
      <w:r w:rsidR="00D24CAD">
        <w:t>?</w:t>
      </w:r>
    </w:p>
    <w:tbl>
      <w:tblPr>
        <w:tblStyle w:val="TableGrid"/>
        <w:tblW w:w="0" w:type="auto"/>
        <w:tblLook w:val="04A0" w:firstRow="1" w:lastRow="0" w:firstColumn="1" w:lastColumn="0" w:noHBand="0" w:noVBand="1"/>
      </w:tblPr>
      <w:tblGrid>
        <w:gridCol w:w="9350"/>
      </w:tblGrid>
      <w:tr w:rsidR="008F6E64" w14:paraId="765B463E" w14:textId="77777777" w:rsidTr="00B77712">
        <w:tc>
          <w:tcPr>
            <w:tcW w:w="9350" w:type="dxa"/>
          </w:tcPr>
          <w:p w14:paraId="25868B22" w14:textId="77777777" w:rsidR="008F6E64" w:rsidRDefault="008F6E64" w:rsidP="00B77712"/>
          <w:p w14:paraId="35944D73" w14:textId="77777777" w:rsidR="008F6E64" w:rsidRDefault="008F6E64" w:rsidP="00B77712"/>
          <w:p w14:paraId="156C142A" w14:textId="77777777" w:rsidR="008F6E64" w:rsidRDefault="008F6E64" w:rsidP="00B77712"/>
          <w:p w14:paraId="6E4E4B7F" w14:textId="77777777" w:rsidR="008F6E64" w:rsidRDefault="008F6E64" w:rsidP="00B77712"/>
          <w:p w14:paraId="4CB348D6" w14:textId="77777777" w:rsidR="008F6E64" w:rsidRDefault="008F6E64" w:rsidP="00B77712"/>
          <w:p w14:paraId="14FE23C5" w14:textId="77777777" w:rsidR="008F6E64" w:rsidRDefault="008F6E64" w:rsidP="00B77712"/>
          <w:p w14:paraId="74AEF0DD" w14:textId="77777777" w:rsidR="008F6E64" w:rsidRDefault="008F6E64" w:rsidP="00B77712"/>
        </w:tc>
      </w:tr>
    </w:tbl>
    <w:p w14:paraId="411BD0EF" w14:textId="77777777" w:rsidR="008F6E64" w:rsidRDefault="008F6E64" w:rsidP="009B04D2"/>
    <w:p w14:paraId="35E335B3" w14:textId="4EA3B1DF" w:rsidR="00C416C0" w:rsidRPr="00295E61" w:rsidRDefault="00C416C0" w:rsidP="00C416C0">
      <w:pPr>
        <w:pStyle w:val="Heading1"/>
        <w:rPr>
          <w:rFonts w:ascii="Arial" w:hAnsi="Arial" w:cs="Arial"/>
          <w:color w:val="6240C5"/>
        </w:rPr>
      </w:pPr>
      <w:r>
        <w:rPr>
          <w:rFonts w:ascii="Arial" w:hAnsi="Arial" w:cs="Arial"/>
          <w:color w:val="6240C5"/>
        </w:rPr>
        <w:t>Rules of Engagement</w:t>
      </w:r>
    </w:p>
    <w:p w14:paraId="47B541E1" w14:textId="77777777" w:rsidR="003D1DC8" w:rsidRDefault="003D1DC8" w:rsidP="00301A82">
      <w:pPr>
        <w:pStyle w:val="Heading2"/>
        <w:rPr>
          <w:color w:val="6240C5"/>
        </w:rPr>
      </w:pPr>
    </w:p>
    <w:p w14:paraId="124557CE" w14:textId="3909DFDE" w:rsidR="00B0248E" w:rsidRDefault="00301A82" w:rsidP="00301A82">
      <w:pPr>
        <w:pStyle w:val="Heading2"/>
        <w:rPr>
          <w:color w:val="6240C5"/>
        </w:rPr>
      </w:pPr>
      <w:r w:rsidRPr="00301A82">
        <w:rPr>
          <w:color w:val="6240C5"/>
        </w:rPr>
        <w:t>Techniques in Scope</w:t>
      </w:r>
    </w:p>
    <w:p w14:paraId="0F3CC241" w14:textId="2A3FC175" w:rsidR="008D05FB" w:rsidRDefault="00524691" w:rsidP="0088450D">
      <w:r>
        <w:t xml:space="preserve">As part of this threat emulation engagement, the red team will execute </w:t>
      </w:r>
      <w:r w:rsidR="0088450D">
        <w:t xml:space="preserve">cyber tactics, techniques, and procedures in </w:t>
      </w:r>
      <w:r w:rsidR="00D729EE">
        <w:t xml:space="preserve">based on </w:t>
      </w:r>
      <w:r w:rsidR="009467EE" w:rsidRPr="009467EE">
        <w:rPr>
          <w:highlight w:val="yellow"/>
        </w:rPr>
        <w:t>&lt;actor/threat you will emulate&gt;</w:t>
      </w:r>
      <w:r w:rsidR="00D729EE">
        <w:t>.</w:t>
      </w:r>
    </w:p>
    <w:p w14:paraId="5696FFB6" w14:textId="77777777" w:rsidR="00182084" w:rsidRDefault="00B13411" w:rsidP="008D05FB">
      <w:r>
        <w:lastRenderedPageBreak/>
        <w:t>Detailed information about this actor’s TTP’s can be found</w:t>
      </w:r>
      <w:r w:rsidR="00182084">
        <w:t xml:space="preserve"> at the following links</w:t>
      </w:r>
      <w:r>
        <w:t xml:space="preserve">: </w:t>
      </w:r>
    </w:p>
    <w:p w14:paraId="54B2CD47" w14:textId="28ACF898" w:rsidR="00F32044" w:rsidRPr="006303EF" w:rsidRDefault="00943199" w:rsidP="00182084">
      <w:pPr>
        <w:pStyle w:val="ListParagraph"/>
        <w:numPr>
          <w:ilvl w:val="0"/>
          <w:numId w:val="4"/>
        </w:numPr>
        <w:rPr>
          <w:highlight w:val="yellow"/>
        </w:rPr>
      </w:pPr>
      <w:r w:rsidRPr="006303EF">
        <w:rPr>
          <w:highlight w:val="yellow"/>
        </w:rPr>
        <w:t xml:space="preserve">ATT&amp;CK </w:t>
      </w:r>
      <w:r w:rsidR="009467EE" w:rsidRPr="006303EF">
        <w:rPr>
          <w:highlight w:val="yellow"/>
        </w:rPr>
        <w:t>group page</w:t>
      </w:r>
      <w:r w:rsidRPr="006303EF">
        <w:rPr>
          <w:highlight w:val="yellow"/>
        </w:rPr>
        <w:t xml:space="preserve">, for example: </w:t>
      </w:r>
      <w:hyperlink r:id="rId11" w:history="1">
        <w:r w:rsidRPr="006303EF">
          <w:rPr>
            <w:rStyle w:val="Hyperlink"/>
            <w:highlight w:val="yellow"/>
          </w:rPr>
          <w:t>MITRE ATT&amp;CK - APT29</w:t>
        </w:r>
      </w:hyperlink>
    </w:p>
    <w:p w14:paraId="2BAFA595" w14:textId="0DEF5094" w:rsidR="00231FFE" w:rsidRPr="006303EF" w:rsidRDefault="006303EF" w:rsidP="00182084">
      <w:pPr>
        <w:pStyle w:val="ListParagraph"/>
        <w:numPr>
          <w:ilvl w:val="0"/>
          <w:numId w:val="4"/>
        </w:numPr>
        <w:rPr>
          <w:highlight w:val="yellow"/>
        </w:rPr>
      </w:pPr>
      <w:r w:rsidRPr="006303EF">
        <w:rPr>
          <w:highlight w:val="yellow"/>
        </w:rPr>
        <w:t xml:space="preserve">ATT&amp;CK Navigator page, for example: </w:t>
      </w:r>
      <w:hyperlink r:id="rId12" w:anchor="layerURL=https%3A%2F%2Fattack.mitre.org%2Fgroups%2FG0016%2FG0016-enterprise-layer.json" w:history="1">
        <w:r w:rsidRPr="006303EF">
          <w:rPr>
            <w:rStyle w:val="Hyperlink"/>
            <w:highlight w:val="yellow"/>
          </w:rPr>
          <w:t>ATT&amp;CK Navigator - APT29</w:t>
        </w:r>
      </w:hyperlink>
    </w:p>
    <w:p w14:paraId="1058E613" w14:textId="0DFE8203" w:rsidR="007B1BF2" w:rsidRDefault="007B1BF2" w:rsidP="003D1DC8">
      <w:pPr>
        <w:pStyle w:val="Heading2"/>
        <w:rPr>
          <w:color w:val="6240C5"/>
        </w:rPr>
      </w:pPr>
      <w:r>
        <w:rPr>
          <w:color w:val="6240C5"/>
        </w:rPr>
        <w:t>Red Team Accountability</w:t>
      </w:r>
    </w:p>
    <w:p w14:paraId="77CE6582" w14:textId="29939226" w:rsidR="007B1BF2" w:rsidRDefault="007B1BF2" w:rsidP="007B1BF2">
      <w:r>
        <w:t>Red team will maintain detailed logs with timestamps of their activity to aid in</w:t>
      </w:r>
      <w:r w:rsidR="00976F58">
        <w:t xml:space="preserve"> tracking and deconfliction of their activities.</w:t>
      </w:r>
    </w:p>
    <w:p w14:paraId="1D5A93A0" w14:textId="3575B0C4" w:rsidR="000811E8" w:rsidRDefault="000811E8" w:rsidP="007B1BF2">
      <w:r>
        <w:t>Red team will maintain a list of cleanup activities</w:t>
      </w:r>
      <w:r w:rsidR="00004516">
        <w:t xml:space="preserve"> to restore the network to its pre-engagement state.</w:t>
      </w:r>
    </w:p>
    <w:p w14:paraId="7F0B3254" w14:textId="6AAB8EE4" w:rsidR="00BD42F4" w:rsidRPr="007B1BF2" w:rsidRDefault="00BD42F4" w:rsidP="007B1BF2">
      <w:r>
        <w:t>As a best practice, red team does not perform destructive attacks or make irreversible changes to target systems (unless specifically requested to do so).</w:t>
      </w:r>
    </w:p>
    <w:p w14:paraId="16FAA30A" w14:textId="44C3386F" w:rsidR="00740ED0" w:rsidRPr="003D1DC8" w:rsidRDefault="00740ED0" w:rsidP="003D1DC8">
      <w:pPr>
        <w:pStyle w:val="Heading2"/>
        <w:rPr>
          <w:color w:val="6240C5"/>
        </w:rPr>
      </w:pPr>
      <w:r w:rsidRPr="003D1DC8">
        <w:rPr>
          <w:color w:val="6240C5"/>
        </w:rPr>
        <w:t>Securing Customer Data</w:t>
      </w:r>
    </w:p>
    <w:p w14:paraId="48BDFCC6" w14:textId="36A08E20" w:rsidR="00756B41" w:rsidRDefault="00756B41" w:rsidP="00740ED0">
      <w:r>
        <w:t>All engagement data will be encrypted in transit and at rest using strong cryptography (usually AES-256 or similar solution).</w:t>
      </w:r>
    </w:p>
    <w:p w14:paraId="48793A6A" w14:textId="13CD4455" w:rsidR="00756B41" w:rsidRDefault="00756B41" w:rsidP="00740ED0">
      <w:r>
        <w:t xml:space="preserve">All </w:t>
      </w:r>
      <w:r w:rsidR="00261FC9">
        <w:t xml:space="preserve">customer </w:t>
      </w:r>
      <w:r>
        <w:t xml:space="preserve">data </w:t>
      </w:r>
      <w:r w:rsidR="00261FC9">
        <w:t xml:space="preserve">on red team systems </w:t>
      </w:r>
      <w:r>
        <w:t xml:space="preserve">will be wiped in accordance with </w:t>
      </w:r>
      <w:r w:rsidR="00040616">
        <w:t xml:space="preserve">NIST </w:t>
      </w:r>
      <w:r w:rsidR="007B1BF2">
        <w:t>800-88 following the conclusion of the engagement.</w:t>
      </w:r>
    </w:p>
    <w:p w14:paraId="63625F36" w14:textId="5039829F" w:rsidR="00740ED0" w:rsidRPr="00004516" w:rsidRDefault="00740ED0" w:rsidP="00004516">
      <w:pPr>
        <w:pStyle w:val="Heading2"/>
        <w:rPr>
          <w:color w:val="6240C5"/>
        </w:rPr>
      </w:pPr>
      <w:r w:rsidRPr="00004516">
        <w:rPr>
          <w:color w:val="6240C5"/>
        </w:rPr>
        <w:t>Handling Sensitive Situations</w:t>
      </w:r>
    </w:p>
    <w:p w14:paraId="68BE85E0" w14:textId="0067A84E" w:rsidR="00F42167" w:rsidRDefault="00004516" w:rsidP="00E013D2">
      <w:r>
        <w:t>The red team will notify the project owner(s) in any of the following circumstances:</w:t>
      </w:r>
    </w:p>
    <w:p w14:paraId="23B05B2E" w14:textId="30584C6D" w:rsidR="00004516" w:rsidRDefault="00004516" w:rsidP="00004516">
      <w:pPr>
        <w:pStyle w:val="ListParagraph"/>
        <w:numPr>
          <w:ilvl w:val="0"/>
          <w:numId w:val="3"/>
        </w:numPr>
      </w:pPr>
      <w:r>
        <w:t>Credential and PII obtainment and exposure</w:t>
      </w:r>
    </w:p>
    <w:p w14:paraId="4678CC09" w14:textId="7A089B76" w:rsidR="00004516" w:rsidRDefault="00004516" w:rsidP="00004516">
      <w:pPr>
        <w:pStyle w:val="ListParagraph"/>
        <w:numPr>
          <w:ilvl w:val="0"/>
          <w:numId w:val="3"/>
        </w:numPr>
      </w:pPr>
      <w:r>
        <w:t>Detection of cohabitation of malware / threat actors</w:t>
      </w:r>
    </w:p>
    <w:p w14:paraId="3740F9E0" w14:textId="074D6CEF" w:rsidR="00004516" w:rsidRDefault="00004516" w:rsidP="00004516">
      <w:pPr>
        <w:pStyle w:val="ListParagraph"/>
        <w:numPr>
          <w:ilvl w:val="0"/>
          <w:numId w:val="3"/>
        </w:numPr>
      </w:pPr>
      <w:r>
        <w:t>Departure from outlined scope</w:t>
      </w:r>
    </w:p>
    <w:p w14:paraId="4058B270" w14:textId="1C6B1261" w:rsidR="00004516" w:rsidRDefault="00004516" w:rsidP="00004516">
      <w:pPr>
        <w:pStyle w:val="ListParagraph"/>
        <w:numPr>
          <w:ilvl w:val="0"/>
          <w:numId w:val="3"/>
        </w:numPr>
      </w:pPr>
      <w:r>
        <w:t>Unintended effects such as breaking a service or system</w:t>
      </w:r>
    </w:p>
    <w:p w14:paraId="52ACC284" w14:textId="32A5697C" w:rsidR="00004516" w:rsidRDefault="00004516" w:rsidP="00004516">
      <w:pPr>
        <w:pStyle w:val="ListParagraph"/>
        <w:numPr>
          <w:ilvl w:val="0"/>
          <w:numId w:val="3"/>
        </w:numPr>
      </w:pPr>
      <w:r>
        <w:t>Detection of anything unlawful observed on the network</w:t>
      </w:r>
    </w:p>
    <w:p w14:paraId="7B099034" w14:textId="76EA51FA" w:rsidR="00EC2F86" w:rsidRPr="00295E61" w:rsidRDefault="00EC2F86" w:rsidP="00EC2F86">
      <w:pPr>
        <w:pStyle w:val="Heading1"/>
        <w:rPr>
          <w:rFonts w:ascii="Arial" w:hAnsi="Arial" w:cs="Arial"/>
          <w:color w:val="6240C5"/>
        </w:rPr>
      </w:pPr>
      <w:r>
        <w:rPr>
          <w:rFonts w:ascii="Arial" w:hAnsi="Arial" w:cs="Arial"/>
          <w:color w:val="6240C5"/>
        </w:rPr>
        <w:t>Communications Plan</w:t>
      </w:r>
    </w:p>
    <w:p w14:paraId="2A40A6D7" w14:textId="6779B2E2" w:rsidR="00EE5772" w:rsidRDefault="00EE5772" w:rsidP="00EC2F86">
      <w:r>
        <w:t>Describe how you will communicate with the network owners</w:t>
      </w:r>
      <w:r w:rsidR="00F71868">
        <w:t xml:space="preserve"> to include </w:t>
      </w:r>
      <w:r w:rsidR="00C85675">
        <w:t xml:space="preserve">who you will speak with, communication </w:t>
      </w:r>
      <w:r w:rsidR="00F71868">
        <w:t xml:space="preserve">methods (phone call, video conference), and </w:t>
      </w:r>
      <w:r w:rsidR="00C85675">
        <w:t xml:space="preserve">call </w:t>
      </w:r>
      <w:r w:rsidR="00F71868">
        <w:t>frequency (daily</w:t>
      </w:r>
      <w:r w:rsidR="00B56A5F">
        <w:t>, weekly, etc.).</w:t>
      </w:r>
    </w:p>
    <w:p w14:paraId="21FEB2B7" w14:textId="0118AA0F" w:rsidR="002F455D" w:rsidRPr="00666B46" w:rsidRDefault="002F455D" w:rsidP="00EC2F86">
      <w:pPr>
        <w:rPr>
          <w:b/>
          <w:bCs/>
        </w:rPr>
      </w:pPr>
      <w:r w:rsidRPr="00666B46">
        <w:rPr>
          <w:b/>
          <w:bCs/>
        </w:rPr>
        <w:t>Daily meeting with project owner(s)</w:t>
      </w:r>
    </w:p>
    <w:tbl>
      <w:tblPr>
        <w:tblStyle w:val="TableGrid"/>
        <w:tblW w:w="0" w:type="auto"/>
        <w:tblLook w:val="04A0" w:firstRow="1" w:lastRow="0" w:firstColumn="1" w:lastColumn="0" w:noHBand="0" w:noVBand="1"/>
      </w:tblPr>
      <w:tblGrid>
        <w:gridCol w:w="9350"/>
      </w:tblGrid>
      <w:tr w:rsidR="002F455D" w14:paraId="11E29D37" w14:textId="77777777" w:rsidTr="416FCACB">
        <w:tc>
          <w:tcPr>
            <w:tcW w:w="9350" w:type="dxa"/>
          </w:tcPr>
          <w:p w14:paraId="4209ED55" w14:textId="21BA23AF" w:rsidR="00D816C2" w:rsidRDefault="1DE1647C" w:rsidP="00E05091">
            <w:r>
              <w:t xml:space="preserve">Red team will have a daily meeting with the project owner. This will be a </w:t>
            </w:r>
            <w:r w:rsidR="007063E6">
              <w:t>15-to-30-minute</w:t>
            </w:r>
            <w:r>
              <w:t xml:space="preserve"> meeting in which red team explains what they accomplished that day, as well as their plans for the following day. This meeting provides an essential communications channel to ensure that all stakeholders are aware of red team activities and answer any questions or concerns.</w:t>
            </w:r>
          </w:p>
        </w:tc>
      </w:tr>
    </w:tbl>
    <w:p w14:paraId="4CD510E0" w14:textId="77777777" w:rsidR="00D816C2" w:rsidRDefault="00D816C2" w:rsidP="00EC2F86"/>
    <w:p w14:paraId="54758107" w14:textId="5F2941FB" w:rsidR="00D52F39" w:rsidRPr="00D816C2" w:rsidRDefault="00D52F39" w:rsidP="00EC2F86">
      <w:pPr>
        <w:rPr>
          <w:b/>
          <w:bCs/>
        </w:rPr>
      </w:pPr>
      <w:r w:rsidRPr="00D816C2">
        <w:rPr>
          <w:b/>
          <w:bCs/>
        </w:rPr>
        <w:t>Routine Communications</w:t>
      </w:r>
    </w:p>
    <w:tbl>
      <w:tblPr>
        <w:tblStyle w:val="TableGrid"/>
        <w:tblW w:w="0" w:type="auto"/>
        <w:tblLook w:val="04A0" w:firstRow="1" w:lastRow="0" w:firstColumn="1" w:lastColumn="0" w:noHBand="0" w:noVBand="1"/>
      </w:tblPr>
      <w:tblGrid>
        <w:gridCol w:w="9350"/>
      </w:tblGrid>
      <w:tr w:rsidR="00D52F39" w14:paraId="252782D9" w14:textId="77777777" w:rsidTr="00D52F39">
        <w:tc>
          <w:tcPr>
            <w:tcW w:w="9350" w:type="dxa"/>
          </w:tcPr>
          <w:p w14:paraId="3AA6AC3B" w14:textId="2A5C580E" w:rsidR="00D52F39" w:rsidRDefault="00B56A5F" w:rsidP="00EC2F86">
            <w:r>
              <w:t xml:space="preserve">Red team will provide </w:t>
            </w:r>
            <w:r w:rsidR="006865CA">
              <w:t xml:space="preserve">project stakeholders </w:t>
            </w:r>
            <w:r>
              <w:t>a</w:t>
            </w:r>
            <w:r w:rsidR="00BD475D">
              <w:t xml:space="preserve"> video conference meeting for real time communications throughout the engagement.</w:t>
            </w:r>
          </w:p>
          <w:p w14:paraId="179EED89" w14:textId="77777777" w:rsidR="00D816C2" w:rsidRDefault="00D816C2" w:rsidP="00EC2F86"/>
          <w:p w14:paraId="0E8BD2ED" w14:textId="272A2A21" w:rsidR="00D816C2" w:rsidRDefault="00D816C2" w:rsidP="00EC2F86"/>
        </w:tc>
      </w:tr>
    </w:tbl>
    <w:p w14:paraId="7424462D" w14:textId="16488A74" w:rsidR="00D52F39" w:rsidRDefault="00D52F39" w:rsidP="00EC2F86"/>
    <w:p w14:paraId="0B7134F4" w14:textId="2BCB83C8" w:rsidR="00615B1C" w:rsidRPr="00EB43F2" w:rsidRDefault="00D816C2" w:rsidP="00EC2F86">
      <w:pPr>
        <w:rPr>
          <w:b/>
          <w:bCs/>
        </w:rPr>
      </w:pPr>
      <w:r w:rsidRPr="00D816C2">
        <w:rPr>
          <w:b/>
          <w:bCs/>
        </w:rPr>
        <w:lastRenderedPageBreak/>
        <w:t>Emergency Communications</w:t>
      </w:r>
    </w:p>
    <w:tbl>
      <w:tblPr>
        <w:tblStyle w:val="TableGrid"/>
        <w:tblW w:w="0" w:type="auto"/>
        <w:tblLook w:val="04A0" w:firstRow="1" w:lastRow="0" w:firstColumn="1" w:lastColumn="0" w:noHBand="0" w:noVBand="1"/>
      </w:tblPr>
      <w:tblGrid>
        <w:gridCol w:w="9350"/>
      </w:tblGrid>
      <w:tr w:rsidR="001D2383" w14:paraId="53BB3685" w14:textId="77777777" w:rsidTr="001D2383">
        <w:tc>
          <w:tcPr>
            <w:tcW w:w="9350" w:type="dxa"/>
          </w:tcPr>
          <w:p w14:paraId="168A6D2F" w14:textId="010FC298" w:rsidR="00D816C2" w:rsidRPr="00615B1C" w:rsidRDefault="00EB43F2" w:rsidP="00EC2F86">
            <w:r>
              <w:t>In the event of emergency, Red team will contact the network owner via cell phone</w:t>
            </w:r>
            <w:r w:rsidR="00244FD9">
              <w:t>.</w:t>
            </w:r>
          </w:p>
          <w:p w14:paraId="3CEFB9E4" w14:textId="578B60C4" w:rsidR="00D816C2" w:rsidRDefault="00D816C2" w:rsidP="00EC2F86"/>
        </w:tc>
      </w:tr>
    </w:tbl>
    <w:p w14:paraId="3BB16815" w14:textId="50276C39" w:rsidR="001D2383" w:rsidRDefault="001D2383" w:rsidP="00EC2F86"/>
    <w:p w14:paraId="06A16ABF" w14:textId="15A63BF3" w:rsidR="001D2383" w:rsidRPr="00637FC6" w:rsidRDefault="00D97330" w:rsidP="00637FC6">
      <w:pPr>
        <w:pStyle w:val="Heading2"/>
        <w:rPr>
          <w:color w:val="6240C5"/>
        </w:rPr>
      </w:pPr>
      <w:r w:rsidRPr="00637FC6">
        <w:rPr>
          <w:color w:val="6240C5"/>
        </w:rPr>
        <w:t>Call Roster</w:t>
      </w:r>
    </w:p>
    <w:p w14:paraId="25568B55" w14:textId="51D220F7" w:rsidR="003715F5" w:rsidRPr="003715F5" w:rsidRDefault="003715F5" w:rsidP="00EC2F86">
      <w:pPr>
        <w:rPr>
          <w:color w:val="000000" w:themeColor="text1"/>
        </w:rPr>
      </w:pPr>
      <w:r>
        <w:rPr>
          <w:color w:val="000000" w:themeColor="text1"/>
        </w:rPr>
        <w:t xml:space="preserve">List all relevant project members with their contact information. </w:t>
      </w:r>
      <w:r w:rsidR="00BF0EAA">
        <w:rPr>
          <w:color w:val="000000" w:themeColor="text1"/>
        </w:rPr>
        <w:t>This should contain the network owners, red team, blue team, system administrators, and anyone else relevant to the project.</w:t>
      </w:r>
    </w:p>
    <w:tbl>
      <w:tblPr>
        <w:tblStyle w:val="GridTable1Light-Accent1"/>
        <w:tblW w:w="0" w:type="auto"/>
        <w:tblLook w:val="04A0" w:firstRow="1" w:lastRow="0" w:firstColumn="1" w:lastColumn="0" w:noHBand="0" w:noVBand="1"/>
      </w:tblPr>
      <w:tblGrid>
        <w:gridCol w:w="1558"/>
        <w:gridCol w:w="1558"/>
        <w:gridCol w:w="1558"/>
        <w:gridCol w:w="1558"/>
        <w:gridCol w:w="1559"/>
        <w:gridCol w:w="1559"/>
      </w:tblGrid>
      <w:tr w:rsidR="004D4061" w:rsidRPr="004D4061" w14:paraId="5486BC3B" w14:textId="77777777" w:rsidTr="004D4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698F2EC" w14:textId="7680236F" w:rsidR="004D4061" w:rsidRPr="004D4061" w:rsidRDefault="004D4061" w:rsidP="004D4061">
            <w:pPr>
              <w:jc w:val="center"/>
              <w:rPr>
                <w:color w:val="000000" w:themeColor="text1"/>
              </w:rPr>
            </w:pPr>
            <w:r w:rsidRPr="004D4061">
              <w:rPr>
                <w:color w:val="000000" w:themeColor="text1"/>
              </w:rPr>
              <w:t>Name</w:t>
            </w:r>
          </w:p>
        </w:tc>
        <w:tc>
          <w:tcPr>
            <w:tcW w:w="1558" w:type="dxa"/>
          </w:tcPr>
          <w:p w14:paraId="34AC003B" w14:textId="7A388CF9"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Title</w:t>
            </w:r>
          </w:p>
        </w:tc>
        <w:tc>
          <w:tcPr>
            <w:tcW w:w="1558" w:type="dxa"/>
          </w:tcPr>
          <w:p w14:paraId="4591AFA0" w14:textId="568FC2FA"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Organization</w:t>
            </w:r>
          </w:p>
        </w:tc>
        <w:tc>
          <w:tcPr>
            <w:tcW w:w="1558" w:type="dxa"/>
          </w:tcPr>
          <w:p w14:paraId="010B5EF3" w14:textId="1B7AAEF0"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Phone Number</w:t>
            </w:r>
          </w:p>
        </w:tc>
        <w:tc>
          <w:tcPr>
            <w:tcW w:w="1559" w:type="dxa"/>
          </w:tcPr>
          <w:p w14:paraId="2C46513E" w14:textId="28A01744"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Email</w:t>
            </w:r>
          </w:p>
        </w:tc>
        <w:tc>
          <w:tcPr>
            <w:tcW w:w="1559" w:type="dxa"/>
          </w:tcPr>
          <w:p w14:paraId="20A77D83" w14:textId="335718FE" w:rsidR="004D4061" w:rsidRPr="004D4061" w:rsidRDefault="004D4061" w:rsidP="004D406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4D4061">
              <w:rPr>
                <w:color w:val="000000" w:themeColor="text1"/>
              </w:rPr>
              <w:t>Remarks</w:t>
            </w:r>
          </w:p>
        </w:tc>
      </w:tr>
      <w:tr w:rsidR="004D4061" w14:paraId="0BF1D5BC"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4FEFF704" w14:textId="77777777" w:rsidR="004D4061" w:rsidRDefault="004D4061" w:rsidP="00EC2F86"/>
        </w:tc>
        <w:tc>
          <w:tcPr>
            <w:tcW w:w="1558" w:type="dxa"/>
          </w:tcPr>
          <w:p w14:paraId="43E432DD"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4801D0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1E6801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2CCD76F"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771986F"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15CB8868"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57A146FE" w14:textId="77777777" w:rsidR="004D4061" w:rsidRDefault="004D4061" w:rsidP="00EC2F86"/>
        </w:tc>
        <w:tc>
          <w:tcPr>
            <w:tcW w:w="1558" w:type="dxa"/>
          </w:tcPr>
          <w:p w14:paraId="612D52DE"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2D0EB4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3DE304C"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3DEFADF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2EF2058C"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5EA2355B"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3C3CA844" w14:textId="77777777" w:rsidR="004D4061" w:rsidRDefault="004D4061" w:rsidP="00EC2F86"/>
        </w:tc>
        <w:tc>
          <w:tcPr>
            <w:tcW w:w="1558" w:type="dxa"/>
          </w:tcPr>
          <w:p w14:paraId="7E10122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995D0D0"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1378A9A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7107F2D"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EEB943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49BE6A36"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0FE5DE92" w14:textId="77777777" w:rsidR="004D4061" w:rsidRDefault="004D4061" w:rsidP="00EC2F86"/>
        </w:tc>
        <w:tc>
          <w:tcPr>
            <w:tcW w:w="1558" w:type="dxa"/>
          </w:tcPr>
          <w:p w14:paraId="009839D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AEFCCC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0C903981"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3FAB9E5"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14BA4A3B"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617C721A"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28FD7CF9" w14:textId="77777777" w:rsidR="004D4061" w:rsidRDefault="004D4061" w:rsidP="00EC2F86"/>
        </w:tc>
        <w:tc>
          <w:tcPr>
            <w:tcW w:w="1558" w:type="dxa"/>
          </w:tcPr>
          <w:p w14:paraId="1FB030C1"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454B1CD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D9EAEA2"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7B9E7C14"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0A0AF598"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1D1F8218"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7E323DE3" w14:textId="77777777" w:rsidR="004D4061" w:rsidRDefault="004D4061" w:rsidP="00EC2F86"/>
        </w:tc>
        <w:tc>
          <w:tcPr>
            <w:tcW w:w="1558" w:type="dxa"/>
          </w:tcPr>
          <w:p w14:paraId="687D23A0"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23CC9C33"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7B9119A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089226AA"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69E1F922"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r w:rsidR="004D4061" w14:paraId="262952D7" w14:textId="77777777" w:rsidTr="004D4061">
        <w:tc>
          <w:tcPr>
            <w:cnfStyle w:val="001000000000" w:firstRow="0" w:lastRow="0" w:firstColumn="1" w:lastColumn="0" w:oddVBand="0" w:evenVBand="0" w:oddHBand="0" w:evenHBand="0" w:firstRowFirstColumn="0" w:firstRowLastColumn="0" w:lastRowFirstColumn="0" w:lastRowLastColumn="0"/>
            <w:tcW w:w="1558" w:type="dxa"/>
          </w:tcPr>
          <w:p w14:paraId="5CCE860B" w14:textId="77777777" w:rsidR="004D4061" w:rsidRDefault="004D4061" w:rsidP="00EC2F86"/>
        </w:tc>
        <w:tc>
          <w:tcPr>
            <w:tcW w:w="1558" w:type="dxa"/>
          </w:tcPr>
          <w:p w14:paraId="79F93E17"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9D00059"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8" w:type="dxa"/>
          </w:tcPr>
          <w:p w14:paraId="6BAA4A3E"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7EEF2CA6"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c>
          <w:tcPr>
            <w:tcW w:w="1559" w:type="dxa"/>
          </w:tcPr>
          <w:p w14:paraId="3890CD86" w14:textId="77777777" w:rsidR="004D4061" w:rsidRDefault="004D4061" w:rsidP="00EC2F86">
            <w:pPr>
              <w:cnfStyle w:val="000000000000" w:firstRow="0" w:lastRow="0" w:firstColumn="0" w:lastColumn="0" w:oddVBand="0" w:evenVBand="0" w:oddHBand="0" w:evenHBand="0" w:firstRowFirstColumn="0" w:firstRowLastColumn="0" w:lastRowFirstColumn="0" w:lastRowLastColumn="0"/>
            </w:pPr>
          </w:p>
        </w:tc>
      </w:tr>
    </w:tbl>
    <w:p w14:paraId="43F49C01" w14:textId="77777777" w:rsidR="004D4061" w:rsidRDefault="004D4061" w:rsidP="00EC2F86"/>
    <w:p w14:paraId="41767410" w14:textId="798F6BD3" w:rsidR="005F7399" w:rsidRPr="00295E61" w:rsidRDefault="005F7399" w:rsidP="005F7399">
      <w:pPr>
        <w:pStyle w:val="Heading1"/>
        <w:rPr>
          <w:rFonts w:ascii="Arial" w:hAnsi="Arial" w:cs="Arial"/>
          <w:color w:val="6240C5"/>
        </w:rPr>
      </w:pPr>
      <w:r>
        <w:rPr>
          <w:rFonts w:ascii="Arial" w:hAnsi="Arial" w:cs="Arial"/>
          <w:color w:val="6240C5"/>
        </w:rPr>
        <w:t>Project Deliverables</w:t>
      </w:r>
    </w:p>
    <w:p w14:paraId="5CCB36FE" w14:textId="4B7B4831" w:rsidR="00EC2F86" w:rsidRDefault="00637FC6" w:rsidP="00E013D2">
      <w:r>
        <w:t>What deliverables are the project owners expecting?</w:t>
      </w:r>
    </w:p>
    <w:p w14:paraId="538D4E2D" w14:textId="2D205DA7" w:rsidR="00637FC6" w:rsidRDefault="00A75500" w:rsidP="00E013D2">
      <w:r>
        <w:t>Red team typically provides the following deliverables resulting from an engagement:</w:t>
      </w:r>
    </w:p>
    <w:p w14:paraId="4DB59726" w14:textId="009280DA" w:rsidR="00A75500" w:rsidRDefault="00A75500" w:rsidP="00A75500">
      <w:pPr>
        <w:pStyle w:val="ListParagraph"/>
        <w:numPr>
          <w:ilvl w:val="0"/>
          <w:numId w:val="5"/>
        </w:numPr>
      </w:pPr>
      <w:r>
        <w:t>Presentation summarizing engagement activities with recommendations</w:t>
      </w:r>
    </w:p>
    <w:p w14:paraId="27F27E10" w14:textId="004747A3" w:rsidR="00A75500" w:rsidRDefault="00A75500" w:rsidP="00A75500">
      <w:pPr>
        <w:pStyle w:val="ListParagraph"/>
        <w:numPr>
          <w:ilvl w:val="0"/>
          <w:numId w:val="5"/>
        </w:numPr>
      </w:pPr>
      <w:r>
        <w:t>Detailed technical report</w:t>
      </w:r>
      <w:r w:rsidR="0027326E">
        <w:t xml:space="preserve"> describing the project, red team activities, findings, and recommendations.</w:t>
      </w:r>
    </w:p>
    <w:p w14:paraId="192FAA13" w14:textId="1FEA026B" w:rsidR="0027326E" w:rsidRDefault="0027326E" w:rsidP="0027326E">
      <w:r>
        <w:t xml:space="preserve">Additional deliverables such as </w:t>
      </w:r>
      <w:r w:rsidR="00112813">
        <w:t>adversary</w:t>
      </w:r>
      <w:r>
        <w:t xml:space="preserve"> emulation plans, tools, and training may be available depending on the needs of the project.</w:t>
      </w:r>
    </w:p>
    <w:tbl>
      <w:tblPr>
        <w:tblStyle w:val="TableGrid"/>
        <w:tblW w:w="0" w:type="auto"/>
        <w:tblLook w:val="04A0" w:firstRow="1" w:lastRow="0" w:firstColumn="1" w:lastColumn="0" w:noHBand="0" w:noVBand="1"/>
      </w:tblPr>
      <w:tblGrid>
        <w:gridCol w:w="9350"/>
      </w:tblGrid>
      <w:tr w:rsidR="00637FC6" w14:paraId="3CF3D7E7" w14:textId="77777777" w:rsidTr="00637FC6">
        <w:tc>
          <w:tcPr>
            <w:tcW w:w="9350" w:type="dxa"/>
          </w:tcPr>
          <w:p w14:paraId="4E9D6C8A" w14:textId="135166DD" w:rsidR="00637FC6" w:rsidRDefault="00637FC6" w:rsidP="00E013D2"/>
          <w:p w14:paraId="34E3EE5F" w14:textId="77777777" w:rsidR="000414CE" w:rsidRDefault="000414CE" w:rsidP="00E013D2"/>
          <w:p w14:paraId="7818E99B" w14:textId="77777777" w:rsidR="00637FC6" w:rsidRDefault="00637FC6" w:rsidP="00E013D2"/>
          <w:p w14:paraId="5F092FDE" w14:textId="77777777" w:rsidR="00637FC6" w:rsidRDefault="00637FC6" w:rsidP="00E013D2"/>
          <w:p w14:paraId="4ED7E50F" w14:textId="77777777" w:rsidR="00637FC6" w:rsidRDefault="00637FC6" w:rsidP="00E013D2"/>
          <w:p w14:paraId="08D05FB2" w14:textId="7E7E5034" w:rsidR="00637FC6" w:rsidRDefault="00637FC6" w:rsidP="00E013D2"/>
        </w:tc>
      </w:tr>
    </w:tbl>
    <w:p w14:paraId="198B1419" w14:textId="4CE4BD2C" w:rsidR="00637FC6" w:rsidRDefault="00637FC6" w:rsidP="00E013D2"/>
    <w:p w14:paraId="16A25CA3" w14:textId="09D869F1" w:rsidR="00F80E06" w:rsidRPr="00295E61" w:rsidRDefault="00F80E06" w:rsidP="00F80E06">
      <w:pPr>
        <w:pStyle w:val="Heading1"/>
        <w:rPr>
          <w:rFonts w:ascii="Arial" w:hAnsi="Arial" w:cs="Arial"/>
          <w:color w:val="6240C5"/>
        </w:rPr>
      </w:pPr>
      <w:r>
        <w:rPr>
          <w:rFonts w:ascii="Arial" w:hAnsi="Arial" w:cs="Arial"/>
          <w:color w:val="6240C5"/>
        </w:rPr>
        <w:t>Other Remarks</w:t>
      </w:r>
    </w:p>
    <w:p w14:paraId="6DC896E1" w14:textId="5ACF8F80" w:rsidR="00F80E06" w:rsidRDefault="00F80E06" w:rsidP="00F80E06">
      <w:r>
        <w:t xml:space="preserve">Document anything else that </w:t>
      </w:r>
      <w:r w:rsidR="000414CE">
        <w:t>may be relevant.</w:t>
      </w:r>
    </w:p>
    <w:tbl>
      <w:tblPr>
        <w:tblStyle w:val="TableGrid"/>
        <w:tblW w:w="0" w:type="auto"/>
        <w:tblLook w:val="04A0" w:firstRow="1" w:lastRow="0" w:firstColumn="1" w:lastColumn="0" w:noHBand="0" w:noVBand="1"/>
      </w:tblPr>
      <w:tblGrid>
        <w:gridCol w:w="9350"/>
      </w:tblGrid>
      <w:tr w:rsidR="000414CE" w14:paraId="4B4E724F" w14:textId="77777777" w:rsidTr="000414CE">
        <w:tc>
          <w:tcPr>
            <w:tcW w:w="9350" w:type="dxa"/>
          </w:tcPr>
          <w:p w14:paraId="3842778D" w14:textId="77777777" w:rsidR="000414CE" w:rsidRDefault="000414CE" w:rsidP="00F80E06"/>
          <w:p w14:paraId="09BF2976" w14:textId="77777777" w:rsidR="000414CE" w:rsidRDefault="000414CE" w:rsidP="00F80E06"/>
          <w:p w14:paraId="5708ECC5" w14:textId="77777777" w:rsidR="000414CE" w:rsidRDefault="000414CE" w:rsidP="00F80E06"/>
          <w:p w14:paraId="4465101E" w14:textId="77777777" w:rsidR="000414CE" w:rsidRDefault="000414CE" w:rsidP="00F80E06"/>
          <w:p w14:paraId="421A5E91" w14:textId="77777777" w:rsidR="000414CE" w:rsidRDefault="000414CE" w:rsidP="00F80E06"/>
          <w:p w14:paraId="198B6293" w14:textId="77777777" w:rsidR="000414CE" w:rsidRDefault="000414CE" w:rsidP="00F80E06"/>
          <w:p w14:paraId="13FC261A" w14:textId="08AABFC3" w:rsidR="000414CE" w:rsidRDefault="000414CE" w:rsidP="00F80E06"/>
        </w:tc>
      </w:tr>
    </w:tbl>
    <w:p w14:paraId="67C10F45" w14:textId="77777777" w:rsidR="000414CE" w:rsidRDefault="000414CE" w:rsidP="00F80E06"/>
    <w:p w14:paraId="7E3A1E1E" w14:textId="77777777" w:rsidR="00F80E06" w:rsidRDefault="00F80E06" w:rsidP="00E013D2"/>
    <w:sectPr w:rsidR="00F80E0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6B913" w14:textId="77777777" w:rsidR="0094299D" w:rsidRDefault="0094299D" w:rsidP="00142276">
      <w:pPr>
        <w:spacing w:after="0" w:line="240" w:lineRule="auto"/>
      </w:pPr>
      <w:r>
        <w:separator/>
      </w:r>
    </w:p>
  </w:endnote>
  <w:endnote w:type="continuationSeparator" w:id="0">
    <w:p w14:paraId="4AAB6143" w14:textId="77777777" w:rsidR="0094299D" w:rsidRDefault="0094299D" w:rsidP="00142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D26BD" w14:textId="77777777" w:rsidR="00142276" w:rsidRDefault="001422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304FB" w14:textId="77777777" w:rsidR="00142276" w:rsidRDefault="001422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F85F6" w14:textId="77777777" w:rsidR="00142276" w:rsidRDefault="00142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FC5E3" w14:textId="77777777" w:rsidR="0094299D" w:rsidRDefault="0094299D" w:rsidP="00142276">
      <w:pPr>
        <w:spacing w:after="0" w:line="240" w:lineRule="auto"/>
      </w:pPr>
      <w:r>
        <w:separator/>
      </w:r>
    </w:p>
  </w:footnote>
  <w:footnote w:type="continuationSeparator" w:id="0">
    <w:p w14:paraId="3C1BDDAB" w14:textId="77777777" w:rsidR="0094299D" w:rsidRDefault="0094299D" w:rsidP="001422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389E" w14:textId="78AAF710" w:rsidR="00142276" w:rsidRDefault="0094299D">
    <w:pPr>
      <w:pStyle w:val="Header"/>
    </w:pPr>
    <w:r>
      <w:rPr>
        <w:noProof/>
      </w:rPr>
      <w:pict w14:anchorId="51D512E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1" o:spid="_x0000_s1027" type="#_x0000_t136" alt="" style="position:absolute;margin-left:0;margin-top:0;width:615.85pt;height:43.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7A54" w14:textId="5078F376" w:rsidR="00142276" w:rsidRDefault="0094299D">
    <w:pPr>
      <w:pStyle w:val="Header"/>
    </w:pPr>
    <w:r>
      <w:rPr>
        <w:noProof/>
      </w:rPr>
      <w:pict w14:anchorId="4B20CA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2" o:spid="_x0000_s1026" type="#_x0000_t136" alt="" style="position:absolute;margin-left:0;margin-top:0;width:615.85pt;height:43.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14C8" w14:textId="00B95569" w:rsidR="00142276" w:rsidRDefault="0094299D">
    <w:pPr>
      <w:pStyle w:val="Header"/>
    </w:pPr>
    <w:r>
      <w:rPr>
        <w:noProof/>
      </w:rPr>
      <w:pict w14:anchorId="610E4B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0110300" o:spid="_x0000_s1025" type="#_x0000_t136" alt="" style="position:absolute;margin-left:0;margin-top:0;width:615.85pt;height:43.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For Demonstration Purposes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53A8A"/>
    <w:multiLevelType w:val="hybridMultilevel"/>
    <w:tmpl w:val="E3861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9E9"/>
    <w:multiLevelType w:val="hybridMultilevel"/>
    <w:tmpl w:val="F5A0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67A11"/>
    <w:multiLevelType w:val="hybridMultilevel"/>
    <w:tmpl w:val="3E86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37035"/>
    <w:multiLevelType w:val="hybridMultilevel"/>
    <w:tmpl w:val="DA86E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2AE5"/>
    <w:multiLevelType w:val="hybridMultilevel"/>
    <w:tmpl w:val="BA8E6A4A"/>
    <w:lvl w:ilvl="0" w:tplc="2E1E996A">
      <w:start w:val="1"/>
      <w:numFmt w:val="bullet"/>
      <w:lvlText w:val=""/>
      <w:lvlJc w:val="left"/>
      <w:pPr>
        <w:ind w:left="720" w:hanging="360"/>
      </w:pPr>
      <w:rPr>
        <w:rFonts w:ascii="Symbol" w:hAnsi="Symbol" w:hint="default"/>
      </w:rPr>
    </w:lvl>
    <w:lvl w:ilvl="1" w:tplc="0D68B094">
      <w:start w:val="1"/>
      <w:numFmt w:val="bullet"/>
      <w:lvlText w:val="o"/>
      <w:lvlJc w:val="left"/>
      <w:pPr>
        <w:ind w:left="1440" w:hanging="360"/>
      </w:pPr>
      <w:rPr>
        <w:rFonts w:ascii="Courier New" w:hAnsi="Courier New" w:hint="default"/>
      </w:rPr>
    </w:lvl>
    <w:lvl w:ilvl="2" w:tplc="BB74C3E8">
      <w:start w:val="1"/>
      <w:numFmt w:val="bullet"/>
      <w:lvlText w:val=""/>
      <w:lvlJc w:val="left"/>
      <w:pPr>
        <w:ind w:left="2160" w:hanging="360"/>
      </w:pPr>
      <w:rPr>
        <w:rFonts w:ascii="Wingdings" w:hAnsi="Wingdings" w:hint="default"/>
      </w:rPr>
    </w:lvl>
    <w:lvl w:ilvl="3" w:tplc="16866B98">
      <w:start w:val="1"/>
      <w:numFmt w:val="bullet"/>
      <w:lvlText w:val=""/>
      <w:lvlJc w:val="left"/>
      <w:pPr>
        <w:ind w:left="2880" w:hanging="360"/>
      </w:pPr>
      <w:rPr>
        <w:rFonts w:ascii="Symbol" w:hAnsi="Symbol" w:hint="default"/>
      </w:rPr>
    </w:lvl>
    <w:lvl w:ilvl="4" w:tplc="343EB8FE">
      <w:start w:val="1"/>
      <w:numFmt w:val="bullet"/>
      <w:lvlText w:val="o"/>
      <w:lvlJc w:val="left"/>
      <w:pPr>
        <w:ind w:left="3600" w:hanging="360"/>
      </w:pPr>
      <w:rPr>
        <w:rFonts w:ascii="Courier New" w:hAnsi="Courier New" w:hint="default"/>
      </w:rPr>
    </w:lvl>
    <w:lvl w:ilvl="5" w:tplc="9092C89A">
      <w:start w:val="1"/>
      <w:numFmt w:val="bullet"/>
      <w:lvlText w:val=""/>
      <w:lvlJc w:val="left"/>
      <w:pPr>
        <w:ind w:left="4320" w:hanging="360"/>
      </w:pPr>
      <w:rPr>
        <w:rFonts w:ascii="Wingdings" w:hAnsi="Wingdings" w:hint="default"/>
      </w:rPr>
    </w:lvl>
    <w:lvl w:ilvl="6" w:tplc="5F1EA0EA">
      <w:start w:val="1"/>
      <w:numFmt w:val="bullet"/>
      <w:lvlText w:val=""/>
      <w:lvlJc w:val="left"/>
      <w:pPr>
        <w:ind w:left="5040" w:hanging="360"/>
      </w:pPr>
      <w:rPr>
        <w:rFonts w:ascii="Symbol" w:hAnsi="Symbol" w:hint="default"/>
      </w:rPr>
    </w:lvl>
    <w:lvl w:ilvl="7" w:tplc="C78CB982">
      <w:start w:val="1"/>
      <w:numFmt w:val="bullet"/>
      <w:lvlText w:val="o"/>
      <w:lvlJc w:val="left"/>
      <w:pPr>
        <w:ind w:left="5760" w:hanging="360"/>
      </w:pPr>
      <w:rPr>
        <w:rFonts w:ascii="Courier New" w:hAnsi="Courier New" w:hint="default"/>
      </w:rPr>
    </w:lvl>
    <w:lvl w:ilvl="8" w:tplc="2CAE9CB2">
      <w:start w:val="1"/>
      <w:numFmt w:val="bullet"/>
      <w:lvlText w:val=""/>
      <w:lvlJc w:val="left"/>
      <w:pPr>
        <w:ind w:left="6480" w:hanging="360"/>
      </w:pPr>
      <w:rPr>
        <w:rFonts w:ascii="Wingdings" w:hAnsi="Wingdings" w:hint="default"/>
      </w:rPr>
    </w:lvl>
  </w:abstractNum>
  <w:abstractNum w:abstractNumId="5" w15:restartNumberingAfterBreak="0">
    <w:nsid w:val="79DB296B"/>
    <w:multiLevelType w:val="hybridMultilevel"/>
    <w:tmpl w:val="39609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14B0DA"/>
    <w:rsid w:val="00004516"/>
    <w:rsid w:val="0001238A"/>
    <w:rsid w:val="00016B20"/>
    <w:rsid w:val="00040616"/>
    <w:rsid w:val="000414CE"/>
    <w:rsid w:val="000621B8"/>
    <w:rsid w:val="000811E8"/>
    <w:rsid w:val="000A1DE1"/>
    <w:rsid w:val="000E31F2"/>
    <w:rsid w:val="0010320C"/>
    <w:rsid w:val="00112813"/>
    <w:rsid w:val="00112840"/>
    <w:rsid w:val="00142276"/>
    <w:rsid w:val="00162B0A"/>
    <w:rsid w:val="00182084"/>
    <w:rsid w:val="00197699"/>
    <w:rsid w:val="001C541F"/>
    <w:rsid w:val="001D2383"/>
    <w:rsid w:val="00231FFE"/>
    <w:rsid w:val="00244FD9"/>
    <w:rsid w:val="00261FC9"/>
    <w:rsid w:val="0027326E"/>
    <w:rsid w:val="00295E61"/>
    <w:rsid w:val="002E31A4"/>
    <w:rsid w:val="002F3C59"/>
    <w:rsid w:val="002F4153"/>
    <w:rsid w:val="002F455D"/>
    <w:rsid w:val="00301A82"/>
    <w:rsid w:val="003127AB"/>
    <w:rsid w:val="00324F08"/>
    <w:rsid w:val="00337ABA"/>
    <w:rsid w:val="003601BE"/>
    <w:rsid w:val="003715F5"/>
    <w:rsid w:val="003B5538"/>
    <w:rsid w:val="003C76FE"/>
    <w:rsid w:val="003D1DC8"/>
    <w:rsid w:val="003D56E5"/>
    <w:rsid w:val="004071AA"/>
    <w:rsid w:val="004732B9"/>
    <w:rsid w:val="00486E97"/>
    <w:rsid w:val="004A2BC9"/>
    <w:rsid w:val="004C63B5"/>
    <w:rsid w:val="004D4061"/>
    <w:rsid w:val="00510169"/>
    <w:rsid w:val="0051743E"/>
    <w:rsid w:val="00524691"/>
    <w:rsid w:val="005304B3"/>
    <w:rsid w:val="00554E37"/>
    <w:rsid w:val="00595D09"/>
    <w:rsid w:val="005F7399"/>
    <w:rsid w:val="00615B1C"/>
    <w:rsid w:val="0062055A"/>
    <w:rsid w:val="006303EF"/>
    <w:rsid w:val="00637FC6"/>
    <w:rsid w:val="00642035"/>
    <w:rsid w:val="0066382C"/>
    <w:rsid w:val="00666B46"/>
    <w:rsid w:val="006865CA"/>
    <w:rsid w:val="00693572"/>
    <w:rsid w:val="006B3346"/>
    <w:rsid w:val="006C50ED"/>
    <w:rsid w:val="006E031C"/>
    <w:rsid w:val="006E2F4D"/>
    <w:rsid w:val="007063E6"/>
    <w:rsid w:val="00706480"/>
    <w:rsid w:val="00722DA5"/>
    <w:rsid w:val="00723496"/>
    <w:rsid w:val="00740ED0"/>
    <w:rsid w:val="0075579C"/>
    <w:rsid w:val="00756B41"/>
    <w:rsid w:val="007B1BF2"/>
    <w:rsid w:val="007B680F"/>
    <w:rsid w:val="007C32A6"/>
    <w:rsid w:val="007D27F9"/>
    <w:rsid w:val="00804C48"/>
    <w:rsid w:val="0088450D"/>
    <w:rsid w:val="008D05FB"/>
    <w:rsid w:val="008F0EA0"/>
    <w:rsid w:val="008F5434"/>
    <w:rsid w:val="008F6E64"/>
    <w:rsid w:val="00910A72"/>
    <w:rsid w:val="0094299D"/>
    <w:rsid w:val="00943199"/>
    <w:rsid w:val="009467EE"/>
    <w:rsid w:val="00952010"/>
    <w:rsid w:val="00976F58"/>
    <w:rsid w:val="009920A8"/>
    <w:rsid w:val="009B04D2"/>
    <w:rsid w:val="009F71DF"/>
    <w:rsid w:val="00A17F6B"/>
    <w:rsid w:val="00A31AC1"/>
    <w:rsid w:val="00A33A39"/>
    <w:rsid w:val="00A412E2"/>
    <w:rsid w:val="00A438D1"/>
    <w:rsid w:val="00A44819"/>
    <w:rsid w:val="00A75500"/>
    <w:rsid w:val="00AF01BC"/>
    <w:rsid w:val="00AF27C4"/>
    <w:rsid w:val="00AF427A"/>
    <w:rsid w:val="00B0248E"/>
    <w:rsid w:val="00B130F9"/>
    <w:rsid w:val="00B13411"/>
    <w:rsid w:val="00B24D84"/>
    <w:rsid w:val="00B254B9"/>
    <w:rsid w:val="00B30B29"/>
    <w:rsid w:val="00B33632"/>
    <w:rsid w:val="00B34875"/>
    <w:rsid w:val="00B439D1"/>
    <w:rsid w:val="00B56A5F"/>
    <w:rsid w:val="00B7559F"/>
    <w:rsid w:val="00BA60EA"/>
    <w:rsid w:val="00BB05C1"/>
    <w:rsid w:val="00BD42F4"/>
    <w:rsid w:val="00BD475D"/>
    <w:rsid w:val="00BD697F"/>
    <w:rsid w:val="00BE58D9"/>
    <w:rsid w:val="00BF0EAA"/>
    <w:rsid w:val="00C04E9A"/>
    <w:rsid w:val="00C15813"/>
    <w:rsid w:val="00C336DD"/>
    <w:rsid w:val="00C352EC"/>
    <w:rsid w:val="00C37E67"/>
    <w:rsid w:val="00C416C0"/>
    <w:rsid w:val="00C85675"/>
    <w:rsid w:val="00CD7133"/>
    <w:rsid w:val="00D24CAD"/>
    <w:rsid w:val="00D52F39"/>
    <w:rsid w:val="00D6001A"/>
    <w:rsid w:val="00D66FC9"/>
    <w:rsid w:val="00D7039E"/>
    <w:rsid w:val="00D729EE"/>
    <w:rsid w:val="00D816C2"/>
    <w:rsid w:val="00D97330"/>
    <w:rsid w:val="00DD0A51"/>
    <w:rsid w:val="00DD50BD"/>
    <w:rsid w:val="00DE53DA"/>
    <w:rsid w:val="00E013D2"/>
    <w:rsid w:val="00E05091"/>
    <w:rsid w:val="00E64397"/>
    <w:rsid w:val="00E72260"/>
    <w:rsid w:val="00E73AE3"/>
    <w:rsid w:val="00E81CE8"/>
    <w:rsid w:val="00EB43F2"/>
    <w:rsid w:val="00EC2F86"/>
    <w:rsid w:val="00EE5772"/>
    <w:rsid w:val="00F32044"/>
    <w:rsid w:val="00F347CE"/>
    <w:rsid w:val="00F42167"/>
    <w:rsid w:val="00F70028"/>
    <w:rsid w:val="00F71868"/>
    <w:rsid w:val="00F72F3C"/>
    <w:rsid w:val="00F73B40"/>
    <w:rsid w:val="00F80E06"/>
    <w:rsid w:val="00F80F87"/>
    <w:rsid w:val="00F87423"/>
    <w:rsid w:val="00FB44E6"/>
    <w:rsid w:val="00FD71E2"/>
    <w:rsid w:val="04CB094C"/>
    <w:rsid w:val="0965D919"/>
    <w:rsid w:val="0AABA167"/>
    <w:rsid w:val="1414B0DA"/>
    <w:rsid w:val="1DE1647C"/>
    <w:rsid w:val="34542C65"/>
    <w:rsid w:val="416FCACB"/>
    <w:rsid w:val="4AFC41AF"/>
    <w:rsid w:val="57BC289B"/>
    <w:rsid w:val="6241C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20392"/>
  <w15:chartTrackingRefBased/>
  <w15:docId w15:val="{3AC34E59-3D57-4400-900D-5C7DCDB5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A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03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1A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A1DE1"/>
    <w:pPr>
      <w:ind w:left="720"/>
      <w:contextualSpacing/>
    </w:pPr>
  </w:style>
  <w:style w:type="table" w:styleId="GridTable1Light-Accent1">
    <w:name w:val="Grid Table 1 Light Accent 1"/>
    <w:basedOn w:val="TableNormal"/>
    <w:uiPriority w:val="46"/>
    <w:rsid w:val="004D40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31FFE"/>
    <w:rPr>
      <w:color w:val="0563C1" w:themeColor="hyperlink"/>
      <w:u w:val="single"/>
    </w:rPr>
  </w:style>
  <w:style w:type="character" w:styleId="UnresolvedMention">
    <w:name w:val="Unresolved Mention"/>
    <w:basedOn w:val="DefaultParagraphFont"/>
    <w:uiPriority w:val="99"/>
    <w:semiHidden/>
    <w:unhideWhenUsed/>
    <w:rsid w:val="00231FFE"/>
    <w:rPr>
      <w:color w:val="605E5C"/>
      <w:shd w:val="clear" w:color="auto" w:fill="E1DFDD"/>
    </w:rPr>
  </w:style>
  <w:style w:type="character" w:styleId="CommentReference">
    <w:name w:val="annotation reference"/>
    <w:basedOn w:val="DefaultParagraphFont"/>
    <w:uiPriority w:val="99"/>
    <w:semiHidden/>
    <w:unhideWhenUsed/>
    <w:rsid w:val="00231FFE"/>
    <w:rPr>
      <w:sz w:val="16"/>
      <w:szCs w:val="16"/>
    </w:rPr>
  </w:style>
  <w:style w:type="paragraph" w:styleId="CommentText">
    <w:name w:val="annotation text"/>
    <w:basedOn w:val="Normal"/>
    <w:link w:val="CommentTextChar"/>
    <w:uiPriority w:val="99"/>
    <w:semiHidden/>
    <w:unhideWhenUsed/>
    <w:rsid w:val="00231FFE"/>
    <w:pPr>
      <w:spacing w:line="240" w:lineRule="auto"/>
    </w:pPr>
    <w:rPr>
      <w:sz w:val="20"/>
      <w:szCs w:val="20"/>
    </w:rPr>
  </w:style>
  <w:style w:type="character" w:customStyle="1" w:styleId="CommentTextChar">
    <w:name w:val="Comment Text Char"/>
    <w:basedOn w:val="DefaultParagraphFont"/>
    <w:link w:val="CommentText"/>
    <w:uiPriority w:val="99"/>
    <w:semiHidden/>
    <w:rsid w:val="00231FFE"/>
    <w:rPr>
      <w:sz w:val="20"/>
      <w:szCs w:val="20"/>
    </w:rPr>
  </w:style>
  <w:style w:type="paragraph" w:styleId="CommentSubject">
    <w:name w:val="annotation subject"/>
    <w:basedOn w:val="CommentText"/>
    <w:next w:val="CommentText"/>
    <w:link w:val="CommentSubjectChar"/>
    <w:uiPriority w:val="99"/>
    <w:semiHidden/>
    <w:unhideWhenUsed/>
    <w:rsid w:val="00231FFE"/>
    <w:rPr>
      <w:b/>
      <w:bCs/>
    </w:rPr>
  </w:style>
  <w:style w:type="character" w:customStyle="1" w:styleId="CommentSubjectChar">
    <w:name w:val="Comment Subject Char"/>
    <w:basedOn w:val="CommentTextChar"/>
    <w:link w:val="CommentSubject"/>
    <w:uiPriority w:val="99"/>
    <w:semiHidden/>
    <w:rsid w:val="00231FFE"/>
    <w:rPr>
      <w:b/>
      <w:bCs/>
      <w:sz w:val="20"/>
      <w:szCs w:val="20"/>
    </w:rPr>
  </w:style>
  <w:style w:type="paragraph" w:styleId="Header">
    <w:name w:val="header"/>
    <w:basedOn w:val="Normal"/>
    <w:link w:val="HeaderChar"/>
    <w:uiPriority w:val="99"/>
    <w:unhideWhenUsed/>
    <w:rsid w:val="00142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76"/>
  </w:style>
  <w:style w:type="paragraph" w:styleId="Footer">
    <w:name w:val="footer"/>
    <w:basedOn w:val="Normal"/>
    <w:link w:val="FooterChar"/>
    <w:uiPriority w:val="99"/>
    <w:unhideWhenUsed/>
    <w:rsid w:val="00142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itre-attack.github.io/attack-navigato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ttack.mitre.org/groups/G0016/"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D085C5689850F439CD3E883665F2D78" ma:contentTypeVersion="12" ma:contentTypeDescription="Create a new document." ma:contentTypeScope="" ma:versionID="740fe19dfb92ed10272ff43493f29234">
  <xsd:schema xmlns:xsd="http://www.w3.org/2001/XMLSchema" xmlns:xs="http://www.w3.org/2001/XMLSchema" xmlns:p="http://schemas.microsoft.com/office/2006/metadata/properties" xmlns:ns2="7e021a5c-2c14-4875-bf91-02f51375624c" xmlns:ns3="b5b48971-f48b-4389-82dc-bc3d935ee137" targetNamespace="http://schemas.microsoft.com/office/2006/metadata/properties" ma:root="true" ma:fieldsID="6be6db205cb5013e3ee281bc4b05264f" ns2:_="" ns3:_="">
    <xsd:import namespace="7e021a5c-2c14-4875-bf91-02f51375624c"/>
    <xsd:import namespace="b5b48971-f48b-4389-82dc-bc3d935ee1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21a5c-2c14-4875-bf91-02f5137562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b48971-f48b-4389-82dc-bc3d935ee1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BE0193-C5BD-2A4B-A006-3B34A6C86012}">
  <ds:schemaRefs>
    <ds:schemaRef ds:uri="http://schemas.openxmlformats.org/officeDocument/2006/bibliography"/>
  </ds:schemaRefs>
</ds:datastoreItem>
</file>

<file path=customXml/itemProps2.xml><?xml version="1.0" encoding="utf-8"?>
<ds:datastoreItem xmlns:ds="http://schemas.openxmlformats.org/officeDocument/2006/customXml" ds:itemID="{1E670AC1-B606-4944-BCB5-BA82C3D218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AD8C64D-433B-45BE-B059-EFB3D0BD2407}">
  <ds:schemaRefs>
    <ds:schemaRef ds:uri="http://schemas.microsoft.com/sharepoint/v3/contenttype/forms"/>
  </ds:schemaRefs>
</ds:datastoreItem>
</file>

<file path=customXml/itemProps4.xml><?xml version="1.0" encoding="utf-8"?>
<ds:datastoreItem xmlns:ds="http://schemas.openxmlformats.org/officeDocument/2006/customXml" ds:itemID="{8A3386BA-A32B-4B09-9FBA-0336BDA9F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21a5c-2c14-4875-bf91-02f51375624c"/>
    <ds:schemaRef ds:uri="b5b48971-f48b-4389-82dc-bc3d935ee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Long</dc:creator>
  <cp:keywords/>
  <dc:description/>
  <cp:lastModifiedBy>Michael Long</cp:lastModifiedBy>
  <cp:revision>160</cp:revision>
  <dcterms:created xsi:type="dcterms:W3CDTF">2021-06-07T15:58:00Z</dcterms:created>
  <dcterms:modified xsi:type="dcterms:W3CDTF">2022-01-22T18:17:00Z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0x0101003D085C5689850F439CD3E883665F2D78</vt:lpwstr>
  </property>
</Properties>
</file>