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Учреждение образования “Белорусский государственный университет информатики и радиоэлектроники”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Отчёт по дисциплине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“Естественно-языковой интерфейс интеллектуальных систем”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автоматизированной системы распознавания речи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Выполнили студенты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      Целуйко Д.А.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группы 221702:                   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Гринь Н.А.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                                                                              Крапивин Ю.Б.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на практике основные принципы создания систем анализа и распознавания речи.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Задачи лабораторной работы (Вариант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основы создания систем анализа и распознавания речи.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навыки программирования на языке высокого уровня (C#, Java, Python…)</w:t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Язык распознавания речи: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Английский, Русский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Предметная область: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Сочинения по литературе</w:t>
        <w:tab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7b7ok6x3cb6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Описание инструментов разработки:</w:t>
      </w:r>
      <w:r w:rsidDel="00000000" w:rsidR="00000000" w:rsidRPr="00000000">
        <w:rPr>
          <w:sz w:val="28"/>
          <w:szCs w:val="28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задачи было создано десктопное приложение на языке Python с применением следующих библиотек и технологий: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Tkinter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Стандартная библиотека Python для GUI, выбрана за простоту и отсутствие внешних зависимостей. Использовалась для создания основного окна, меню, кнопок и таблицы ttk.Treeview.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Vosk: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Компактная офлайн-библиотека для распознавания речи. Ключевая технология проекта, позволившая реализовать распознавание без зависимости от интернет-соединения и внешних сервисов, обеспечивая приватность и высокую скорость отклика.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pyalsaaudio: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Низкоуровневая библиотека для работы со звуковой подсистемой ALSA в Linux. Была выбрана для прямого захвата аудиопотока с микрофона, что обеспечивает максимальную производительность и контроль в целевой ОС.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subprocess: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Стандартная библиотека Python для запуска внешних процессов. Использовалась для реализации команды запуска сторонних приложений (btop в gnome-terminal).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threading, queue: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Стандартные библиотеки для реализации многопоточности. Позволили вынести процесс прослушивания и распознавания в фоновый поток, что делает графический интерфейс полностью отзывчивым во время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Стандартная библиотека для работы с форматом JSON. Использовалась как для парсинга ответов от модели Vosk, так и для хранения всей конфигурации локализации в файле languages.json.</w:t>
      </w:r>
    </w:p>
    <w:p w:rsidR="00000000" w:rsidDel="00000000" w:rsidP="00000000" w:rsidRDefault="00000000" w:rsidRPr="00000000" w14:paraId="0000004E">
      <w:pPr>
        <w:pStyle w:val="Heading2"/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8l487slitkb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pageBreakBefore w:val="1"/>
        <w:spacing w:after="80"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7svy7fi1hiy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Принцип работы и описание моделей распознавания Vosk: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Ядром системы распознавания является инструментарий Vosk, выбранный за его способность работать полностью офлайн, высокую производительность и легковесность. Vosk основан на проверенном временем и широко используемом в академических и коммерческих кругах фреймворке Kaldi. Модели, используемые в Vosk, представляют собой сложную комбинацию акустических и языковых данных, обученных с помощью методов глубокого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0" w:lineRule="auto"/>
        <w:rPr>
          <w:sz w:val="28"/>
          <w:szCs w:val="28"/>
        </w:rPr>
      </w:pPr>
      <w:bookmarkStart w:colFirst="0" w:colLast="0" w:name="_heading=h.g428chbyqm1o" w:id="3"/>
      <w:bookmarkEnd w:id="3"/>
      <w:r w:rsidDel="00000000" w:rsidR="00000000" w:rsidRPr="00000000">
        <w:rPr>
          <w:sz w:val="28"/>
          <w:szCs w:val="28"/>
          <w:rtl w:val="0"/>
        </w:rPr>
        <w:t xml:space="preserve">Основные компоненты модели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языковая модель Vosk состоит из нескольких ключевых компонентов: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Акустическая модель (Acoustic Model - AM):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наиболее сложная часть системы, построенная на базе глубоких нейронных сетей (Deep Neural Networks - DNN). Ее основная задача — преобразовать необработанный аудиосигнал в последовательность базовых звуковых единиц языка — фонем. В процессе обучения модель "учится" сопоставлять звуковые характеристики (извлеченные из аудио) с конкретными фонемами. По сути, это "словарь звуков" для машины.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Языковая модель (Language Model - LM):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Эта модель отвечает за контекст и грамматику. Она содержит статистическую информацию о том, насколько вероятно, что одно слово последует за другим. Например, языковая модель знает, что последовательность "show current time" гораздо более вероятна, чем "show currant time". В простых моделях это часто реализуется с помощью n-грамм (статистики последовательностей из 2-х, 3-х и более слов), которые вычисляются на огромных текстовых корпусах.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Словарь (Dictionary / Lexicon):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связующее звено между акустической и языковой моделями. Он содержит список всех слов, которые система может распознать, и для каждого слова указывает его фонетическую транскрипцию (последовательность фонем).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0" w:lineRule="auto"/>
        <w:rPr/>
      </w:pPr>
      <w:bookmarkStart w:colFirst="0" w:colLast="0" w:name="_heading=h.7e3cq43e9j1c" w:id="4"/>
      <w:bookmarkEnd w:id="4"/>
      <w:r w:rsidDel="00000000" w:rsidR="00000000" w:rsidRPr="00000000">
        <w:rPr>
          <w:rtl w:val="0"/>
        </w:rPr>
        <w:t xml:space="preserve">Процесс создания (обучения) моделей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Vosk создаются в результате процесса обучения с учителем на огромных наборах данных. Этот процесс включает следующие шаги: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Сбор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Собирается массивный датасет, состоящий из тысяч часов аудиозаписей речи, для каждой из которых имеется точная текстовая расшифровка (транскрипт). В качестве источников используются публичные наборы данных, такие как LibriSpeech, Common Voice и другие.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Извлечение признаков: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Аудиофайлы преобразуются из волновой формы в более информативное представление — последовательность векторов признаков (чаще всего используются MFCC — Mel-Frequency Cepstral Coefficients), которые отражают спектральные характеристики звука.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Обучение нейронной сети: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Полученные векторы признаков и соответствующие им текстовые транскрипты подаются на вход нейронной сети. Сеть итеративно настраивает свои внутренние веса, чтобы минимизировать ошибку между предсказанной ею последовательностью фонем и реальной. Этот процесс требует огромных вычислительных ресурсов (GPU) и занимает много времени.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языковой модели: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Параллельно, на основе всех текстовых транскриптов из датасета, строится языковая модель путем подсчета частот встречаемости последовательностей слов.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0" w:lineRule="auto"/>
        <w:rPr/>
      </w:pPr>
      <w:bookmarkStart w:colFirst="0" w:colLast="0" w:name="_heading=h.ydijdql5cjkp" w:id="5"/>
      <w:bookmarkEnd w:id="5"/>
      <w:r w:rsidDel="00000000" w:rsidR="00000000" w:rsidRPr="00000000">
        <w:rPr>
          <w:rtl w:val="0"/>
        </w:rPr>
        <w:t xml:space="preserve">Процесс распознавания (как это работает в приложении)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пользователь произносит фразу, происходит следующий каскадный процесс: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Захват и преобразование: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pyalsaaudio захватывает аудиопоток. Он разбивается на короткие фреймы (~25 мс), и из каждого извлекаются MFCC-признаки, аналогично этапу обучения.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Декодирование: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Эти признаки передаются в акустическую модель, которая для каждого фрейма выдает вероятности различных фонем.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 по графу: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вступает в действие сложный алгоритм декодирования (основанный на технологии WFST - Weighted Finite-State Transducers). Он строит огромный граф возможных путей, где узлы — это слова, а ребра взвешены вероятностями от акустической и языковой моделей. Задача алгоритма — найти в этом графе путь с наивысшей итоговой вероятностью.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результата: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Последовательность слов, соответствующая найденному оптимальному пути, и является результатом распознавания. Vosk предоставляет этот результат как в "промежуточном" (PartialResult), так и в "финальном" виде (Result).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ils21w4j862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0" w:lineRule="auto"/>
        <w:rPr/>
      </w:pPr>
      <w:bookmarkStart w:colFirst="0" w:colLast="0" w:name="_heading=h.xdtynnvkhl5f" w:id="7"/>
      <w:bookmarkEnd w:id="7"/>
      <w:r w:rsidDel="00000000" w:rsidR="00000000" w:rsidRPr="00000000">
        <w:rPr>
          <w:rtl w:val="0"/>
        </w:rPr>
        <w:t xml:space="preserve">Выбор модели для данного проекта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работы были использованы полноразмерные, высокоточные модели: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vosk-model-en-us-0.22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(размер 1.9 ГБ) для английского языка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vosk-model-ru-0.22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(размер 1.6 ГБ) для русского.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выбор был сделан осознанно в пользу максимальной точности распознавания. В отличие от легковесных моделей, данные модели содержат более сложные акустические представления и значительно более богатые языковые модели, что позволяет им: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Успешно распознавать более слитную и быструю речь.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Быть более устойчивыми к фоновому шуму и акцентам.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Иметь значительно больший словарный запас, что снижает вероятность ошибки из-за неизвестного слова.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более высокие требования к ресурсам (ОЗУ и время начальной загрузки), для десктопного приложения на современном оборудовании их использование оправдано, так как оно обеспечивает высокое качество пользовательского опыта и надежность срабатывания команд. Для поставленной задачи — распознавания четких команд — точности этих моделей более чем достаточно для стабильной и безошибочной работы.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1qkd0tvsbcv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Структура разработанной системы: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построена по модульному принципу, где каждый компонент отвечает за свою часть функционала: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main.py (GUI и Контроллер):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модуль, отвечающий за создание и управление графическим интерфейсом на базе Tkinter. Он инициализирует все компоненты, управляет фоновым потоком прослушивания и координирует работу других модулей.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command_processor.py (Обработчик команд):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Ядро системы. Этот модуль инкапсулирует всю логику, связанную с командами. Он содержит карту соответствия распознанных фраз и функций-действий, и не зависит от GUI.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config.py (Логика конфигурации):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Модуль, отвечающий за загрузку и подготовку конфигурации. Он читает languages.json, находит доступные модели в файловой системе, определяет текущий язык и предоставляет готовые константы для использования в приложении.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languages.json (Данные локализации):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данных, содержащий все текстовые ресурсы: надписи для элементов интерфейса, шаблоны сообщений и сами голосовые команды для всех поддерживаемых языков. Такое разделение позволяет легко добавлять новые языки, не изменяя код.</w:t>
      </w:r>
    </w:p>
    <w:p w:rsidR="00000000" w:rsidDel="00000000" w:rsidP="00000000" w:rsidRDefault="00000000" w:rsidRPr="00000000" w14:paraId="00000081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Структуры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Вместо традиционной СУБД система использует комбинацию файловой системы и конфигурационных файлов: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Модели распознавания (Файловая система):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model_{lang}/ -&gt; (файлы модели)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директория model_en, model_ru и т.д. содержит файлы, необходимые Vosk для распознавания речи на конкретном языке. Система автоматически определяет доступные языки, сканируя наличие этих папок.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языков (languages.json):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Иерархический JSON-объект, где ключ верхнего уровня — код языка (например, "en"), а значения — словари с текстами для UI, командами и сообщениями.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Централизованное хранилище всех текстовых данных. Позволяет полностью отделить логику от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88933" cy="4288471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933" cy="428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 – Структура languages.json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ageBreakBefore w:val="1"/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obnkg5f99ag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Скриншоты разработанной системы: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9208" cy="2367425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208" cy="23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2 – Список команд на русском языке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79470" cy="4884410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70" cy="488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3 – Реакция системы на заготовленную команду “Прочитай первую строчку”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74733" cy="5082745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733" cy="508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4 – Реакция системы на заготовленную команду “Прочитай первую строчку”</w:t>
      </w:r>
    </w:p>
    <w:p w:rsidR="00000000" w:rsidDel="00000000" w:rsidP="00000000" w:rsidRDefault="00000000" w:rsidRPr="00000000" w14:paraId="0000009F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02260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5 – Реакция системы на заготовленную команду “Открой мониторинг”</w:t>
      </w:r>
    </w:p>
    <w:p w:rsidR="00000000" w:rsidDel="00000000" w:rsidP="00000000" w:rsidRDefault="00000000" w:rsidRPr="00000000" w14:paraId="000000A1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6184900"/>
            <wp:effectExtent b="0" l="0" r="0" 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6 – Реакция системы на заготовленную команду “Текущее время”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ageBreakBefore w:val="1"/>
        <w:spacing w:after="0" w:line="240" w:lineRule="auto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l8tey2vbo1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Выводы по работе и по перспективам развития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успешно разработана модульная, многоязычная система голосового управления.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Реализована отказоустойчивая офлайн-система: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Vosk и pyalsaaudio обеспечило быструю и приватную работу приложения, не зависящую от внешних сервисов.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Достигнута высокая отзывчивость: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 мгновенного выполнения команд на основе промежуточных результатов делает взаимодействие с системой очень комфортным.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Создана гибкая архитектура: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Разделение на модули (main.py, command_processor.py) и вынос всей конфигурации (config.py, languages.json) позволяет легко добавлять новые команды и языки, не затрагивая основную логику.</w:t>
      </w:r>
    </w:p>
    <w:p w:rsidR="00000000" w:rsidDel="00000000" w:rsidP="00000000" w:rsidRDefault="00000000" w:rsidRPr="00000000" w14:paraId="000000A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okkcs470i41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Перспективы развития приложения: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Внедрение "Wake Word":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Добавить механизм активации по ключевому слову (например, "Компьютер, слушай"), чтобы система не реагировала на посторонние разговоры.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Использование более крупных моделей Vosk: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повышения точности распознавания можно легко подключить более крупные и точные языковые модели, пожертвовав некоторым объемом занимаемой памяти.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Нечеткий поиск команд: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алгоритм нечеткого сравнения строк (например, на основе расстояния Левенштейна), чтобы система могла выполнять команды даже при наличии небольших ошибок в распознавании.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Динамическое добавление команд: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Расширить интерфейс, позволив пользователю добавлять собственные голосовые команды и связывать их с запуском скриптов или программ.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Визуальная обратная связь: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Добавить более явную индикацию прослушивания, например, анимированную иконку микрофона, которая пульсирует в такт голосу.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1" w:customStyle="1">
    <w:name w:val="Обычный1"/>
    <w:rsid w:val="00947F11"/>
    <w:pPr>
      <w:spacing w:after="0" w:line="240" w:lineRule="auto"/>
    </w:pPr>
    <w:rPr>
      <w:rFonts w:ascii="Calibri" w:cs="Times New Roman" w:eastAsia="Times New Roman" w:hAnsi="Calibri"/>
      <w:sz w:val="24"/>
      <w:szCs w:val="24"/>
      <w:lang w:eastAsia="zh-CN" w:val="zh-CN"/>
    </w:rPr>
  </w:style>
  <w:style w:type="paragraph" w:styleId="a4">
    <w:name w:val="List Paragraph"/>
    <w:basedOn w:val="a0"/>
    <w:uiPriority w:val="34"/>
    <w:qFormat w:val="1"/>
    <w:rsid w:val="001973EC"/>
    <w:pPr>
      <w:ind w:left="720"/>
      <w:contextualSpacing w:val="1"/>
    </w:pPr>
  </w:style>
  <w:style w:type="paragraph" w:styleId="a5">
    <w:name w:val="caption"/>
    <w:basedOn w:val="a0"/>
    <w:next w:val="a0"/>
    <w:uiPriority w:val="35"/>
    <w:unhideWhenUsed w:val="1"/>
    <w:qFormat w:val="1"/>
    <w:rsid w:val="00102ED3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a6">
    <w:name w:val="Normal (Web)"/>
    <w:basedOn w:val="a0"/>
    <w:uiPriority w:val="99"/>
    <w:unhideWhenUsed w:val="1"/>
    <w:rsid w:val="00E145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7">
    <w:name w:val="Strong"/>
    <w:basedOn w:val="a1"/>
    <w:uiPriority w:val="22"/>
    <w:qFormat w:val="1"/>
    <w:rsid w:val="00E1456F"/>
    <w:rPr>
      <w:b w:val="1"/>
      <w:bCs w:val="1"/>
    </w:rPr>
  </w:style>
  <w:style w:type="character" w:styleId="HTML">
    <w:name w:val="HTML Code"/>
    <w:basedOn w:val="a1"/>
    <w:uiPriority w:val="99"/>
    <w:semiHidden w:val="1"/>
    <w:unhideWhenUsed w:val="1"/>
    <w:rsid w:val="001A2768"/>
    <w:rPr>
      <w:rFonts w:ascii="Courier New" w:cs="Courier New" w:eastAsia="Times New Roman" w:hAnsi="Courier New"/>
      <w:sz w:val="20"/>
      <w:szCs w:val="20"/>
    </w:rPr>
  </w:style>
  <w:style w:type="character" w:styleId="30" w:customStyle="1">
    <w:name w:val="Заголовок 3 Знак"/>
    <w:basedOn w:val="a1"/>
    <w:link w:val="3"/>
    <w:uiPriority w:val="9"/>
    <w:rsid w:val="00A321F0"/>
    <w:rPr>
      <w:rFonts w:ascii="Times New Roman" w:cs="Times New Roman" w:eastAsia="Times New Roman" w:hAnsi="Times New Roman"/>
      <w:b w:val="1"/>
      <w:bCs w:val="1"/>
      <w:sz w:val="27"/>
      <w:szCs w:val="27"/>
      <w:lang w:val="en-US"/>
    </w:rPr>
  </w:style>
  <w:style w:type="paragraph" w:styleId="ds-markdown-paragraph" w:customStyle="1">
    <w:name w:val="ds-markdown-paragraph"/>
    <w:basedOn w:val="a0"/>
    <w:rsid w:val="007378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20" w:customStyle="1">
    <w:name w:val="Заголовок 2 Знак"/>
    <w:basedOn w:val="a1"/>
    <w:link w:val="2"/>
    <w:uiPriority w:val="9"/>
    <w:semiHidden w:val="1"/>
    <w:rsid w:val="00576E7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a">
    <w:name w:val="List Bullet"/>
    <w:basedOn w:val="a0"/>
    <w:uiPriority w:val="99"/>
    <w:semiHidden w:val="1"/>
    <w:unhideWhenUsed w:val="1"/>
    <w:rsid w:val="00576E7A"/>
    <w:pPr>
      <w:numPr>
        <w:numId w:val="5"/>
      </w:numPr>
      <w:spacing w:after="200" w:line="276" w:lineRule="auto"/>
      <w:contextualSpacing w:val="1"/>
    </w:pPr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ceWkoU1cgxllYamcZ5gbSsravg==">CgMxLjAyDmguN2I3b2s2eDNjYjZnMg5oLjhsNDg3c2xpdGtiZzIOaC43c3Z5N2ZpMWhpeXIyDmguZzQyOGNoYnlxbTFvMg5oLjdlM2NxNDNlOWoxYzIOaC55ZGlqZHFsNWNqa3AyDmguaWxzMjF3NGo4NjJrMg5oLnhkdHlubnZraGw1ZjIOaC4xcWtkMHR2c2JjdnAyDmgub2Jua2c1Zjk5YWdxMg5oLmRsOHRleTJ2Ym8xbzIOaC5va2tjczQ3MGk0MXc4AHIhMWwzMUI0NlRlMUk1QXZZNjdxc3hkb1hEaTRMUVhrbE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2025-09-25T14:27:00Z</dcterms:created>
  <dc:creator>Book</dc:creator>
</cp:coreProperties>
</file>