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C511" w14:textId="20AB86F9" w:rsidR="008A111C" w:rsidRPr="006B1E0F" w:rsidRDefault="006B1E0F" w:rsidP="006B1E0F">
      <w:pPr>
        <w:jc w:val="center"/>
        <w:rPr>
          <w:sz w:val="40"/>
          <w:szCs w:val="40"/>
        </w:rPr>
      </w:pPr>
      <w:r w:rsidRPr="006B1E0F">
        <w:rPr>
          <w:sz w:val="40"/>
          <w:szCs w:val="40"/>
        </w:rPr>
        <w:t>Sprawozdanie</w:t>
      </w:r>
      <w:r w:rsidRPr="006B1E0F">
        <w:rPr>
          <w:sz w:val="40"/>
          <w:szCs w:val="40"/>
        </w:rPr>
        <w:br/>
      </w:r>
      <w:r>
        <w:rPr>
          <w:sz w:val="32"/>
          <w:szCs w:val="32"/>
        </w:rPr>
        <w:t>Szyfry asymetryczne</w:t>
      </w:r>
    </w:p>
    <w:p w14:paraId="2C4CA189" w14:textId="55722F17" w:rsidR="006B1E0F" w:rsidRDefault="006B1E0F" w:rsidP="006B1E0F">
      <w:pPr>
        <w:jc w:val="center"/>
        <w:rPr>
          <w:sz w:val="32"/>
          <w:szCs w:val="32"/>
        </w:rPr>
      </w:pPr>
      <w:r>
        <w:rPr>
          <w:sz w:val="32"/>
          <w:szCs w:val="32"/>
        </w:rPr>
        <w:t>Mikołaj Pluta 151827</w:t>
      </w:r>
    </w:p>
    <w:p w14:paraId="1A12E65C" w14:textId="1D43321A" w:rsidR="006B1E0F" w:rsidRDefault="006B1E0F" w:rsidP="006B1E0F">
      <w:pPr>
        <w:rPr>
          <w:sz w:val="32"/>
          <w:szCs w:val="32"/>
        </w:rPr>
      </w:pPr>
    </w:p>
    <w:p w14:paraId="4E045058" w14:textId="152AB6A7" w:rsidR="006B1E0F" w:rsidRDefault="006B1E0F" w:rsidP="006B1E0F">
      <w:pPr>
        <w:rPr>
          <w:sz w:val="32"/>
          <w:szCs w:val="32"/>
        </w:rPr>
      </w:pPr>
      <w:r>
        <w:rPr>
          <w:sz w:val="32"/>
          <w:szCs w:val="32"/>
        </w:rPr>
        <w:t>RSA</w:t>
      </w:r>
    </w:p>
    <w:p w14:paraId="01BFDB53" w14:textId="115FE3DE" w:rsidR="006B1E0F" w:rsidRDefault="006B1E0F" w:rsidP="006B1E0F">
      <w:pPr>
        <w:rPr>
          <w:sz w:val="24"/>
          <w:szCs w:val="24"/>
        </w:rPr>
      </w:pPr>
      <w:r w:rsidRPr="006B1E0F">
        <w:rPr>
          <w:sz w:val="24"/>
          <w:szCs w:val="24"/>
        </w:rPr>
        <w:br/>
        <w:t>W algorytmie RSA wykorzystuje się dwie duże liczby pierwsze. Im większe te liczby, tym większe bezpieczeństwo systemu, ponieważ łamane są one metodami faktoryzacji liczb dużych. Jednak zwiększanie rozmiaru liczb wykorzystanych w algorytmie może skutkować wydłużeniem czasu potrzebnego do obliczenia kluczy oraz szyfrowania i deszyfrowania danych.</w:t>
      </w:r>
    </w:p>
    <w:p w14:paraId="60ED0F74" w14:textId="77777777" w:rsidR="00540A47" w:rsidRDefault="00540A47" w:rsidP="006B1E0F">
      <w:pPr>
        <w:rPr>
          <w:sz w:val="24"/>
          <w:szCs w:val="24"/>
        </w:rPr>
      </w:pPr>
    </w:p>
    <w:p w14:paraId="157C4493" w14:textId="099784C6" w:rsidR="006B1E0F" w:rsidRPr="006B1E0F" w:rsidRDefault="006B1E0F" w:rsidP="006B1E0F">
      <w:pPr>
        <w:rPr>
          <w:sz w:val="28"/>
          <w:szCs w:val="28"/>
        </w:rPr>
      </w:pPr>
      <w:r w:rsidRPr="006B1E0F">
        <w:rPr>
          <w:sz w:val="28"/>
          <w:szCs w:val="28"/>
        </w:rPr>
        <w:t>Opis metod użytych do wyznaczania e i d</w:t>
      </w:r>
      <w:r w:rsidRPr="006B1E0F">
        <w:rPr>
          <w:sz w:val="28"/>
          <w:szCs w:val="28"/>
        </w:rPr>
        <w:t>:</w:t>
      </w:r>
    </w:p>
    <w:p w14:paraId="336A4863" w14:textId="77777777" w:rsidR="006B1E0F" w:rsidRPr="006B1E0F" w:rsidRDefault="006B1E0F" w:rsidP="006B1E0F">
      <w:pPr>
        <w:rPr>
          <w:sz w:val="24"/>
          <w:szCs w:val="24"/>
        </w:rPr>
      </w:pPr>
      <w:r w:rsidRPr="006B1E0F">
        <w:rPr>
          <w:sz w:val="24"/>
          <w:szCs w:val="24"/>
        </w:rPr>
        <w:t>Na początku wyznaczamy dwie duże liczby pierwsze, p i q oraz obliczamy phi = (p-1)*(q-1).</w:t>
      </w:r>
    </w:p>
    <w:p w14:paraId="0F67C872" w14:textId="538CBFBB" w:rsidR="006B1E0F" w:rsidRPr="00540A47" w:rsidRDefault="006B1E0F" w:rsidP="006B1E0F">
      <w:pPr>
        <w:rPr>
          <w:sz w:val="24"/>
          <w:szCs w:val="24"/>
        </w:rPr>
      </w:pPr>
      <w:r w:rsidRPr="006B1E0F">
        <w:rPr>
          <w:sz w:val="24"/>
          <w:szCs w:val="24"/>
        </w:rPr>
        <w:t>Następnie wyznaczamy e które jest liczbą względnie pierwszą z phi.</w:t>
      </w:r>
      <w:r w:rsidR="00540A47" w:rsidRPr="00540A47">
        <w:rPr>
          <w:sz w:val="24"/>
          <w:szCs w:val="24"/>
        </w:rPr>
        <w:t xml:space="preserve"> Na podstawie tych liczb możemy wygenerować d takie, że iloczyn e * d modulo phi = 1.</w:t>
      </w:r>
    </w:p>
    <w:p w14:paraId="1C0B89A9" w14:textId="77777777" w:rsidR="00540A47" w:rsidRDefault="00540A47" w:rsidP="006B1E0F">
      <w:pPr>
        <w:rPr>
          <w:sz w:val="24"/>
          <w:szCs w:val="24"/>
        </w:rPr>
      </w:pPr>
    </w:p>
    <w:p w14:paraId="6B57344B" w14:textId="0176B894" w:rsidR="00540A47" w:rsidRDefault="00540A47" w:rsidP="006B1E0F">
      <w:pPr>
        <w:rPr>
          <w:sz w:val="28"/>
          <w:szCs w:val="28"/>
        </w:rPr>
      </w:pPr>
      <w:r w:rsidRPr="00540A47">
        <w:rPr>
          <w:sz w:val="28"/>
          <w:szCs w:val="28"/>
        </w:rPr>
        <w:t>Opis realizacji zadań (programu i jego składowych) i wartości uzyskane podczas ich realizacji</w:t>
      </w:r>
      <w:r>
        <w:rPr>
          <w:sz w:val="28"/>
          <w:szCs w:val="28"/>
        </w:rPr>
        <w:t>:</w:t>
      </w:r>
    </w:p>
    <w:p w14:paraId="361FA941" w14:textId="57CF710A" w:rsidR="00540A47" w:rsidRDefault="00540A47" w:rsidP="006B1E0F">
      <w:pPr>
        <w:rPr>
          <w:sz w:val="24"/>
          <w:szCs w:val="24"/>
        </w:rPr>
      </w:pPr>
      <w:r>
        <w:rPr>
          <w:sz w:val="24"/>
          <w:szCs w:val="24"/>
        </w:rPr>
        <w:t>Na realizację zadania składa się zestaw funkcji pomocniczych, odpowiadających za generowanie konkretnych liczb</w:t>
      </w:r>
      <w:r w:rsidR="00F178B8">
        <w:rPr>
          <w:sz w:val="24"/>
          <w:szCs w:val="24"/>
        </w:rPr>
        <w:t xml:space="preserve"> oraz fragment który te liczby generuje i używa ich do zaszyfrowania i odszyfrowania przykładowej wiadomości. Samo szyfrowanie  wykonywane jest osobno dla każdego znaku tekstu początkowego a wynikiem szyfrowania jest tablica liczb, które po odszyfrowaniu odtwarzają wiadomość początkową.</w:t>
      </w:r>
    </w:p>
    <w:p w14:paraId="7B9DD62C" w14:textId="77777777" w:rsidR="00F178B8" w:rsidRDefault="00F178B8" w:rsidP="006B1E0F">
      <w:pPr>
        <w:rPr>
          <w:sz w:val="24"/>
          <w:szCs w:val="24"/>
        </w:rPr>
      </w:pPr>
    </w:p>
    <w:p w14:paraId="1912082C" w14:textId="4C1C39E8" w:rsidR="00F178B8" w:rsidRDefault="00F178B8" w:rsidP="006B1E0F">
      <w:pPr>
        <w:rPr>
          <w:sz w:val="28"/>
          <w:szCs w:val="28"/>
        </w:rPr>
      </w:pPr>
      <w:r>
        <w:rPr>
          <w:sz w:val="28"/>
          <w:szCs w:val="28"/>
        </w:rPr>
        <w:t>Odpowiedzi na pytania:</w:t>
      </w:r>
    </w:p>
    <w:p w14:paraId="2BE47FE0" w14:textId="1F7F8A6B" w:rsidR="00F178B8" w:rsidRPr="006B1E0F" w:rsidRDefault="00F178B8" w:rsidP="006B1E0F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F178B8">
        <w:rPr>
          <w:sz w:val="24"/>
          <w:szCs w:val="24"/>
        </w:rPr>
        <w:t>1. Jakie elementy algorytmu są trudne w realizacji?</w:t>
      </w:r>
    </w:p>
    <w:p w14:paraId="419E3125" w14:textId="2CD853D3" w:rsidR="00F178B8" w:rsidRDefault="00F178B8" w:rsidP="00F178B8">
      <w:pPr>
        <w:ind w:left="1410"/>
        <w:rPr>
          <w:sz w:val="24"/>
          <w:szCs w:val="24"/>
        </w:rPr>
      </w:pPr>
      <w:r>
        <w:rPr>
          <w:sz w:val="24"/>
          <w:szCs w:val="24"/>
        </w:rPr>
        <w:t>W realizacji algorytmu RSA trudnością jest znajdowanie dużych liczb pierwszych.</w:t>
      </w:r>
    </w:p>
    <w:p w14:paraId="096DCE1C" w14:textId="73E5DD53" w:rsidR="00F178B8" w:rsidRDefault="00F178B8" w:rsidP="006B1E0F">
      <w:r>
        <w:rPr>
          <w:sz w:val="24"/>
          <w:szCs w:val="24"/>
        </w:rPr>
        <w:tab/>
      </w:r>
      <w:r>
        <w:t>2. Co stanowi o bezpieczeństwie i jakości tego algorytmu szyfrowania?</w:t>
      </w:r>
    </w:p>
    <w:p w14:paraId="6ACA66DE" w14:textId="7C05D30E" w:rsidR="00F178B8" w:rsidRDefault="00F178B8" w:rsidP="00F178B8">
      <w:pPr>
        <w:ind w:left="1410"/>
      </w:pPr>
      <w:r>
        <w:t>Stanowi o tym wielkość wybranych liczb pierwszych, ze względu na sposób łamania tego szyfru, czyli faktoryzacja dużych liczb.</w:t>
      </w:r>
    </w:p>
    <w:p w14:paraId="770B4975" w14:textId="77777777" w:rsidR="00F178B8" w:rsidRPr="00F178B8" w:rsidRDefault="00F178B8" w:rsidP="00F178B8">
      <w:pPr>
        <w:rPr>
          <w:sz w:val="28"/>
          <w:szCs w:val="28"/>
        </w:rPr>
      </w:pPr>
      <w:r w:rsidRPr="00F178B8">
        <w:rPr>
          <w:sz w:val="28"/>
          <w:szCs w:val="28"/>
        </w:rPr>
        <w:lastRenderedPageBreak/>
        <w:t>Wnioski:</w:t>
      </w:r>
    </w:p>
    <w:p w14:paraId="463978ED" w14:textId="2FC015A6" w:rsidR="00F178B8" w:rsidRDefault="00F178B8" w:rsidP="00F178B8">
      <w:pPr>
        <w:rPr>
          <w:sz w:val="24"/>
          <w:szCs w:val="24"/>
        </w:rPr>
      </w:pPr>
      <w:r w:rsidRPr="00F178B8">
        <w:rPr>
          <w:sz w:val="24"/>
          <w:szCs w:val="24"/>
        </w:rPr>
        <w:t xml:space="preserve"> Algorytm RSA jest potężnym narzędziem do szyfrowania danych, ale wymaga starannego wyboru parametrów, takich jak długość kluczy, aby zapewnić odpowiedni poziom bezpieczeństwa w zmieniającym się środowisku kryptograficznym.</w:t>
      </w:r>
    </w:p>
    <w:p w14:paraId="7CD82E66" w14:textId="77777777" w:rsidR="00F178B8" w:rsidRDefault="00F178B8" w:rsidP="00F178B8">
      <w:pPr>
        <w:rPr>
          <w:sz w:val="24"/>
          <w:szCs w:val="24"/>
        </w:rPr>
      </w:pPr>
    </w:p>
    <w:p w14:paraId="1B0439D4" w14:textId="77777777" w:rsidR="009B5B83" w:rsidRDefault="009B5B83" w:rsidP="00F178B8">
      <w:pPr>
        <w:rPr>
          <w:sz w:val="24"/>
          <w:szCs w:val="24"/>
        </w:rPr>
      </w:pPr>
    </w:p>
    <w:p w14:paraId="0CBEF342" w14:textId="3D6D02CB" w:rsidR="009B5B83" w:rsidRDefault="00F178B8" w:rsidP="00F178B8">
      <w:pPr>
        <w:rPr>
          <w:sz w:val="32"/>
          <w:szCs w:val="32"/>
        </w:rPr>
      </w:pPr>
      <w:r>
        <w:rPr>
          <w:sz w:val="32"/>
          <w:szCs w:val="32"/>
        </w:rPr>
        <w:t xml:space="preserve">Algorytm </w:t>
      </w:r>
      <w:proofErr w:type="spellStart"/>
      <w:r>
        <w:rPr>
          <w:sz w:val="32"/>
          <w:szCs w:val="32"/>
        </w:rPr>
        <w:t>Diffiego</w:t>
      </w:r>
      <w:proofErr w:type="spellEnd"/>
      <w:r>
        <w:rPr>
          <w:sz w:val="32"/>
          <w:szCs w:val="32"/>
        </w:rPr>
        <w:t>-Helmana</w:t>
      </w:r>
    </w:p>
    <w:p w14:paraId="1846F4D4" w14:textId="10FE2237" w:rsidR="009B5B83" w:rsidRDefault="009B5B83" w:rsidP="00F178B8">
      <w:pPr>
        <w:rPr>
          <w:sz w:val="24"/>
          <w:szCs w:val="24"/>
        </w:rPr>
      </w:pPr>
      <w:r w:rsidRPr="009B5B83">
        <w:rPr>
          <w:sz w:val="24"/>
          <w:szCs w:val="24"/>
        </w:rPr>
        <w:t xml:space="preserve">Algorytm </w:t>
      </w:r>
      <w:proofErr w:type="spellStart"/>
      <w:r w:rsidRPr="009B5B83">
        <w:rPr>
          <w:sz w:val="24"/>
          <w:szCs w:val="24"/>
        </w:rPr>
        <w:t>Diffiego-Hellmana</w:t>
      </w:r>
      <w:proofErr w:type="spellEnd"/>
      <w:r w:rsidRPr="009B5B83">
        <w:rPr>
          <w:sz w:val="24"/>
          <w:szCs w:val="24"/>
        </w:rPr>
        <w:t xml:space="preserve"> to protokół wymiany klucza, który umożliwia dwóm stronom komunikującym się zaufane i bezpieczne ustalenie wspólnego tajnego klucza. W celu zapewnienia bezpieczeństwa,</w:t>
      </w:r>
      <w:r>
        <w:rPr>
          <w:sz w:val="24"/>
          <w:szCs w:val="24"/>
        </w:rPr>
        <w:t xml:space="preserve"> liczba pierwsza n powinna być odpowiedni duża, aby uniemożliwić jej faktoryzację.</w:t>
      </w:r>
    </w:p>
    <w:p w14:paraId="6125A48E" w14:textId="77777777" w:rsidR="009B5B83" w:rsidRDefault="009B5B83" w:rsidP="00F178B8">
      <w:pPr>
        <w:rPr>
          <w:sz w:val="24"/>
          <w:szCs w:val="24"/>
        </w:rPr>
      </w:pPr>
    </w:p>
    <w:p w14:paraId="76949681" w14:textId="1E43C98D" w:rsidR="009B5B83" w:rsidRPr="009B5B83" w:rsidRDefault="009B5B83" w:rsidP="00F178B8">
      <w:pPr>
        <w:rPr>
          <w:sz w:val="24"/>
          <w:szCs w:val="24"/>
        </w:rPr>
      </w:pPr>
      <w:r>
        <w:rPr>
          <w:sz w:val="24"/>
          <w:szCs w:val="24"/>
        </w:rPr>
        <w:t>Niestety, algorytm ten podatny jest na ataki ‘’</w:t>
      </w:r>
      <w:proofErr w:type="spellStart"/>
      <w:r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middle</w:t>
      </w:r>
      <w:proofErr w:type="spellEnd"/>
      <w:r>
        <w:rPr>
          <w:sz w:val="24"/>
          <w:szCs w:val="24"/>
        </w:rPr>
        <w:t xml:space="preserve">”, czyli sytuacje w których osoby niepożądane mogą </w:t>
      </w:r>
      <w:r w:rsidR="0067615D">
        <w:rPr>
          <w:sz w:val="24"/>
          <w:szCs w:val="24"/>
        </w:rPr>
        <w:t>uzyskać publiczne wartości generowane przez użytkowników oraz ich klucze publiczne, które musza między sobą wymienić. Na podstawie tych wartości podsłuchujący może odtworzyć wspólny dla stron klucz tajny, i np. przekierowywać przez siebie wszystkie wiadomości podszywając się pod jedną ze stron.</w:t>
      </w:r>
    </w:p>
    <w:sectPr w:rsidR="009B5B83" w:rsidRPr="009B5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1387D"/>
    <w:multiLevelType w:val="hybridMultilevel"/>
    <w:tmpl w:val="0FD6C4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0F"/>
    <w:rsid w:val="00352C94"/>
    <w:rsid w:val="00540A47"/>
    <w:rsid w:val="0067615D"/>
    <w:rsid w:val="006B1E0F"/>
    <w:rsid w:val="008A111C"/>
    <w:rsid w:val="009B5B83"/>
    <w:rsid w:val="00F1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2B3E"/>
  <w15:chartTrackingRefBased/>
  <w15:docId w15:val="{391B9F08-2AB8-4265-BE87-54725541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1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355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Pluta</dc:creator>
  <cp:keywords/>
  <dc:description/>
  <cp:lastModifiedBy>Mikołaj Pluta</cp:lastModifiedBy>
  <cp:revision>1</cp:revision>
  <dcterms:created xsi:type="dcterms:W3CDTF">2024-03-15T15:37:00Z</dcterms:created>
  <dcterms:modified xsi:type="dcterms:W3CDTF">2024-03-15T16:25:00Z</dcterms:modified>
</cp:coreProperties>
</file>