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17DD" w14:textId="48085530" w:rsidR="009652C6" w:rsidRDefault="00CA0733">
      <w:r>
        <w:rPr>
          <w:noProof/>
        </w:rPr>
        <w:drawing>
          <wp:inline distT="0" distB="0" distL="0" distR="0" wp14:anchorId="02B8FC2B" wp14:editId="0DAEAD0E">
            <wp:extent cx="572452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5EE64" wp14:editId="57875B14">
            <wp:extent cx="5724525" cy="467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132">
        <w:rPr>
          <w:noProof/>
        </w:rPr>
        <w:drawing>
          <wp:inline distT="0" distB="0" distL="0" distR="0" wp14:anchorId="199C48BD" wp14:editId="5560FD3C">
            <wp:extent cx="57245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A70A" w14:textId="5FF9993C" w:rsidR="00DD3132" w:rsidRDefault="00DD3132"/>
    <w:p w14:paraId="05788D02" w14:textId="7CC64304" w:rsidR="00DD3132" w:rsidRDefault="00DD3132"/>
    <w:p w14:paraId="7AB86F09" w14:textId="6C34C141" w:rsidR="00DD3132" w:rsidRDefault="00DD3132">
      <w:r>
        <w:t>In case of respiratory illness diagnosis, the Bayesian approach could prove useful as there are many factors that can influence our belief about the diagnosis.</w:t>
      </w:r>
    </w:p>
    <w:p w14:paraId="5D05E09F" w14:textId="3EE6D173" w:rsidR="00DD3132" w:rsidRDefault="00DD3132">
      <w:r>
        <w:t xml:space="preserve">In the case of plant growth, the Bayesian approach is not that useful since the factors all influence a single outcome. </w:t>
      </w:r>
    </w:p>
    <w:p w14:paraId="37FE114E" w14:textId="198F5701" w:rsidR="00DD3132" w:rsidRDefault="00DD3132">
      <w:r>
        <w:lastRenderedPageBreak/>
        <w:t xml:space="preserve">With the global warming, the process is pretty much linear and there is no need for a Bayesian approach. </w:t>
      </w:r>
    </w:p>
    <w:sectPr w:rsidR="00DD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32"/>
    <w:rsid w:val="009652C6"/>
    <w:rsid w:val="00CA0733"/>
    <w:rsid w:val="00D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3F87"/>
  <w15:chartTrackingRefBased/>
  <w15:docId w15:val="{98FA7E5E-2A55-4C9E-A9F2-C65AE08B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WW</dc:creator>
  <cp:keywords/>
  <dc:description/>
  <cp:lastModifiedBy>M WW</cp:lastModifiedBy>
  <cp:revision>2</cp:revision>
  <dcterms:created xsi:type="dcterms:W3CDTF">2021-05-13T21:37:00Z</dcterms:created>
  <dcterms:modified xsi:type="dcterms:W3CDTF">2021-05-14T09:03:00Z</dcterms:modified>
</cp:coreProperties>
</file>