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right="0"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Муниципальное автономное общеобразовательное учреждение</w:t>
      </w:r>
      <w:r/>
    </w:p>
    <w:p>
      <w:pPr>
        <w:ind w:right="0"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Средняя общеобразовательная школа №17 города Тюмени</w:t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ИНДИВИДУАЛЬНЫЙ ПРОЕКТ</w:t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Строение и подбор комплекту</w:t>
      </w:r>
      <w:r>
        <w:rPr>
          <w:rFonts w:ascii="Times New Roman" w:hAnsi="Times New Roman"/>
          <w:b/>
          <w:sz w:val="24"/>
          <w:szCs w:val="24"/>
        </w:rPr>
        <w:t xml:space="preserve">ющих для компьютера с разными областями применения</w:t>
      </w:r>
      <w:r/>
    </w:p>
    <w:p>
      <w:pPr>
        <w:ind w:right="0"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Автор: Алимов Мансур Альберт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О</w:t>
      </w:r>
      <w:r>
        <w:rPr>
          <w:rFonts w:ascii="Times New Roman" w:hAnsi="Times New Roman"/>
          <w:b/>
          <w:sz w:val="24"/>
          <w:szCs w:val="24"/>
        </w:rPr>
        <w:t xml:space="preserve">глы</w:t>
      </w:r>
      <w:r>
        <w:rPr>
          <w:rFonts w:ascii="Times New Roman" w:hAnsi="Times New Roman"/>
          <w:b/>
          <w:sz w:val="24"/>
          <w:szCs w:val="24"/>
        </w:rPr>
        <w:t xml:space="preserve">,</w:t>
      </w:r>
      <w:r/>
    </w:p>
    <w:p>
      <w:pPr>
        <w:ind w:right="0" w:firstLine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Ученик 10 “Б” класса</w:t>
      </w:r>
      <w:r/>
    </w:p>
    <w:p>
      <w:pPr>
        <w:ind w:right="0" w:firstLine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Муниципальное автономное общеобразовательное учреждение</w:t>
      </w:r>
      <w:r/>
    </w:p>
    <w:p>
      <w:pPr>
        <w:ind w:right="0" w:firstLine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Средняя общеобразовательная школа №17 города Тюмени, Россия</w:t>
      </w:r>
      <w:r>
        <w:rPr>
          <w:rFonts w:ascii="Times New Roman" w:hAnsi="Times New Roman"/>
          <w:sz w:val="24"/>
          <w:szCs w:val="24"/>
        </w:rPr>
      </w:r>
    </w:p>
    <w:p>
      <w:pPr>
        <w:ind w:right="0" w:firstLine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highlight w:val="none"/>
          <w:lang w:val="en-US"/>
        </w:rPr>
      </w:r>
      <w:r>
        <w:rPr>
          <w:rFonts w:ascii="Times New Roman" w:hAnsi="Times New Roman"/>
          <w:b/>
          <w:sz w:val="24"/>
          <w:szCs w:val="24"/>
          <w:highlight w:val="none"/>
          <w:lang w:val="en-US"/>
        </w:rPr>
      </w:r>
    </w:p>
    <w:p>
      <w:pPr>
        <w:ind w:right="0" w:firstLine="0"/>
        <w:jc w:val="right"/>
        <w:rPr>
          <w:rFonts w:ascii="Times New Roman" w:hAnsi="Times New Roman"/>
          <w:b/>
          <w:sz w:val="24"/>
          <w:szCs w:val="24"/>
          <w:highlight w:val="none"/>
          <w:lang w:val="en-US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Руководитель: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Сикорский Роман Юрьевич,</w:t>
      </w:r>
      <w:r/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</w:r>
      <w:r/>
    </w:p>
    <w:p>
      <w:pPr>
        <w:ind w:right="0" w:firstLine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Муниципальное автономное общеобразовательное учреждение</w:t>
      </w:r>
      <w:r/>
    </w:p>
    <w:p>
      <w:pPr>
        <w:ind w:right="0" w:firstLine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Средняя общеобразовательная школа №17 города Тюмени</w:t>
      </w:r>
      <w:r/>
    </w:p>
    <w:p>
      <w:pPr>
        <w:ind w:right="0" w:firstLine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/>
    </w:p>
    <w:p>
      <w:pPr>
        <w:ind w:right="0" w:firstLine="0"/>
        <w:jc w:val="center"/>
        <w:rPr>
          <w:rFonts w:ascii="Times New Roman" w:hAnsi="Times New Roman"/>
          <w:b/>
          <w:sz w:val="24"/>
          <w:szCs w:val="24"/>
        </w:rPr>
        <w:sectPr>
          <w:headerReference w:type="default" r:id="rId9"/>
          <w:footerReference w:type="default" r:id="rId10"/>
          <w:footerReference w:type="first" r:id="rId11"/>
          <w:footnotePr/>
          <w:endnotePr/>
          <w:type w:val="nextPage"/>
          <w:pgSz w:w="11906" w:h="16838" w:orient="portrait"/>
          <w:pgMar w:top="1134" w:right="851" w:bottom="1134" w:left="1701" w:header="1134" w:footer="1701" w:gutter="0"/>
          <w:pgNumType w:start="1"/>
          <w:cols w:num="1" w:sep="0" w:space="708" w:equalWidth="1"/>
          <w:docGrid w:linePitch="360"/>
          <w:titlePg/>
        </w:sectPr>
      </w:pPr>
      <w:r>
        <w:rPr>
          <w:rFonts w:ascii="Times New Roman" w:hAnsi="Times New Roman"/>
          <w:b/>
          <w:sz w:val="24"/>
          <w:szCs w:val="24"/>
        </w:rPr>
        <w:t xml:space="preserve">Тюмень, 2024</w:t>
      </w:r>
      <w:r/>
    </w:p>
    <w:sdt>
      <w:sdtPr>
        <w15:appearance w15:val="boundingBox"/>
        <w:id w:val="-2119362567"/>
        <w:docPartObj>
          <w:docPartGallery w:val="Table of Contents"/>
          <w:docPartUnique w:val="true"/>
        </w:docPartObj>
        <w:rPr>
          <w:rFonts w:ascii="Times New Roman" w:hAnsi="Times New Roman" w:cs="Times New Roman" w:eastAsia="Calibri"/>
          <w:b w:val="0"/>
          <w:bCs w:val="0"/>
          <w:color w:val="000000"/>
          <w:sz w:val="15"/>
          <w:szCs w:val="15"/>
          <w:lang w:eastAsia="en-US"/>
        </w:rPr>
      </w:sdtPr>
      <w:sdtContent>
        <w:p>
          <w:pPr>
            <w:pStyle w:val="918"/>
            <w:jc w:val="center"/>
            <w:rPr>
              <w:rStyle w:val="906"/>
              <w:rFonts w:eastAsiaTheme="majorEastAsia"/>
              <w:b/>
              <w:color w:val="auto"/>
              <w:szCs w:val="28"/>
            </w:rPr>
          </w:pPr>
          <w:r>
            <w:rPr>
              <w:rStyle w:val="906"/>
              <w:rFonts w:eastAsiaTheme="majorEastAsia"/>
              <w:b/>
              <w:color w:val="auto"/>
              <w:szCs w:val="28"/>
            </w:rPr>
            <w:t xml:space="preserve">Оглавление</w:t>
          </w:r>
          <w:r/>
        </w:p>
        <w:p>
          <w:pPr>
            <w:pStyle w:val="923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>
            <w:rPr>
              <w:rFonts w:ascii="Times New Roman" w:hAnsi="Times New Roman"/>
              <w:b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b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/>
              <w:b/>
              <w:sz w:val="24"/>
              <w:szCs w:val="24"/>
            </w:rPr>
            <w:fldChar w:fldCharType="separate"/>
          </w:r>
          <w:hyperlink w:tooltip="#_Toc197080671" w:anchor="_Toc197080671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Введение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_Toc197080671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3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72" w:anchor="_Toc197080672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Глава 1. Состав компьютера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_Toc197080672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left" w:pos="1417" w:leader="none"/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73" w:anchor="_Toc197080673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1.1</w:t>
            </w:r>
            <w:r>
              <w:rPr>
                <w:rFonts w:ascii="Times New Roman" w:hAnsi="Times New Roman" w:eastAsiaTheme="minorEastAsia"/>
                <w:b/>
                <w:color w:val="auto"/>
                <w:sz w:val="24"/>
                <w:szCs w:val="24"/>
                <w:lang w:eastAsia="ru-RU"/>
              </w:rPr>
              <w:tab/>
            </w:r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Корпус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_Toc197080673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left" w:pos="1417" w:leader="none"/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74" w:anchor="_Toc197080674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1.2</w:t>
            </w:r>
            <w:r>
              <w:rPr>
                <w:rFonts w:ascii="Times New Roman" w:hAnsi="Times New Roman" w:eastAsiaTheme="minorEastAsia"/>
                <w:b/>
                <w:color w:val="auto"/>
                <w:sz w:val="24"/>
                <w:szCs w:val="24"/>
                <w:lang w:eastAsia="ru-RU"/>
              </w:rPr>
              <w:tab/>
            </w:r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Материнская плата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_Toc197080674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left" w:pos="1417" w:leader="none"/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75" w:anchor="_Toc197080675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1.3</w:t>
            </w:r>
            <w:r>
              <w:rPr>
                <w:rFonts w:ascii="Times New Roman" w:hAnsi="Times New Roman" w:eastAsiaTheme="minorEastAsia"/>
                <w:b/>
                <w:color w:val="auto"/>
                <w:sz w:val="24"/>
                <w:szCs w:val="24"/>
                <w:lang w:eastAsia="ru-RU"/>
              </w:rPr>
              <w:tab/>
            </w:r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Процессор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_Toc197080675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left" w:pos="1417" w:leader="none"/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76" w:anchor="_Toc197080676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1.4</w:t>
            </w:r>
            <w:r>
              <w:rPr>
                <w:rFonts w:ascii="Times New Roman" w:hAnsi="Times New Roman" w:eastAsiaTheme="minorEastAsia"/>
                <w:b/>
                <w:color w:val="auto"/>
                <w:sz w:val="24"/>
                <w:szCs w:val="24"/>
                <w:lang w:eastAsia="ru-RU"/>
              </w:rPr>
              <w:tab/>
            </w:r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Система охлаждения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_Toc197080676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left" w:pos="1417" w:leader="none"/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77" w:anchor="_Toc197080677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1.5</w:t>
            </w:r>
            <w:r>
              <w:rPr>
                <w:rFonts w:ascii="Times New Roman" w:hAnsi="Times New Roman" w:eastAsiaTheme="minorEastAsia"/>
                <w:b/>
                <w:color w:val="auto"/>
                <w:sz w:val="24"/>
                <w:szCs w:val="24"/>
                <w:lang w:eastAsia="ru-RU"/>
              </w:rPr>
              <w:tab/>
            </w:r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Оперативная память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_Toc197080677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left" w:pos="1417" w:leader="none"/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78" w:anchor="_Toc197080678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1.6</w:t>
            </w:r>
            <w:r>
              <w:rPr>
                <w:rFonts w:ascii="Times New Roman" w:hAnsi="Times New Roman" w:eastAsiaTheme="minorEastAsia"/>
                <w:b/>
                <w:color w:val="auto"/>
                <w:sz w:val="24"/>
                <w:szCs w:val="24"/>
                <w:lang w:eastAsia="ru-RU"/>
              </w:rPr>
              <w:tab/>
            </w:r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Накопители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_Toc197080678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left" w:pos="1417" w:leader="none"/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79" w:anchor="_Toc197080679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1.7</w:t>
            </w:r>
            <w:r>
              <w:rPr>
                <w:rFonts w:ascii="Times New Roman" w:hAnsi="Times New Roman" w:eastAsiaTheme="minorEastAsia"/>
                <w:b/>
                <w:color w:val="auto"/>
                <w:sz w:val="24"/>
                <w:szCs w:val="24"/>
                <w:lang w:eastAsia="ru-RU"/>
              </w:rPr>
              <w:tab/>
            </w:r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Видеокарта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_Toc197080679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left" w:pos="1417" w:leader="none"/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80" w:anchor="_Toc197080680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1.8</w:t>
            </w:r>
            <w:r>
              <w:rPr>
                <w:rFonts w:ascii="Times New Roman" w:hAnsi="Times New Roman" w:eastAsiaTheme="minorEastAsia"/>
                <w:b/>
                <w:color w:val="auto"/>
                <w:sz w:val="24"/>
                <w:szCs w:val="24"/>
                <w:lang w:eastAsia="ru-RU"/>
              </w:rPr>
              <w:tab/>
            </w:r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Карты расширения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_Toc197080680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3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81" w:anchor="_Toc197080681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Глава 2. Подбор комплектующих для разных задач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_Toc197080681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82" w:anchor="_Toc197080682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1. Офисный / Домашний ПК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_Toc197080682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3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83" w:anchor="_Toc197080683" w:history="1">
            <w:r>
              <w:rPr>
                <w:rStyle w:val="916"/>
                <w:rFonts w:ascii="Times New Roman" w:hAnsi="Times New Roman" w:eastAsia="Arial"/>
                <w:b/>
                <w:sz w:val="24"/>
                <w:szCs w:val="24"/>
              </w:rPr>
              <w:t xml:space="preserve">Рекомендуемые комплектующие: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_Toc197080683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84" w:anchor="_Toc197080684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2. Игровой ПК (1080p / 1440p)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_Toc197080684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3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85" w:anchor="_Toc197080685" w:history="1">
            <w:r>
              <w:rPr>
                <w:rStyle w:val="916"/>
                <w:rFonts w:ascii="Times New Roman" w:hAnsi="Times New Roman" w:eastAsia="Arial"/>
                <w:b/>
                <w:sz w:val="24"/>
                <w:szCs w:val="24"/>
              </w:rPr>
              <w:t xml:space="preserve">Рекомендуемые комплектующие: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_Toc197080685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86" w:anchor="_Toc197080686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3. Рабочая станция (видеомонтаж, 3D-рендеринг)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_Toc197080686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3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87" w:anchor="_Toc197080687" w:history="1">
            <w:r>
              <w:rPr>
                <w:rStyle w:val="916"/>
                <w:rFonts w:ascii="Times New Roman" w:hAnsi="Times New Roman" w:eastAsia="Arial"/>
                <w:b/>
                <w:sz w:val="24"/>
                <w:szCs w:val="24"/>
              </w:rPr>
              <w:t xml:space="preserve">Рекомендуемые комплектующие: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_Toc197080687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88" w:anchor="_Toc197080688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4. Сервер / Виртуализация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_Toc197080688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3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89" w:anchor="_Toc197080689" w:history="1">
            <w:r>
              <w:rPr>
                <w:rStyle w:val="916"/>
                <w:rFonts w:ascii="Times New Roman" w:hAnsi="Times New Roman" w:eastAsia="Arial"/>
                <w:b/>
                <w:sz w:val="24"/>
                <w:szCs w:val="24"/>
              </w:rPr>
              <w:t xml:space="preserve">Рекомендуемые комплектующие: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_Toc197080689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90" w:anchor="_Toc197080690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5. Бюджетный игровой ПК (1080p Medium-High)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_Toc197080690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3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91" w:anchor="_Toc197080691" w:history="1">
            <w:r>
              <w:rPr>
                <w:rStyle w:val="916"/>
                <w:rFonts w:ascii="Times New Roman" w:hAnsi="Times New Roman" w:eastAsia="Arial"/>
                <w:b/>
                <w:sz w:val="24"/>
                <w:szCs w:val="24"/>
              </w:rPr>
              <w:t xml:space="preserve">Рекомендуемые комплектующие: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_Toc197080691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2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92" w:anchor="_Toc197080692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Вывод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_Toc197080692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3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93" w:anchor="_Toc197080693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</w:rPr>
              <w:t xml:space="preserve">Заключение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_Toc197080693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pStyle w:val="923"/>
            <w:tabs>
              <w:tab w:val="right" w:pos="9344" w:leader="dot"/>
            </w:tabs>
            <w:rPr>
              <w:rFonts w:ascii="Times New Roman" w:hAnsi="Times New Roman" w:eastAsiaTheme="minorEastAsia"/>
              <w:b/>
              <w:color w:val="auto"/>
              <w:sz w:val="24"/>
              <w:szCs w:val="24"/>
              <w:lang w:eastAsia="ru-RU"/>
            </w:rPr>
          </w:pPr>
          <w:r/>
          <w:hyperlink w:tooltip="#_Toc197080694" w:anchor="_Toc197080694" w:history="1">
            <w:r>
              <w:rPr>
                <w:rStyle w:val="916"/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 xml:space="preserve">Список литературы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 w:val="24"/>
                <w:szCs w:val="24"/>
              </w:rPr>
              <w:instrText xml:space="preserve"> PAGEREF _Toc197080694 \h </w:instrTex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hyperlink>
          <w:r/>
          <w:r/>
        </w:p>
        <w:p>
          <w:pPr>
            <w:ind w:firstLine="0"/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fldChar w:fldCharType="end"/>
          </w:r>
          <w:r/>
        </w:p>
      </w:sdtContent>
    </w:sdt>
    <w:p>
      <w:pPr>
        <w:ind w:right="0"/>
        <w:rPr>
          <w:rFonts w:ascii="Times New Roman" w:hAnsi="Times New Roman" w:eastAsia="Times New Roman"/>
          <w:b/>
          <w:bCs/>
          <w:color w:val="auto"/>
          <w:sz w:val="28"/>
          <w:szCs w:val="28"/>
          <w:lang w:eastAsia="ru-RU"/>
        </w:rPr>
      </w:pPr>
      <w:r>
        <w:rPr>
          <w:szCs w:val="28"/>
        </w:rPr>
        <w:br w:type="page" w:clear="all"/>
      </w:r>
      <w:r/>
    </w:p>
    <w:p>
      <w:pPr>
        <w:pStyle w:val="734"/>
      </w:pPr>
      <w:r/>
      <w:bookmarkStart w:id="0" w:name="_Toc197080671"/>
      <w:r>
        <w:t xml:space="preserve">Введение</w:t>
      </w:r>
      <w:bookmarkEnd w:id="0"/>
      <w:r/>
      <w:r/>
    </w:p>
    <w:p>
      <w:pPr>
        <w:pStyle w:val="73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/>
    </w:p>
    <w:p>
      <w:pPr>
        <w:ind w:left="709" w:right="0" w:firstLine="0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  Если вы никогда не занимались сборкой 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компьютера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но всю жизнь пользовались уже готовыми системными блоками и ноутбуками, то вы запросто можете и не знать, какие устройства могут входить в состав системного блока. И в этом нет ничего стыдного! О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днако разобраться в устройстве ПК все-таки нужно и полезно — и не только для общего развития. Зная, из чего состоит системный блок, вы сможете лучше определить, что вышло из строя в случае проблем — а заодно и улучшить свой компьютер в будущем, конечно же.</w:t>
      </w:r>
      <w:r/>
    </w:p>
    <w:p>
      <w:pPr>
        <w:ind w:left="709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И после этого вы можете понять что я говорю не про монитор, клавиатуру и мышь а про системный блок как раз в котором основа того как быстро или эффективно и в общем то как работает ПК.</w:t>
      </w:r>
      <w:r/>
    </w:p>
    <w:p>
      <w:pPr>
        <w:ind w:left="709" w:right="0" w:firstLine="0"/>
        <w:rPr>
          <w:rFonts w:ascii="Times New Roman" w:hAnsi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Многие, покупая свой первый персональный компьютер, даже не думают о том, из каких компонентов он состоит – и просто выбирают наиболее подходящий по цене готовый вариант. Но, не зная характеристики, можно выбрать совсем не то, что тебе нужно.</w:t>
      </w:r>
      <w:r/>
    </w:p>
    <w:p>
      <w:pPr>
        <w:ind w:left="709" w:right="0" w:firstLine="0"/>
        <w:rPr>
          <w:rFonts w:ascii="Times New Roman" w:hAnsi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   </w:t>
      </w:r>
      <w:r>
        <w:rPr>
          <w:rFonts w:ascii="Arial" w:hAnsi="Arial" w:cs="Arial"/>
          <w:color w:val="333333"/>
          <w:shd w:val="clear" w:color="auto" w:fill="ffffff"/>
        </w:rPr>
        <w:t xml:space="preserve"> 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Чтобы ваши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 ожидания оправдались, нужно узнать устройство вашего персонального компьютера. Например, что отвечает за скорость работы, какая видеокарта подойдет для игр, а что будет лучше для работы в офисе, ну и нужен ли стандартный или «быстрый» жесткий диск и т. д.</w:t>
      </w:r>
      <w:r/>
    </w:p>
    <w:p>
      <w:pPr>
        <w:ind w:left="709" w:right="0" w:firstLine="0"/>
        <w:rPr>
          <w:rFonts w:ascii="Times New Roman" w:hAnsi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   Цель работы: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 узнать из чего состоит 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компьютер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 и научить людей как его собирать.</w:t>
      </w:r>
      <w:r/>
    </w:p>
    <w:p>
      <w:pPr>
        <w:ind w:left="709" w:right="0" w:firstLine="0"/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Задачи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:</w:t>
      </w:r>
      <w:r/>
    </w:p>
    <w:p>
      <w:pPr>
        <w:pStyle w:val="911"/>
        <w:numPr>
          <w:ilvl w:val="0"/>
          <w:numId w:val="6"/>
        </w:numPr>
        <w:ind w:left="1069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Изучить и  проанализировать </w:t>
      </w:r>
      <w:r>
        <w:rPr>
          <w:rFonts w:ascii="Times New Roman" w:hAnsi="Times New Roman"/>
          <w:sz w:val="24"/>
          <w:szCs w:val="24"/>
        </w:rPr>
        <w:t xml:space="preserve">информацию про состав</w:t>
      </w:r>
      <w:r>
        <w:rPr>
          <w:rFonts w:ascii="Times New Roman" w:hAnsi="Times New Roman"/>
          <w:sz w:val="24"/>
          <w:szCs w:val="24"/>
        </w:rPr>
        <w:t xml:space="preserve"> и строение ПК;</w:t>
      </w:r>
      <w:r/>
    </w:p>
    <w:p>
      <w:pPr>
        <w:pStyle w:val="911"/>
        <w:numPr>
          <w:ilvl w:val="0"/>
          <w:numId w:val="6"/>
        </w:numPr>
        <w:ind w:left="1069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Собрать игровой  ПК самому</w:t>
      </w:r>
      <w:r>
        <w:rPr>
          <w:rFonts w:ascii="Times New Roman" w:hAnsi="Times New Roman"/>
          <w:sz w:val="24"/>
          <w:szCs w:val="24"/>
          <w:lang w:val="en-US"/>
        </w:rPr>
        <w:t xml:space="preserve">;</w:t>
      </w:r>
      <w:r/>
    </w:p>
    <w:p>
      <w:pPr>
        <w:pStyle w:val="911"/>
        <w:numPr>
          <w:ilvl w:val="0"/>
          <w:numId w:val="6"/>
        </w:numPr>
        <w:ind w:left="1069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Провести опрос учащихся по теме “строение и </w:t>
      </w:r>
      <w:r>
        <w:rPr>
          <w:rFonts w:ascii="Times New Roman" w:hAnsi="Times New Roman"/>
          <w:sz w:val="24"/>
          <w:szCs w:val="24"/>
        </w:rPr>
        <w:t xml:space="preserve">комплектующие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компютера</w:t>
      </w:r>
      <w:r>
        <w:rPr>
          <w:rFonts w:ascii="Times New Roman" w:hAnsi="Times New Roman"/>
          <w:sz w:val="24"/>
          <w:szCs w:val="24"/>
        </w:rPr>
        <w:t xml:space="preserve">” с последующим анализом ответов.</w:t>
      </w:r>
      <w:r/>
    </w:p>
    <w:p>
      <w:pPr>
        <w:pStyle w:val="734"/>
      </w:pPr>
      <w:r>
        <w:br w:type="page" w:clear="all"/>
      </w:r>
      <w:bookmarkStart w:id="1" w:name="_Toc197080672"/>
      <w:r>
        <w:t xml:space="preserve">Глава 1. Состав компьютера</w:t>
      </w:r>
      <w:bookmarkEnd w:id="1"/>
      <w:r/>
      <w:r/>
    </w:p>
    <w:p>
      <w:pPr>
        <w:pStyle w:val="911"/>
        <w:numPr>
          <w:ilvl w:val="1"/>
          <w:numId w:val="8"/>
        </w:numPr>
        <w:ind w:left="712" w:right="0"/>
        <w:rPr>
          <w:rFonts w:ascii="Times New Roman" w:hAnsi="Times New Roman"/>
          <w:b/>
          <w:sz w:val="28"/>
          <w:szCs w:val="28"/>
        </w:rPr>
        <w:outlineLvl w:val="1"/>
      </w:pPr>
      <w:r/>
      <w:bookmarkStart w:id="2" w:name="_Toc197080673"/>
      <w:r>
        <w:rPr>
          <w:rFonts w:ascii="Times New Roman" w:hAnsi="Times New Roman"/>
          <w:b/>
          <w:sz w:val="28"/>
          <w:szCs w:val="28"/>
        </w:rPr>
        <w:t xml:space="preserve">Корпус</w:t>
      </w:r>
      <w:bookmarkEnd w:id="2"/>
      <w:r/>
      <w:r/>
    </w:p>
    <w:p>
      <w:pPr>
        <w:ind w:left="709" w:right="0" w:firstLine="0"/>
        <w:rPr>
          <w:rFonts w:ascii="Times New Roman" w:hAnsi="Times New Roman"/>
          <w:color w:val="403E3E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Это оболочка компьютера, в которой все 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его остальные комплектующие      находятся. Именно от корпуса зависит то, насколько они будут эффективно охлаждаться, и насколько гармонично ПК впишется в дизайн комнаты ну или офиса. О том, как правильно выбрать корпус для ПК. Поэтому сейчас скажем лишь, 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то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 что они отличаются друг от друга своими размерами, материалами и устройством системы охлаждени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я. И хотя, строго говоря — это не обязательный компонент компьютера, и он сможет прекрасно работать и без оболочки. Проблема в том, что такая «сборка» будет смотреться, как минимум, некрасиво, ну и полностью лишится защиты от пыли и физических повреждений.</w:t>
      </w:r>
      <w:r/>
    </w:p>
    <w:p>
      <w:pPr>
        <w:pStyle w:val="911"/>
        <w:numPr>
          <w:ilvl w:val="1"/>
          <w:numId w:val="8"/>
        </w:numPr>
        <w:ind w:left="712" w:right="0"/>
        <w:rPr>
          <w:rFonts w:ascii="Times New Roman" w:hAnsi="Times New Roman"/>
          <w:b/>
          <w:sz w:val="28"/>
          <w:szCs w:val="28"/>
        </w:rPr>
        <w:outlineLvl w:val="1"/>
      </w:pPr>
      <w:r/>
      <w:bookmarkStart w:id="3" w:name="_Toc197080674"/>
      <w:r>
        <w:rPr>
          <w:rFonts w:ascii="Times New Roman" w:hAnsi="Times New Roman"/>
          <w:b/>
          <w:sz w:val="28"/>
          <w:szCs w:val="28"/>
        </w:rPr>
        <w:t xml:space="preserve">Материнская плата</w:t>
      </w:r>
      <w:bookmarkEnd w:id="3"/>
      <w:r/>
      <w:r/>
    </w:p>
    <w:p>
      <w:pPr>
        <w:pStyle w:val="911"/>
        <w:ind w:left="709" w:right="0" w:firstLine="0"/>
        <w:rPr>
          <w:rFonts w:ascii="Times New Roman" w:hAnsi="Times New Roman"/>
          <w:color w:val="403E3E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Материнская плата — это центральная часть любого компьютера, которая может обеспечивать связь между остальными компонентами системы. Именно к ней подключаются сам процессор, оперативная память, накопители, си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стемы охлаждения ну и все остальные подсистемы ПК. От материнской платы напрямую зависит то, насколько сильно он может разогнать процессор, сколько накопителей и карт расширения в него можно установить и какой набор интерфейсов может получить ваша система.</w:t>
      </w:r>
      <w:r/>
    </w:p>
    <w:p>
      <w:pPr>
        <w:pStyle w:val="911"/>
        <w:numPr>
          <w:ilvl w:val="1"/>
          <w:numId w:val="8"/>
        </w:numPr>
        <w:ind w:left="709" w:right="0"/>
        <w:rPr>
          <w:rFonts w:ascii="Times New Roman" w:hAnsi="Times New Roman"/>
          <w:b/>
          <w:sz w:val="28"/>
          <w:szCs w:val="28"/>
        </w:rPr>
        <w:outlineLvl w:val="1"/>
      </w:pPr>
      <w:r/>
      <w:bookmarkStart w:id="4" w:name="_Toc197080675"/>
      <w:r>
        <w:rPr>
          <w:rFonts w:ascii="Times New Roman" w:hAnsi="Times New Roman"/>
          <w:b/>
          <w:sz w:val="28"/>
          <w:szCs w:val="28"/>
        </w:rPr>
        <w:t xml:space="preserve">Процессор</w:t>
      </w:r>
      <w:bookmarkEnd w:id="4"/>
      <w:r/>
      <w:r/>
    </w:p>
    <w:p>
      <w:pPr>
        <w:pStyle w:val="911"/>
        <w:ind w:left="709" w:right="0"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Процессор это центральный вычислительный элемент любого компьютера, которое напрямую влияет на его производительность. Ну а 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последняя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 зависит и от тактовой частоты CPU, и от его микроархитектуры, и от используемого техпроцесса. Крупнейшие в мире производители процессоров это на данный момент компании AMD и 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Intel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, которые и задают тон всей отрасли.</w:t>
      </w:r>
      <w:r/>
    </w:p>
    <w:p>
      <w:pPr>
        <w:pStyle w:val="911"/>
        <w:numPr>
          <w:ilvl w:val="1"/>
          <w:numId w:val="8"/>
        </w:numPr>
        <w:ind w:left="709" w:right="0"/>
        <w:rPr>
          <w:rFonts w:ascii="Times New Roman" w:hAnsi="Times New Roman"/>
          <w:b/>
          <w:sz w:val="28"/>
          <w:szCs w:val="28"/>
        </w:rPr>
        <w:outlineLvl w:val="1"/>
      </w:pPr>
      <w:r/>
      <w:bookmarkStart w:id="5" w:name="_Toc197080676"/>
      <w:r>
        <w:rPr>
          <w:rFonts w:ascii="Times New Roman" w:hAnsi="Times New Roman"/>
          <w:b/>
          <w:sz w:val="28"/>
          <w:szCs w:val="28"/>
        </w:rPr>
        <w:t xml:space="preserve">Система охлаждения</w:t>
      </w:r>
      <w:bookmarkEnd w:id="5"/>
      <w:r/>
      <w:r/>
    </w:p>
    <w:p>
      <w:pPr>
        <w:pStyle w:val="911"/>
        <w:ind w:left="709" w:right="0" w:firstLine="0"/>
        <w:rPr>
          <w:rFonts w:ascii="Times New Roman" w:hAnsi="Times New Roman"/>
          <w:color w:val="403E3E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Производительность процессора зависит не только от е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го характеристик, но и от того, насколько хорошо он охлаждается. И все дело в том, что при увеличении температуры процессора выше определенного значения скорость его работы резко ухудшается. И здесь на первый план выходит выбранная вами система охлаждения 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ну и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ли так называемый кулер. Есть много разных типов кулеров: большие и маленькие, воздушные и жидкостные, башенные и классические, но их ключевые характеристики — это поддерживаемые сокеты и эффективность отвода тепла, которая должна быть выше TDP процессора.</w:t>
      </w:r>
      <w:r/>
    </w:p>
    <w:p>
      <w:pPr>
        <w:pStyle w:val="911"/>
        <w:numPr>
          <w:ilvl w:val="1"/>
          <w:numId w:val="8"/>
        </w:numPr>
        <w:ind w:left="709" w:right="0"/>
        <w:rPr>
          <w:rFonts w:ascii="Times New Roman" w:hAnsi="Times New Roman"/>
          <w:b/>
          <w:sz w:val="28"/>
          <w:szCs w:val="28"/>
        </w:rPr>
        <w:outlineLvl w:val="1"/>
      </w:pPr>
      <w:r/>
      <w:bookmarkStart w:id="6" w:name="_Toc197080677"/>
      <w:r>
        <w:rPr>
          <w:rFonts w:ascii="Times New Roman" w:hAnsi="Times New Roman"/>
          <w:b/>
          <w:sz w:val="28"/>
          <w:szCs w:val="28"/>
        </w:rPr>
        <w:t xml:space="preserve">Оперативная память</w:t>
      </w:r>
      <w:bookmarkEnd w:id="6"/>
      <w:r/>
      <w:r/>
    </w:p>
    <w:p>
      <w:pPr>
        <w:pStyle w:val="911"/>
        <w:ind w:left="709" w:right="0"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Если говорить простым языком то, в оперативной памяти хранится информация всех процессов, которые выполняются на компьютере ну или находятся в режиме ожидания. Вы открываете новую вкл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адку в браузере, запускаете вашу новую программу или видите новую сцену в игре? Эта вся информация проходит через ОЗУ компьютера, минуя более медленный жесткий диск или твердотельный накопитель. А скорость работы ПК как рас из-за этого резко увеличивается.</w:t>
      </w:r>
      <w:r/>
    </w:p>
    <w:p>
      <w:pPr>
        <w:pStyle w:val="911"/>
        <w:numPr>
          <w:ilvl w:val="1"/>
          <w:numId w:val="8"/>
        </w:numPr>
        <w:ind w:left="709" w:right="0"/>
        <w:rPr>
          <w:rFonts w:ascii="Times New Roman" w:hAnsi="Times New Roman"/>
          <w:b/>
          <w:sz w:val="28"/>
          <w:szCs w:val="28"/>
        </w:rPr>
        <w:outlineLvl w:val="1"/>
      </w:pPr>
      <w:r/>
      <w:bookmarkStart w:id="7" w:name="_Toc197080678"/>
      <w:r>
        <w:rPr>
          <w:rFonts w:ascii="Times New Roman" w:hAnsi="Times New Roman"/>
          <w:b/>
          <w:sz w:val="28"/>
          <w:szCs w:val="28"/>
        </w:rPr>
        <w:t xml:space="preserve">Накопители</w:t>
      </w:r>
      <w:bookmarkEnd w:id="7"/>
      <w:r/>
      <w:r/>
    </w:p>
    <w:p>
      <w:pPr>
        <w:pStyle w:val="911"/>
        <w:ind w:left="709" w:right="0"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Ни один компьютер не может полноценно работать без накопителя. Именно и  на нем хранятся файлы операционной системы и всех установ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ленных программ. И именно от его объема зависит то, сколько фотографий, видео, фильмов или игр вы сможете скачать на ПК. При этом у вас всегда есть выбор между быстрым, но не слишком объемным твердотельным накопителем и медленным, но емким жестким диском. 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Оптимальнее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 всего же выглядит конфигурация ПК с SSD для операционной системы и программ и HDD для хранения контента. SSD и HDD могут сильно отличаться друг от друга своими характеристиками, возможностями и самим принципом работы.</w:t>
      </w:r>
      <w:r/>
    </w:p>
    <w:p>
      <w:pPr>
        <w:pStyle w:val="911"/>
        <w:numPr>
          <w:ilvl w:val="1"/>
          <w:numId w:val="8"/>
        </w:numPr>
        <w:ind w:left="712" w:right="0"/>
        <w:rPr>
          <w:rFonts w:ascii="Times New Roman" w:hAnsi="Times New Roman"/>
          <w:b/>
          <w:sz w:val="28"/>
          <w:szCs w:val="28"/>
        </w:rPr>
        <w:outlineLvl w:val="1"/>
      </w:pPr>
      <w:r/>
      <w:bookmarkStart w:id="8" w:name="_Toc197080679"/>
      <w:r>
        <w:rPr>
          <w:rFonts w:ascii="Times New Roman" w:hAnsi="Times New Roman"/>
          <w:b/>
          <w:sz w:val="28"/>
          <w:szCs w:val="28"/>
        </w:rPr>
        <w:t xml:space="preserve">Видеокарта</w:t>
      </w:r>
      <w:bookmarkEnd w:id="8"/>
      <w:r/>
      <w:r/>
    </w:p>
    <w:p>
      <w:pPr>
        <w:pStyle w:val="911"/>
        <w:ind w:left="709" w:right="0"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Ни один компьютер не может обойтись без видеокарты, это основная 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часть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 которая преобразует сухие цифры и строчки кода в красивую картинку на экране. 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Но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 правда, увидеть видеокарту можно далеко не всегда. Для повседневных задач и простеньких игр вам 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вполне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 кстати может хватить интегрированной графики, которая встраивается непосредственно в процессор. Но если вы предпочитаете современные игры или работаете с тяжелой «графикой», то вам, определенно, нужна 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будт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 дискретная видеокарта — отдельная плата с собственным графическим процессором и набором памяти с высокоскоростной шиной доступа к ней.</w:t>
      </w:r>
      <w:r/>
    </w:p>
    <w:p>
      <w:pPr>
        <w:pStyle w:val="911"/>
        <w:numPr>
          <w:ilvl w:val="1"/>
          <w:numId w:val="8"/>
        </w:numPr>
        <w:ind w:left="712" w:right="0"/>
        <w:rPr>
          <w:rFonts w:ascii="Times New Roman" w:hAnsi="Times New Roman"/>
          <w:b/>
          <w:sz w:val="24"/>
          <w:szCs w:val="24"/>
        </w:rPr>
        <w:outlineLvl w:val="1"/>
      </w:pPr>
      <w:r/>
      <w:bookmarkStart w:id="9" w:name="_Toc197080680"/>
      <w:r>
        <w:rPr>
          <w:rFonts w:ascii="Times New Roman" w:hAnsi="Times New Roman"/>
          <w:b/>
          <w:sz w:val="28"/>
          <w:szCs w:val="28"/>
        </w:rPr>
        <w:t xml:space="preserve">Карты расширения</w:t>
      </w:r>
      <w:bookmarkEnd w:id="9"/>
      <w:r/>
      <w:r/>
    </w:p>
    <w:p>
      <w:pPr>
        <w:pStyle w:val="911"/>
        <w:ind w:left="709" w:right="0" w:firstLine="0"/>
        <w:rPr>
          <w:rFonts w:ascii="Times New Roman" w:hAnsi="Times New Roman"/>
          <w:color w:val="403E3E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У любой материнской платы есть, как минимум, один, ну а чаще всего несколько слотов для установки карт расширения. Это може</w:t>
      </w: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t xml:space="preserve">т быть отдельная звуковая карта, тюнер для приема эфирного или спутникового вещания и многое другое. Но главная особенность таких карт кроется уже в самом их названии — компьютер сможет прекрасно работать и без них, но с ними его возможностей будет больше.</w:t>
      </w:r>
      <w:r/>
    </w:p>
    <w:p>
      <w:pPr>
        <w:ind w:left="709" w:right="0"/>
        <w:rPr>
          <w:rFonts w:ascii="Times New Roman" w:hAnsi="Times New Roman"/>
          <w:color w:val="403E3E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br w:type="page" w:clear="all"/>
      </w:r>
      <w:r/>
    </w:p>
    <w:p>
      <w:pPr>
        <w:pStyle w:val="734"/>
        <w:rPr>
          <w:color w:val="403E3E"/>
          <w:sz w:val="24"/>
          <w:szCs w:val="24"/>
          <w:shd w:val="clear" w:color="auto" w:fill="ffffff"/>
        </w:rPr>
      </w:pPr>
      <w:r/>
      <w:bookmarkStart w:id="10" w:name="_Toc197080681"/>
      <w:r>
        <w:t xml:space="preserve">Глава 2. </w:t>
      </w:r>
      <w:r>
        <w:t xml:space="preserve">Подбор комплектующих для разных задач</w:t>
      </w:r>
      <w:bookmarkEnd w:id="10"/>
      <w:r/>
      <w:r/>
    </w:p>
    <w:p>
      <w:pPr>
        <w:pStyle w:val="733"/>
      </w:pPr>
      <w:r/>
      <w:bookmarkStart w:id="11" w:name="_Toc197080682"/>
      <w:r>
        <w:rPr>
          <w:rStyle w:val="910"/>
          <w:b w:val="0"/>
          <w:bCs w:val="0"/>
        </w:rPr>
        <w:t xml:space="preserve">1. Офисный / Домашний ПК</w:t>
      </w:r>
      <w:bookmarkEnd w:id="11"/>
      <w:r/>
      <w:r/>
    </w:p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Бюджет:</w:t>
      </w:r>
      <w:r>
        <w:rPr>
          <w:color w:val="000000" w:themeColor="text1"/>
        </w:rPr>
        <w:t xml:space="preserve"> ~30 000 – 50 000 ₽</w:t>
      </w:r>
      <w:r>
        <w:rPr>
          <w:color w:val="000000" w:themeColor="text1"/>
        </w:rPr>
        <w:br/>
      </w:r>
      <w:r>
        <w:rPr>
          <w:rStyle w:val="910"/>
          <w:rFonts w:eastAsia="Arial"/>
          <w:color w:val="000000" w:themeColor="text1"/>
        </w:rPr>
        <w:t xml:space="preserve">Задачи:</w:t>
      </w:r>
      <w:r>
        <w:rPr>
          <w:color w:val="000000" w:themeColor="text1"/>
        </w:rPr>
        <w:t xml:space="preserve"> работа с документами, интернет, мультимедиа.</w:t>
      </w:r>
      <w:r/>
    </w:p>
    <w:p>
      <w:pPr>
        <w:pStyle w:val="734"/>
        <w:spacing w:before="274" w:beforeAutospacing="0" w:after="206" w:afterAutospacing="0"/>
        <w:shd w:val="clear" w:color="auto" w:fill="ffffff" w:themeFill="background1"/>
        <w:rPr>
          <w:b w:val="0"/>
          <w:bCs w:val="0"/>
          <w:color w:val="000000"/>
          <w:sz w:val="24"/>
          <w:szCs w:val="24"/>
        </w:rPr>
      </w:pPr>
      <w:r/>
      <w:bookmarkStart w:id="12" w:name="_Toc197080683"/>
      <w:r>
        <w:rPr>
          <w:rStyle w:val="910"/>
          <w:rFonts w:eastAsia="Arial"/>
          <w:b/>
          <w:bCs/>
          <w:color w:val="000000" w:themeColor="text1"/>
          <w:sz w:val="24"/>
          <w:szCs w:val="24"/>
        </w:rPr>
        <w:t xml:space="preserve">Рекомендуемые комплектующие:</w:t>
      </w:r>
      <w:bookmarkEnd w:id="12"/>
      <w:r/>
      <w:r/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2333"/>
        <w:gridCol w:w="3496"/>
        <w:gridCol w:w="3675"/>
      </w:tblGrid>
      <w:tr>
        <w:trPr>
          <w:tblHeader/>
        </w:trPr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Компонент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Модель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Примечание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Процессор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AMD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Ryzen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5 5600G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6 ядер, встроенная графика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Vega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7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Материнская плата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ASUS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Prime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B550M-K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AM4,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PCIe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4.0, 2 слота RAM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Оперативная память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16 ГБ DDR4 3200 МГц (2×8)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Достаточно для многозадачности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Накопитель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Kingston NV2 500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ГБ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NVMe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SSD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Быстрая загрузка системы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Блок питания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be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quiet! System Power 9 400W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Надежный, тихий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Корпус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Zalman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S2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Хорошая вентиляция</w:t>
            </w:r>
            <w:r/>
          </w:p>
        </w:tc>
      </w:tr>
    </w:tbl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  <w:lang w:val="en-US"/>
        </w:rPr>
      </w:pPr>
      <w:r>
        <w:rPr>
          <w:rStyle w:val="910"/>
          <w:rFonts w:eastAsia="Arial"/>
          <w:color w:val="000000" w:themeColor="text1"/>
        </w:rPr>
        <w:t xml:space="preserve">Итог:</w:t>
      </w:r>
      <w:r>
        <w:rPr>
          <w:color w:val="000000" w:themeColor="text1"/>
        </w:rPr>
        <w:br/>
        <w:t xml:space="preserve">✅ Недорогой, </w:t>
      </w:r>
      <w:r>
        <w:rPr>
          <w:color w:val="000000" w:themeColor="text1"/>
        </w:rPr>
        <w:t xml:space="preserve">энергоэффективный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br/>
        <w:t xml:space="preserve">✅ Не требует видеокарты (хватит встроенной графики).</w:t>
      </w:r>
      <w:r>
        <w:rPr>
          <w:color w:val="000000" w:themeColor="text1"/>
        </w:rPr>
        <w:br/>
        <w:t xml:space="preserve">✅ </w:t>
      </w:r>
      <w:r>
        <w:rPr>
          <w:color w:val="000000" w:themeColor="text1"/>
        </w:rPr>
        <w:t xml:space="preserve">Быстрый</w:t>
      </w:r>
      <w:r>
        <w:rPr>
          <w:color w:val="000000" w:themeColor="text1"/>
        </w:rPr>
        <w:t xml:space="preserve"> SSD для комфортной работы.</w:t>
      </w:r>
      <w:r/>
    </w:p>
    <w:p>
      <w:pPr>
        <w:pStyle w:val="733"/>
      </w:pPr>
      <w:r/>
      <w:bookmarkStart w:id="13" w:name="_Toc197080684"/>
      <w:r>
        <w:rPr>
          <w:rStyle w:val="910"/>
          <w:b w:val="0"/>
          <w:bCs w:val="0"/>
        </w:rPr>
        <w:t xml:space="preserve">2. Игровой ПК (1080p / 1440p)</w:t>
      </w:r>
      <w:bookmarkEnd w:id="13"/>
      <w:r/>
      <w:r/>
    </w:p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Бюджет:</w:t>
      </w:r>
      <w:r>
        <w:rPr>
          <w:color w:val="000000" w:themeColor="text1"/>
        </w:rPr>
        <w:t xml:space="preserve"> ~80 000 – 120 000 ₽</w:t>
      </w:r>
      <w:r>
        <w:rPr>
          <w:color w:val="000000" w:themeColor="text1"/>
        </w:rPr>
        <w:br/>
      </w:r>
      <w:r>
        <w:rPr>
          <w:rStyle w:val="910"/>
          <w:rFonts w:eastAsia="Arial"/>
          <w:color w:val="000000" w:themeColor="text1"/>
        </w:rPr>
        <w:t xml:space="preserve">Задачи:</w:t>
      </w:r>
      <w:r>
        <w:rPr>
          <w:color w:val="000000" w:themeColor="text1"/>
        </w:rPr>
        <w:t xml:space="preserve"> современные игры на высоких настройках.</w:t>
      </w:r>
      <w:r/>
    </w:p>
    <w:p>
      <w:pPr>
        <w:pStyle w:val="734"/>
        <w:spacing w:before="274" w:beforeAutospacing="0" w:after="206" w:afterAutospacing="0"/>
        <w:shd w:val="clear" w:color="auto" w:fill="ffffff" w:themeFill="background1"/>
        <w:rPr>
          <w:b w:val="0"/>
          <w:bCs w:val="0"/>
          <w:color w:val="000000"/>
          <w:sz w:val="24"/>
          <w:szCs w:val="24"/>
        </w:rPr>
      </w:pPr>
      <w:r/>
      <w:bookmarkStart w:id="14" w:name="_Toc197080685"/>
      <w:r>
        <w:rPr>
          <w:rStyle w:val="910"/>
          <w:rFonts w:eastAsia="Arial"/>
          <w:b/>
          <w:bCs/>
          <w:color w:val="000000" w:themeColor="text1"/>
          <w:sz w:val="24"/>
          <w:szCs w:val="24"/>
        </w:rPr>
        <w:t xml:space="preserve">Рекомендуемые комплектующие:</w:t>
      </w:r>
      <w:bookmarkEnd w:id="14"/>
      <w:r/>
      <w:r/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85"/>
        <w:gridCol w:w="4152"/>
        <w:gridCol w:w="3067"/>
      </w:tblGrid>
      <w:tr>
        <w:trPr>
          <w:tblHeader/>
        </w:trPr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Компонент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Модель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Примечание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Процессор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Intel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Core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i5-13600KF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14 ядер (6P+8E),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высокая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IPC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Материнская плата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MSI PRO B760-P WIFI DDR4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LGA 1700, хороший VRM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Оперативная память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32 ГБ DDR4 3600 МГц (2×16)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Оптимально для игр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Видеокарта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NVIDIA RTX 4060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Ti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/ AMD RX 7700 XT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DLSS 3 / FSR 3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для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FPS boost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Накопитель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WD Black SN770 1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ТБ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NVMe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SSD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Быстрая загрузка игр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Блок питания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Corsair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RM750e 750W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Gold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Надежный, модульный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Корпус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Lian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Li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Lancool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215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Хорошее охлаждение</w:t>
            </w:r>
            <w:r/>
          </w:p>
        </w:tc>
      </w:tr>
    </w:tbl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Итог:</w:t>
      </w:r>
      <w:r>
        <w:rPr>
          <w:color w:val="000000" w:themeColor="text1"/>
        </w:rPr>
        <w:br/>
      </w:r>
      <w:r>
        <w:rPr>
          <w:color w:val="000000" w:themeColor="text1"/>
        </w:rPr>
        <w:t xml:space="preserve">Потянет игр</w:t>
      </w:r>
      <w:r>
        <w:rPr>
          <w:color w:val="000000" w:themeColor="text1"/>
        </w:rPr>
        <w:t xml:space="preserve">ы в 1080p </w:t>
      </w:r>
      <w:r>
        <w:rPr>
          <w:color w:val="000000" w:themeColor="text1"/>
        </w:rPr>
        <w:t xml:space="preserve">Ultra</w:t>
      </w:r>
      <w:r>
        <w:rPr>
          <w:color w:val="000000" w:themeColor="text1"/>
        </w:rPr>
        <w:t xml:space="preserve"> / 1440p </w:t>
      </w:r>
      <w:r>
        <w:rPr>
          <w:color w:val="000000" w:themeColor="text1"/>
        </w:rPr>
        <w:t xml:space="preserve">High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br/>
      </w:r>
      <w:r>
        <w:rPr>
          <w:color w:val="000000" w:themeColor="text1"/>
        </w:rPr>
        <w:t xml:space="preserve">DLS</w:t>
      </w:r>
      <w:r>
        <w:rPr>
          <w:color w:val="000000" w:themeColor="text1"/>
        </w:rPr>
        <w:t xml:space="preserve">S/FSR дадут запас на будущее.</w:t>
      </w:r>
      <w:r>
        <w:rPr>
          <w:color w:val="000000" w:themeColor="text1"/>
        </w:rPr>
        <w:br/>
      </w:r>
      <w:r>
        <w:rPr>
          <w:color w:val="000000" w:themeColor="text1"/>
        </w:rPr>
        <w:t xml:space="preserve">Хороший баланс цены и производительности.</w:t>
      </w:r>
      <w:r/>
    </w:p>
    <w:p>
      <w:pPr>
        <w:spacing w:before="480" w:after="480"/>
        <w:shd w:val="clear" w:color="auto" w:fill="ffffff" w:themeFill="background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9525"/>
                <wp:effectExtent l="0" t="0" r="0" b="0"/>
                <wp:docPr id="1" name="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style="mso-wrap-distance-left:0.0pt;mso-wrap-distance-top:0.0pt;mso-wrap-distance-right:0.0pt;mso-wrap-distance-bottom:0.0pt;width:0.0pt;height:0.8pt;" coordsize="100000,100000" path="" fillcolor="#F8FAFF" stroked="f">
                <v:path textboxrect="0,0,0,0"/>
              </v:shape>
            </w:pict>
          </mc:Fallback>
        </mc:AlternateContent>
      </w:r>
      <w:r/>
    </w:p>
    <w:p>
      <w:pPr>
        <w:pStyle w:val="733"/>
      </w:pPr>
      <w:r/>
      <w:bookmarkStart w:id="15" w:name="_Toc197080686"/>
      <w:r>
        <w:rPr>
          <w:rStyle w:val="910"/>
          <w:b w:val="0"/>
          <w:bCs w:val="0"/>
        </w:rPr>
        <w:t xml:space="preserve">3. Рабочая станция (видеомонтаж, 3D-рендеринг)</w:t>
      </w:r>
      <w:bookmarkEnd w:id="15"/>
      <w:r/>
      <w:r/>
    </w:p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  <w:lang w:val="en-US"/>
        </w:rPr>
      </w:pPr>
      <w:r>
        <w:rPr>
          <w:rStyle w:val="910"/>
          <w:rFonts w:eastAsia="Arial"/>
          <w:color w:val="000000" w:themeColor="text1"/>
        </w:rPr>
        <w:t xml:space="preserve">Бюджет</w:t>
      </w:r>
      <w:r>
        <w:rPr>
          <w:rStyle w:val="910"/>
          <w:rFonts w:eastAsia="Arial"/>
          <w:color w:val="000000" w:themeColor="text1"/>
          <w:lang w:val="en-US"/>
        </w:rPr>
        <w:t xml:space="preserve">:</w:t>
      </w:r>
      <w:r>
        <w:rPr>
          <w:color w:val="000000" w:themeColor="text1"/>
          <w:lang w:val="en-US"/>
        </w:rPr>
        <w:t xml:space="preserve"> ~150 000 – 250 000 ₽</w:t>
      </w:r>
      <w:r>
        <w:rPr>
          <w:color w:val="000000" w:themeColor="text1"/>
          <w:lang w:val="en-US"/>
        </w:rPr>
        <w:br/>
      </w:r>
      <w:r>
        <w:rPr>
          <w:rStyle w:val="910"/>
          <w:rFonts w:eastAsia="Arial"/>
          <w:color w:val="000000" w:themeColor="text1"/>
        </w:rPr>
        <w:t xml:space="preserve">Задачи</w:t>
      </w:r>
      <w:r>
        <w:rPr>
          <w:rStyle w:val="910"/>
          <w:rFonts w:eastAsia="Arial"/>
          <w:color w:val="000000" w:themeColor="text1"/>
          <w:lang w:val="en-US"/>
        </w:rPr>
        <w:t xml:space="preserve">:</w:t>
      </w:r>
      <w:r>
        <w:rPr>
          <w:color w:val="000000" w:themeColor="text1"/>
          <w:lang w:val="en-US"/>
        </w:rPr>
        <w:t xml:space="preserve"> Adobe Premiere, Blender, AutoCAD, Unreal Engine.</w:t>
      </w:r>
      <w:r/>
    </w:p>
    <w:p>
      <w:pPr>
        <w:pStyle w:val="734"/>
        <w:spacing w:before="274" w:beforeAutospacing="0" w:after="206" w:afterAutospacing="0"/>
        <w:shd w:val="clear" w:color="auto" w:fill="ffffff" w:themeFill="background1"/>
        <w:rPr>
          <w:b w:val="0"/>
          <w:bCs w:val="0"/>
          <w:color w:val="000000"/>
          <w:sz w:val="24"/>
          <w:szCs w:val="24"/>
        </w:rPr>
      </w:pPr>
      <w:r/>
      <w:bookmarkStart w:id="16" w:name="_Toc197080687"/>
      <w:r>
        <w:rPr>
          <w:rStyle w:val="910"/>
          <w:rFonts w:eastAsia="Arial"/>
          <w:b/>
          <w:bCs/>
          <w:color w:val="000000" w:themeColor="text1"/>
          <w:sz w:val="24"/>
          <w:szCs w:val="24"/>
        </w:rPr>
        <w:t xml:space="preserve">Рекомендуемые комплектующие:</w:t>
      </w:r>
      <w:bookmarkEnd w:id="16"/>
      <w:r/>
      <w:r/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2190"/>
        <w:gridCol w:w="4107"/>
        <w:gridCol w:w="3207"/>
      </w:tblGrid>
      <w:tr>
        <w:trPr>
          <w:tblHeader/>
        </w:trPr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Компонент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Модель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Примечание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Процессор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AMD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Ryzen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9 7950X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16 ядер, отлично для рендеринга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Материнская плата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ASUS ROG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Strix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X670E-E Gaming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Поддержка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PCIe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5.0, DDR5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Оперативная память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64 ГБ DDR5 6000 МГц (2×32)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Многопоточные задачи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Видеокарта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NVIDIA RTX 4080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Super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CUDA,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OptiX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16 ГБ VRAM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Накопитель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Samsung 990 Pro 2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ТБ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+ Seagate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IronWolf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4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ТБ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Система + архив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Блок питания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Seasonic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PRIME TX-1000W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Platinum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тихий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Корпус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Fractal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Design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Meshify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2 XL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Отличная вентиляция</w:t>
            </w:r>
            <w:r/>
          </w:p>
        </w:tc>
      </w:tr>
    </w:tbl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Итог:</w:t>
      </w:r>
      <w:r>
        <w:rPr>
          <w:color w:val="000000" w:themeColor="text1"/>
        </w:rPr>
        <w:br/>
      </w:r>
      <w:r>
        <w:rPr>
          <w:color w:val="000000" w:themeColor="text1"/>
        </w:rPr>
        <w:t xml:space="preserve">Идеален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для тяжелых рабочих нагрузок.</w:t>
      </w:r>
      <w:r>
        <w:rPr>
          <w:color w:val="000000" w:themeColor="text1"/>
        </w:rPr>
        <w:br/>
      </w:r>
      <w:r>
        <w:rPr>
          <w:color w:val="000000" w:themeColor="text1"/>
        </w:rPr>
        <w:t xml:space="preserve">Быстрый р</w:t>
      </w:r>
      <w:r>
        <w:rPr>
          <w:color w:val="000000" w:themeColor="text1"/>
        </w:rPr>
        <w:t xml:space="preserve">ендеринг благодаря CPU + GPU.</w:t>
      </w:r>
      <w:r>
        <w:rPr>
          <w:color w:val="000000" w:themeColor="text1"/>
        </w:rPr>
        <w:br/>
      </w:r>
      <w:r>
        <w:rPr>
          <w:color w:val="000000" w:themeColor="text1"/>
        </w:rPr>
        <w:t xml:space="preserve">Большой объем памяти для 4K-монтажа.</w:t>
      </w:r>
      <w:r/>
    </w:p>
    <w:p>
      <w:pPr>
        <w:spacing w:before="480" w:after="480"/>
        <w:shd w:val="clear" w:color="auto" w:fill="ffffff" w:themeFill="background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9525"/>
                <wp:effectExtent l="0" t="0" r="0" b="0"/>
                <wp:docPr id="2" name="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style="mso-wrap-distance-left:0.0pt;mso-wrap-distance-top:0.0pt;mso-wrap-distance-right:0.0pt;mso-wrap-distance-bottom:0.0pt;width:0.0pt;height:0.8pt;" coordsize="100000,100000" path="" fillcolor="#F8FAFF" stroked="f">
                <v:path textboxrect="0,0,0,0"/>
              </v:shape>
            </w:pict>
          </mc:Fallback>
        </mc:AlternateContent>
      </w:r>
      <w:r/>
    </w:p>
    <w:p>
      <w:pPr>
        <w:pStyle w:val="733"/>
      </w:pPr>
      <w:r/>
      <w:bookmarkStart w:id="17" w:name="_Toc197080688"/>
      <w:r>
        <w:rPr>
          <w:rStyle w:val="910"/>
          <w:b w:val="0"/>
          <w:bCs w:val="0"/>
        </w:rPr>
        <w:t xml:space="preserve">4. Сервер / Виртуализация</w:t>
      </w:r>
      <w:bookmarkEnd w:id="17"/>
      <w:r/>
      <w:r/>
    </w:p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Бюджет:</w:t>
      </w:r>
      <w:r>
        <w:rPr>
          <w:color w:val="000000" w:themeColor="text1"/>
        </w:rPr>
        <w:t xml:space="preserve"> ~200 000 – 400 000 ₽</w:t>
      </w:r>
      <w:r>
        <w:rPr>
          <w:color w:val="000000" w:themeColor="text1"/>
        </w:rPr>
        <w:br/>
      </w:r>
      <w:r>
        <w:rPr>
          <w:rStyle w:val="910"/>
          <w:rFonts w:eastAsia="Arial"/>
          <w:color w:val="000000" w:themeColor="text1"/>
        </w:rPr>
        <w:t xml:space="preserve">Задачи:</w:t>
      </w:r>
      <w:r>
        <w:rPr>
          <w:color w:val="000000" w:themeColor="text1"/>
        </w:rPr>
        <w:t xml:space="preserve"> хостинг, базы данных, виртуальные машины.</w:t>
      </w:r>
      <w:r/>
    </w:p>
    <w:p>
      <w:pPr>
        <w:pStyle w:val="734"/>
        <w:spacing w:before="274" w:beforeAutospacing="0" w:after="206" w:afterAutospacing="0"/>
        <w:shd w:val="clear" w:color="auto" w:fill="ffffff" w:themeFill="background1"/>
        <w:rPr>
          <w:b w:val="0"/>
          <w:bCs w:val="0"/>
          <w:color w:val="000000"/>
          <w:sz w:val="24"/>
          <w:szCs w:val="24"/>
        </w:rPr>
      </w:pPr>
      <w:r/>
      <w:bookmarkStart w:id="18" w:name="_Toc197080689"/>
      <w:r>
        <w:rPr>
          <w:rStyle w:val="910"/>
          <w:rFonts w:eastAsia="Arial"/>
          <w:b/>
          <w:bCs/>
          <w:color w:val="000000" w:themeColor="text1"/>
          <w:sz w:val="24"/>
          <w:szCs w:val="24"/>
        </w:rPr>
        <w:t xml:space="preserve">Рекомендуемые комплектующие:</w:t>
      </w:r>
      <w:bookmarkEnd w:id="18"/>
      <w:r/>
      <w:r/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81"/>
        <w:gridCol w:w="4251"/>
        <w:gridCol w:w="2972"/>
      </w:tblGrid>
      <w:tr>
        <w:trPr>
          <w:tblHeader/>
        </w:trPr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Компонент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Модель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Примечание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Процессор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AMD EPYC 7302P (16 ядер)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Серверный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поддержка ECC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Материнская плата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ASUS ROG Zenith II Extreme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Socket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SP3, 8 слотов RAM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Оперативная память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128 ГБ DDR4 ECC 3200 МГц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Стабильность для сервера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Накопитель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4× Samsung PM9A3 1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ТБ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NVMe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(RAID 10)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Надежность и скорость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Блок питания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Super Flower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Leadex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Platinum 1200W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Резервирование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Корпус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Chieftec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CS-01B-OP (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стоечный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Удобство обслуживания</w:t>
            </w:r>
            <w:r/>
          </w:p>
        </w:tc>
      </w:tr>
    </w:tbl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Итог:</w:t>
      </w:r>
      <w:r>
        <w:rPr>
          <w:color w:val="000000" w:themeColor="text1"/>
        </w:rPr>
        <w:br/>
      </w:r>
      <w:r>
        <w:rPr>
          <w:color w:val="000000" w:themeColor="text1"/>
        </w:rPr>
        <w:t xml:space="preserve">Высока</w:t>
      </w:r>
      <w:r>
        <w:rPr>
          <w:color w:val="000000" w:themeColor="text1"/>
        </w:rPr>
        <w:t xml:space="preserve">я надежность (ECC RAM, RAID).</w:t>
      </w:r>
      <w:r>
        <w:rPr>
          <w:color w:val="000000" w:themeColor="text1"/>
        </w:rPr>
        <w:br/>
      </w:r>
      <w:r>
        <w:rPr>
          <w:color w:val="000000" w:themeColor="text1"/>
        </w:rPr>
        <w:t xml:space="preserve">Много ядер для виртуализации.</w:t>
      </w:r>
      <w:r>
        <w:rPr>
          <w:color w:val="000000" w:themeColor="text1"/>
        </w:rPr>
        <w:br/>
      </w:r>
      <w:r>
        <w:rPr>
          <w:color w:val="000000" w:themeColor="text1"/>
        </w:rPr>
        <w:t xml:space="preserve">Возможность масштабирования.</w:t>
      </w:r>
      <w:r/>
    </w:p>
    <w:p>
      <w:pPr>
        <w:spacing w:before="480" w:after="480"/>
        <w:shd w:val="clear" w:color="auto" w:fill="ffffff" w:themeFill="background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9525"/>
                <wp:effectExtent l="0" t="0" r="0" b="0"/>
                <wp:docPr id="3" name="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style="mso-wrap-distance-left:0.0pt;mso-wrap-distance-top:0.0pt;mso-wrap-distance-right:0.0pt;mso-wrap-distance-bottom:0.0pt;width:0.0pt;height:0.8pt;" coordsize="100000,100000" path="" fillcolor="#F8FAFF" stroked="f">
                <v:path textboxrect="0,0,0,0"/>
              </v:shape>
            </w:pict>
          </mc:Fallback>
        </mc:AlternateContent>
      </w:r>
      <w:r/>
    </w:p>
    <w:p>
      <w:pPr>
        <w:pStyle w:val="733"/>
      </w:pPr>
      <w:r/>
      <w:bookmarkStart w:id="19" w:name="_Toc197080690"/>
      <w:r>
        <w:rPr>
          <w:rStyle w:val="910"/>
          <w:b w:val="0"/>
          <w:bCs w:val="0"/>
        </w:rPr>
        <w:t xml:space="preserve">5. Бюджетный игровой ПК (1080p </w:t>
      </w:r>
      <w:r>
        <w:rPr>
          <w:rStyle w:val="910"/>
          <w:b w:val="0"/>
          <w:bCs w:val="0"/>
        </w:rPr>
        <w:t xml:space="preserve">Medium-High</w:t>
      </w:r>
      <w:r>
        <w:rPr>
          <w:rStyle w:val="910"/>
          <w:b w:val="0"/>
          <w:bCs w:val="0"/>
        </w:rPr>
        <w:t xml:space="preserve">)</w:t>
      </w:r>
      <w:bookmarkEnd w:id="19"/>
      <w:r/>
      <w:r/>
    </w:p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Бюджет:</w:t>
      </w:r>
      <w:r>
        <w:rPr>
          <w:color w:val="000000" w:themeColor="text1"/>
        </w:rPr>
        <w:t xml:space="preserve"> ~60 000 – 70 000 ₽</w:t>
      </w:r>
      <w:r>
        <w:rPr>
          <w:color w:val="000000" w:themeColor="text1"/>
        </w:rPr>
        <w:br/>
      </w:r>
      <w:r>
        <w:rPr>
          <w:rStyle w:val="910"/>
          <w:rFonts w:eastAsia="Arial"/>
          <w:color w:val="000000" w:themeColor="text1"/>
        </w:rPr>
        <w:t xml:space="preserve">Задачи:</w:t>
      </w:r>
      <w:r>
        <w:rPr>
          <w:color w:val="000000" w:themeColor="text1"/>
        </w:rPr>
        <w:t xml:space="preserve"> CS2, GTA V, </w:t>
      </w:r>
      <w:r>
        <w:rPr>
          <w:color w:val="000000" w:themeColor="text1"/>
        </w:rPr>
        <w:t xml:space="preserve">Fortnite</w:t>
      </w:r>
      <w:r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Dota</w:t>
      </w:r>
      <w:r>
        <w:rPr>
          <w:color w:val="000000" w:themeColor="text1"/>
        </w:rPr>
        <w:t xml:space="preserve"> 2.</w:t>
      </w:r>
      <w:r/>
    </w:p>
    <w:p>
      <w:pPr>
        <w:pStyle w:val="734"/>
        <w:spacing w:before="274" w:beforeAutospacing="0" w:after="206" w:afterAutospacing="0"/>
        <w:shd w:val="clear" w:color="auto" w:fill="ffffff" w:themeFill="background1"/>
        <w:rPr>
          <w:b w:val="0"/>
          <w:bCs w:val="0"/>
          <w:color w:val="000000"/>
          <w:sz w:val="24"/>
          <w:szCs w:val="24"/>
        </w:rPr>
      </w:pPr>
      <w:r/>
      <w:bookmarkStart w:id="20" w:name="_Toc197080691"/>
      <w:r>
        <w:rPr>
          <w:rStyle w:val="910"/>
          <w:rFonts w:eastAsia="Arial"/>
          <w:b/>
          <w:bCs/>
          <w:color w:val="000000" w:themeColor="text1"/>
          <w:sz w:val="24"/>
          <w:szCs w:val="24"/>
        </w:rPr>
        <w:t xml:space="preserve">Рекомендуемые комплектующие:</w:t>
      </w:r>
      <w:bookmarkEnd w:id="20"/>
      <w:r/>
      <w:r/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74"/>
        <w:gridCol w:w="3552"/>
        <w:gridCol w:w="3678"/>
      </w:tblGrid>
      <w:tr>
        <w:trPr>
          <w:tblHeader/>
        </w:trPr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Компонент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Модель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8B8B8B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Примечание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Процессор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AMD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Ryzen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5 5600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6 ядер, отличная цена/качество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Материнская плата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Gigabyte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B550M DS3H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Доступная, с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PCIe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4.0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Оперативная память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16 ГБ DDR4 3200 МГц (2×8)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Хватит для большинства игр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Видеокарта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NVIDIA RTX 3060 / AMD RX 6600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1080p 60+ FPS в современных играх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Накопитель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Crucial P3 500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ГБ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NVMe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SSD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Быстрая загрузка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Блок питания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Deepcool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PF600 600W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Bronze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Достаточно для этой сборки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91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Корпус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Deepcool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MATREXX 55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525252" w:sz="8" w:space="0"/>
              <w:right w:val="none" w:color="000000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0" w:type="auto"/>
            <w:vAlign w:val="center"/>
            <w:textDirection w:val="lrTb"/>
            <w:noWrap w:val="false"/>
          </w:tcPr>
          <w:p>
            <w:pPr>
              <w:shd w:val="clear" w:color="auto" w:fill="ffffff" w:themeFill="background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Хорошая вентиляция</w:t>
            </w:r>
            <w:r/>
          </w:p>
        </w:tc>
      </w:tr>
    </w:tbl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Итог:</w:t>
      </w:r>
      <w:r>
        <w:rPr>
          <w:color w:val="000000" w:themeColor="text1"/>
        </w:rPr>
        <w:br/>
        <w:t xml:space="preserve">Лучшее соотношен</w:t>
      </w:r>
      <w:r>
        <w:rPr>
          <w:color w:val="000000" w:themeColor="text1"/>
        </w:rPr>
        <w:t xml:space="preserve">ие цены и производительности.</w:t>
      </w:r>
      <w:r>
        <w:rPr>
          <w:color w:val="000000" w:themeColor="text1"/>
        </w:rPr>
        <w:br/>
      </w:r>
      <w:r>
        <w:rPr>
          <w:color w:val="000000" w:themeColor="text1"/>
        </w:rPr>
        <w:t xml:space="preserve">Пот</w:t>
      </w:r>
      <w:r>
        <w:rPr>
          <w:color w:val="000000" w:themeColor="text1"/>
        </w:rPr>
        <w:t xml:space="preserve">янет большинство игр в 1080p.</w:t>
      </w:r>
      <w:r>
        <w:rPr>
          <w:color w:val="000000" w:themeColor="text1"/>
        </w:rPr>
        <w:br/>
      </w:r>
      <w:r>
        <w:rPr>
          <w:color w:val="000000" w:themeColor="text1"/>
        </w:rPr>
        <w:t xml:space="preserve">Возможность апгрейда в будущем.</w:t>
      </w:r>
      <w:r/>
    </w:p>
    <w:p>
      <w:pPr>
        <w:spacing w:before="480" w:after="480"/>
        <w:shd w:val="clear" w:color="auto" w:fill="ffffff" w:themeFill="background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9525"/>
                <wp:effectExtent l="0" t="0" r="0" b="0"/>
                <wp:docPr id="4" name="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style="mso-wrap-distance-left:0.0pt;mso-wrap-distance-top:0.0pt;mso-wrap-distance-right:0.0pt;mso-wrap-distance-bottom:0.0pt;width:0.0pt;height:0.8pt;" coordsize="100000,100000" path="" fillcolor="#F8FAFF" stroked="f">
                <v:path textboxrect="0,0,0,0"/>
              </v:shape>
            </w:pict>
          </mc:Fallback>
        </mc:AlternateContent>
      </w:r>
      <w:r/>
    </w:p>
    <w:p>
      <w:pPr>
        <w:pStyle w:val="733"/>
      </w:pPr>
      <w:r/>
      <w:bookmarkStart w:id="21" w:name="_Toc197080692"/>
      <w:r>
        <w:rPr>
          <w:rStyle w:val="910"/>
          <w:b w:val="0"/>
          <w:bCs w:val="0"/>
        </w:rPr>
        <w:t xml:space="preserve">Вывод</w:t>
      </w:r>
      <w:bookmarkEnd w:id="21"/>
      <w:r/>
      <w:r/>
    </w:p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</w:rPr>
      </w:pPr>
      <w:r>
        <w:rPr>
          <w:color w:val="000000" w:themeColor="text1"/>
        </w:rPr>
        <w:t xml:space="preserve">Подбор комплектующих зависит </w:t>
      </w:r>
      <w:r>
        <w:rPr>
          <w:color w:val="000000" w:themeColor="text1"/>
        </w:rPr>
        <w:t xml:space="preserve">от</w:t>
      </w:r>
      <w:r>
        <w:rPr>
          <w:color w:val="000000" w:themeColor="text1"/>
        </w:rPr>
        <w:t xml:space="preserve">:</w:t>
      </w:r>
      <w:r/>
    </w:p>
    <w:p>
      <w:pPr>
        <w:pStyle w:val="924"/>
        <w:numPr>
          <w:ilvl w:val="0"/>
          <w:numId w:val="18"/>
        </w:numPr>
        <w:ind w:left="0"/>
        <w:spacing w:before="0" w:before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Бюджета</w:t>
      </w:r>
      <w:r>
        <w:rPr>
          <w:color w:val="000000" w:themeColor="text1"/>
        </w:rPr>
        <w:t xml:space="preserve"> (можно сэкономить на корпусе, но не на БП).</w:t>
      </w:r>
      <w:r/>
    </w:p>
    <w:p>
      <w:pPr>
        <w:pStyle w:val="924"/>
        <w:numPr>
          <w:ilvl w:val="0"/>
          <w:numId w:val="18"/>
        </w:numPr>
        <w:ind w:left="0"/>
        <w:spacing w:before="0" w:before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Задач</w:t>
      </w:r>
      <w:r>
        <w:rPr>
          <w:color w:val="000000" w:themeColor="text1"/>
        </w:rPr>
        <w:t xml:space="preserve"> (игры → </w:t>
      </w:r>
      <w:r>
        <w:rPr>
          <w:color w:val="000000" w:themeColor="text1"/>
        </w:rPr>
        <w:t xml:space="preserve">мощная</w:t>
      </w:r>
      <w:r>
        <w:rPr>
          <w:color w:val="000000" w:themeColor="text1"/>
        </w:rPr>
        <w:t xml:space="preserve"> GPU, рендеринг → многоядерный CPU + много RAM).</w:t>
      </w:r>
      <w:r/>
    </w:p>
    <w:p>
      <w:pPr>
        <w:pStyle w:val="924"/>
        <w:numPr>
          <w:ilvl w:val="0"/>
          <w:numId w:val="18"/>
        </w:numPr>
        <w:ind w:left="0"/>
        <w:spacing w:before="0" w:before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Баланса</w:t>
      </w:r>
      <w:r>
        <w:rPr>
          <w:color w:val="000000" w:themeColor="text1"/>
        </w:rPr>
        <w:t xml:space="preserve"> (нельзя ставить слабый процессор </w:t>
      </w:r>
      <w:r>
        <w:rPr>
          <w:color w:val="000000" w:themeColor="text1"/>
        </w:rPr>
        <w:t xml:space="preserve">с </w:t>
      </w:r>
      <w:r>
        <w:rPr>
          <w:color w:val="000000" w:themeColor="text1"/>
        </w:rPr>
        <w:t xml:space="preserve">топовой</w:t>
      </w:r>
      <w:r>
        <w:rPr>
          <w:color w:val="000000" w:themeColor="text1"/>
        </w:rPr>
        <w:t xml:space="preserve"> видеокартой).</w:t>
      </w:r>
      <w:r/>
    </w:p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Советы:</w:t>
      </w:r>
      <w:r>
        <w:rPr>
          <w:color w:val="000000" w:themeColor="text1"/>
        </w:rPr>
        <w:br/>
        <w:t xml:space="preserve">Всегда проверяйте совместимость (особенно сокет CPU и материнской платы).</w:t>
      </w:r>
      <w:r>
        <w:rPr>
          <w:color w:val="000000" w:themeColor="text1"/>
        </w:rPr>
        <w:br/>
        <w:t xml:space="preserve">Для игр важнее видеокарта, для работы – процессор и RAM.</w:t>
      </w:r>
      <w:r>
        <w:rPr>
          <w:color w:val="000000" w:themeColor="text1"/>
        </w:rPr>
        <w:br/>
        <w:t xml:space="preserve">Не экономьте на блоке питания (это опасно для системы).</w:t>
      </w:r>
      <w:r/>
    </w:p>
    <w:p>
      <w:pPr>
        <w:pStyle w:val="924"/>
        <w:spacing w:before="206" w:beforeAutospacing="0" w:line="429" w:lineRule="atLeast"/>
        <w:shd w:val="clear" w:color="auto" w:fill="ffffff" w:themeFill="background1"/>
        <w:rPr>
          <w:color w:val="000000"/>
        </w:rPr>
      </w:pPr>
      <w:r>
        <w:rPr>
          <w:color w:val="000000" w:themeColor="text1"/>
        </w:rPr>
        <w:t xml:space="preserve">Теперь вы можете собрать ПК под любые нужды! </w:t>
      </w:r>
      <w:r/>
    </w:p>
    <w:p>
      <w:pPr>
        <w:ind w:left="709" w:right="0"/>
        <w:shd w:val="clear" w:color="auto" w:fill="ffffff" w:themeFill="background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br w:type="page" w:clear="all"/>
      </w:r>
      <w:r/>
    </w:p>
    <w:p>
      <w:pPr>
        <w:pStyle w:val="734"/>
      </w:pPr>
      <w:r/>
      <w:bookmarkStart w:id="22" w:name="_Toc197080693"/>
      <w:r>
        <w:t xml:space="preserve">Заключение</w:t>
      </w:r>
      <w:bookmarkEnd w:id="22"/>
      <w:r/>
      <w:r/>
    </w:p>
    <w:p>
      <w:pPr>
        <w:pStyle w:val="924"/>
        <w:spacing w:before="206" w:beforeAutospacing="0" w:after="206" w:afterAutospacing="0" w:line="429" w:lineRule="atLeast"/>
        <w:shd w:val="clear" w:color="auto" w:fill="ffffff" w:themeFill="background1"/>
        <w:rPr>
          <w:color w:val="000000"/>
        </w:rPr>
      </w:pPr>
      <w:r>
        <w:rPr>
          <w:color w:val="000000" w:themeColor="text1"/>
        </w:rPr>
        <w:t xml:space="preserve">Сборка оптимального компьютера требует комплексного подхода, учитывающего три ключевых аспекта: </w:t>
      </w:r>
      <w:r>
        <w:rPr>
          <w:rStyle w:val="910"/>
          <w:rFonts w:eastAsia="Arial"/>
          <w:color w:val="000000" w:themeColor="text1"/>
        </w:rPr>
        <w:t xml:space="preserve">целевое назначение</w:t>
      </w:r>
      <w:r>
        <w:rPr>
          <w:color w:val="000000" w:themeColor="text1"/>
        </w:rPr>
        <w:t xml:space="preserve">, </w:t>
      </w:r>
      <w:r>
        <w:rPr>
          <w:rStyle w:val="910"/>
          <w:rFonts w:eastAsia="Arial"/>
          <w:color w:val="000000" w:themeColor="text1"/>
        </w:rPr>
        <w:t xml:space="preserve">бюджетные ограничения</w:t>
      </w:r>
      <w:r>
        <w:rPr>
          <w:color w:val="000000" w:themeColor="text1"/>
        </w:rPr>
        <w:t xml:space="preserve"> и </w:t>
      </w:r>
      <w:r>
        <w:rPr>
          <w:rStyle w:val="910"/>
          <w:rFonts w:eastAsia="Arial"/>
          <w:color w:val="000000" w:themeColor="text1"/>
        </w:rPr>
        <w:t xml:space="preserve">баланс компонентов</w:t>
      </w:r>
      <w:r>
        <w:rPr>
          <w:color w:val="000000" w:themeColor="text1"/>
        </w:rPr>
        <w:t xml:space="preserve">. На основе анализа различных конфигураций можно сформулировать следующие выводы:</w:t>
      </w:r>
      <w:r/>
    </w:p>
    <w:p>
      <w:pPr>
        <w:pStyle w:val="735"/>
        <w:ind w:firstLine="0"/>
        <w:spacing w:before="274" w:after="206" w:line="429" w:lineRule="atLeast"/>
        <w:shd w:val="clear" w:color="auto" w:fill="ffffff" w:themeFill="background1"/>
        <w:rPr>
          <w:rFonts w:ascii="Times New Roman" w:hAnsi="Times New Roman" w:cs="Times New Roman"/>
          <w:i w:val="0"/>
          <w:color w:val="000000"/>
          <w:sz w:val="24"/>
          <w:szCs w:val="24"/>
          <w:lang w:val="en-US"/>
        </w:rPr>
      </w:pPr>
      <w:r>
        <w:rPr>
          <w:rStyle w:val="910"/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</w:rPr>
        <w:t xml:space="preserve"> Приоритеты в зависимости от задач</w:t>
      </w:r>
      <w:bookmarkStart w:id="23" w:name="_GoBack"/>
      <w:r/>
      <w:bookmarkEnd w:id="23"/>
      <w:r/>
      <w:r/>
    </w:p>
    <w:p>
      <w:pPr>
        <w:pStyle w:val="924"/>
        <w:numPr>
          <w:ilvl w:val="0"/>
          <w:numId w:val="19"/>
        </w:numPr>
        <w:ind w:left="0"/>
        <w:spacing w:before="0" w:before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Игровые системы:</w:t>
      </w:r>
      <w:r>
        <w:rPr>
          <w:color w:val="000000" w:themeColor="text1"/>
        </w:rPr>
        <w:t xml:space="preserve"> Максимальный акцент на производительность GPU (80-90% бюджета), поддержка современных технологий (DLSS/FSR), быстрая оперативная память.</w:t>
      </w:r>
      <w:r/>
    </w:p>
    <w:p>
      <w:pPr>
        <w:pStyle w:val="924"/>
        <w:numPr>
          <w:ilvl w:val="0"/>
          <w:numId w:val="19"/>
        </w:numPr>
        <w:ind w:left="0"/>
        <w:spacing w:before="0" w:before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Рабочие станции:</w:t>
      </w:r>
      <w:r>
        <w:rPr>
          <w:color w:val="000000" w:themeColor="text1"/>
        </w:rPr>
        <w:t xml:space="preserve"> Баланс между </w:t>
      </w:r>
      <w:r>
        <w:rPr>
          <w:color w:val="000000" w:themeColor="text1"/>
        </w:rPr>
        <w:t xml:space="preserve">многоядерным</w:t>
      </w:r>
      <w:r>
        <w:rPr>
          <w:color w:val="000000" w:themeColor="text1"/>
        </w:rPr>
        <w:t xml:space="preserve"> CPU (50-60%) и профессиональной GPU (30-40%), увеличенный объем RAM, сверхбыстрые накопители.</w:t>
      </w:r>
      <w:r/>
    </w:p>
    <w:p>
      <w:pPr>
        <w:pStyle w:val="924"/>
        <w:numPr>
          <w:ilvl w:val="0"/>
          <w:numId w:val="19"/>
        </w:numPr>
        <w:ind w:left="0"/>
        <w:spacing w:before="0" w:before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Офисные решения:</w:t>
      </w:r>
      <w:r>
        <w:rPr>
          <w:color w:val="000000" w:themeColor="text1"/>
        </w:rPr>
        <w:t xml:space="preserve"> </w:t>
      </w:r>
      <w:r>
        <w:rPr>
          <w:color w:val="000000" w:themeColor="text1"/>
        </w:rPr>
        <w:t xml:space="preserve">Энергоэффективность</w:t>
      </w:r>
      <w:r>
        <w:rPr>
          <w:color w:val="000000" w:themeColor="text1"/>
        </w:rPr>
        <w:t xml:space="preserve"> и надежность (встроенная графика, SSD, минимальное тепловыделение).</w:t>
      </w:r>
      <w:r/>
    </w:p>
    <w:p>
      <w:pPr>
        <w:pStyle w:val="924"/>
        <w:numPr>
          <w:ilvl w:val="0"/>
          <w:numId w:val="19"/>
        </w:numPr>
        <w:ind w:left="0"/>
        <w:spacing w:before="0" w:beforeAutospacing="0" w:line="429" w:lineRule="atLeast"/>
        <w:shd w:val="clear" w:color="auto" w:fill="ffffff" w:themeFill="background1"/>
        <w:rPr>
          <w:color w:val="000000"/>
        </w:rPr>
      </w:pPr>
      <w:r>
        <w:rPr>
          <w:rStyle w:val="910"/>
          <w:rFonts w:eastAsia="Arial"/>
          <w:color w:val="000000" w:themeColor="text1"/>
        </w:rPr>
        <w:t xml:space="preserve">Серверные платформы:</w:t>
      </w:r>
      <w:r>
        <w:rPr>
          <w:color w:val="000000" w:themeColor="text1"/>
        </w:rPr>
        <w:t xml:space="preserve"> Стабильность (ECC-память), масштабируемость, отказоустойчивость (RAID, резервирование БП).</w:t>
      </w:r>
      <w:r/>
    </w:p>
    <w:p>
      <w:pPr>
        <w:ind w:right="0" w:firstLine="0"/>
        <w:spacing w:after="120"/>
        <w:rPr>
          <w:rFonts w:ascii="Times New Roman" w:hAnsi="Times New Roman"/>
          <w:color w:val="403E3E"/>
          <w:sz w:val="24"/>
          <w:szCs w:val="24"/>
        </w:rPr>
      </w:pPr>
      <w:r>
        <w:rPr>
          <w:rStyle w:val="910"/>
          <w:rFonts w:ascii="Times New Roman" w:hAnsi="Times New Roman"/>
          <w:color w:val="404040"/>
          <w:sz w:val="24"/>
          <w:szCs w:val="24"/>
          <w:shd w:val="clear" w:color="auto" w:fill="ffffff"/>
        </w:rPr>
        <w:t xml:space="preserve">Заключительный совет:</w:t>
      </w:r>
      <w:r>
        <w:rPr>
          <w:rFonts w:ascii="Times New Roman" w:hAnsi="Times New Roman"/>
          <w:color w:val="404040"/>
          <w:sz w:val="24"/>
          <w:szCs w:val="24"/>
          <w:shd w:val="clear" w:color="auto" w:fill="ffffff"/>
        </w:rPr>
        <w:t xml:space="preserve"> Используйте </w:t>
      </w:r>
      <w:r>
        <w:rPr>
          <w:rFonts w:ascii="Times New Roman" w:hAnsi="Times New Roman"/>
          <w:color w:val="404040"/>
          <w:sz w:val="24"/>
          <w:szCs w:val="24"/>
          <w:shd w:val="clear" w:color="auto" w:fill="ffffff"/>
        </w:rPr>
        <w:t xml:space="preserve">PCPartPicker</w:t>
      </w:r>
      <w:r>
        <w:rPr>
          <w:rFonts w:ascii="Times New Roman" w:hAnsi="Times New Roman"/>
          <w:color w:val="404040"/>
          <w:sz w:val="24"/>
          <w:szCs w:val="24"/>
          <w:shd w:val="clear" w:color="auto" w:fill="ffffff"/>
        </w:rPr>
        <w:t xml:space="preserve"> для проверки совместимости и всегда тестируйте систему под нагрузкой (AIDA64, </w:t>
      </w:r>
      <w:r>
        <w:rPr>
          <w:rFonts w:ascii="Times New Roman" w:hAnsi="Times New Roman"/>
          <w:color w:val="404040"/>
          <w:sz w:val="24"/>
          <w:szCs w:val="24"/>
          <w:shd w:val="clear" w:color="auto" w:fill="ffffff"/>
        </w:rPr>
        <w:t xml:space="preserve">Cinebench</w:t>
      </w:r>
      <w:r>
        <w:rPr>
          <w:rFonts w:ascii="Times New Roman" w:hAnsi="Times New Roman"/>
          <w:color w:val="404040"/>
          <w:sz w:val="24"/>
          <w:szCs w:val="24"/>
          <w:shd w:val="clear" w:color="auto" w:fill="ffffff"/>
        </w:rPr>
        <w:t xml:space="preserve">, 3DMark) перед началом эксплуатации. Оптимальная сборка — это баланс между ценой, производительностью и долговечностью компонентов.</w:t>
      </w:r>
      <w:r/>
    </w:p>
    <w:p>
      <w:pPr>
        <w:pStyle w:val="911"/>
        <w:ind w:left="1234" w:right="0" w:firstLine="0"/>
        <w:rPr>
          <w:rFonts w:ascii="Times New Roman" w:hAnsi="Times New Roman"/>
          <w:color w:val="403E3E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</w:r>
      <w:r/>
    </w:p>
    <w:p>
      <w:pPr>
        <w:ind w:right="0" w:firstLine="0"/>
        <w:rPr>
          <w:rFonts w:ascii="Times New Roman" w:hAnsi="Times New Roman"/>
          <w:color w:val="403E3E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  <w:br w:type="page" w:clear="all"/>
      </w:r>
      <w:r/>
    </w:p>
    <w:p>
      <w:pPr>
        <w:pStyle w:val="911"/>
        <w:ind w:left="1234" w:right="0" w:firstLine="0"/>
        <w:rPr>
          <w:rFonts w:ascii="Times New Roman" w:hAnsi="Times New Roman"/>
          <w:color w:val="403E3E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403E3E"/>
          <w:sz w:val="24"/>
          <w:szCs w:val="24"/>
          <w:shd w:val="clear" w:color="auto" w:fill="ffffff"/>
        </w:rPr>
      </w:r>
      <w:r/>
    </w:p>
    <w:p>
      <w:pPr>
        <w:pStyle w:val="734"/>
        <w:rPr>
          <w:shd w:val="clear" w:color="auto" w:fill="ffffff"/>
        </w:rPr>
      </w:pPr>
      <w:r/>
      <w:bookmarkStart w:id="24" w:name="_Toc197080694"/>
      <w:r>
        <w:rPr>
          <w:shd w:val="clear" w:color="auto" w:fill="ffffff"/>
        </w:rPr>
        <w:t xml:space="preserve">С</w:t>
      </w:r>
      <w:r>
        <w:rPr>
          <w:shd w:val="clear" w:color="auto" w:fill="ffffff"/>
        </w:rPr>
        <w:t xml:space="preserve">писок литературы</w:t>
      </w:r>
      <w:bookmarkEnd w:id="24"/>
      <w:r/>
      <w:r/>
    </w:p>
    <w:p>
      <w:pPr>
        <w:pStyle w:val="911"/>
        <w:numPr>
          <w:ilvl w:val="0"/>
          <w:numId w:val="13"/>
        </w:numPr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Устройство компьютера </w:t>
      </w:r>
      <w:r>
        <w:rPr>
          <w:rFonts w:ascii="Times New Roman" w:hAnsi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/>
          <w:sz w:val="24"/>
          <w:szCs w:val="24"/>
        </w:rPr>
        <w:t xml:space="preserve">igitalocean.ru 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[Электронный ресурс]. - Режим доступа: </w:t>
      </w:r>
      <w:hyperlink r:id="rId15" w:tooltip="https://digitalocean.ru/n/iz-chego-sostoit-kompyuter?ysclid=m4lh8y0xuy265633319" w:history="1">
        <w:r>
          <w:rPr>
            <w:rStyle w:val="916"/>
            <w:rFonts w:ascii="Times New Roman" w:hAnsi="Times New Roman" w:eastAsiaTheme="majorEastAsia"/>
            <w:color w:val="000000" w:themeColor="text1"/>
            <w:sz w:val="24"/>
            <w:szCs w:val="24"/>
          </w:rPr>
          <w:t xml:space="preserve">Устройство компьютера: из чего состоит ПК | Цифровой Океан</w:t>
        </w:r>
      </w:hyperlink>
      <w:r>
        <w:rPr>
          <w:rFonts w:ascii="Times New Roman" w:hAnsi="Times New Roman"/>
          <w:color w:val="000000" w:themeColor="text1"/>
          <w:sz w:val="24"/>
          <w:szCs w:val="24"/>
        </w:rPr>
        <w:t xml:space="preserve"> (дата обращения: 12.12.2024)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.</w:t>
      </w:r>
      <w:r/>
    </w:p>
    <w:p>
      <w:pPr>
        <w:pStyle w:val="911"/>
        <w:numPr>
          <w:ilvl w:val="0"/>
          <w:numId w:val="13"/>
        </w:numPr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Устройство компьютера </w:t>
      </w:r>
      <w:r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gb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.</w:t>
      </w:r>
      <w:r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ru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[Электронный ресурс]. - Режим доступа: </w:t>
      </w:r>
      <w:hyperlink r:id="rId16" w:tooltip="https://gb.ru/blog/ustrojstvo-personalnogo-kompjutera/?ysclid=m4lhr3cqc7962829621" w:history="1">
        <w:r>
          <w:rPr>
            <w:rStyle w:val="916"/>
            <w:rFonts w:ascii="Times New Roman" w:hAnsi="Times New Roman" w:eastAsiaTheme="majorEastAsia"/>
            <w:color w:val="auto"/>
            <w:sz w:val="24"/>
            <w:szCs w:val="24"/>
          </w:rPr>
          <w:t xml:space="preserve">Устройство персонального компьютера: принцип работы, компоненты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(дата обращения: 12.12.2024)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.</w:t>
      </w:r>
      <w:r/>
    </w:p>
    <w:p>
      <w:pPr>
        <w:pStyle w:val="911"/>
        <w:numPr>
          <w:ilvl w:val="0"/>
          <w:numId w:val="13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Устройство компьютера </w:t>
      </w:r>
      <w:r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multirok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.</w:t>
      </w:r>
      <w:r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ru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[Электронный ресурс]. - Режим доступа: </w:t>
      </w:r>
      <w:hyperlink r:id="rId17" w:tooltip="https://multiurok.ru/blog/ustroistvo-komp-iutiera.html?ysclid=m4lhu4vefh706684842" w:history="1">
        <w:r>
          <w:rPr>
            <w:rStyle w:val="916"/>
            <w:rFonts w:ascii="Times New Roman" w:hAnsi="Times New Roman" w:eastAsiaTheme="majorEastAsia"/>
            <w:color w:val="auto"/>
            <w:sz w:val="24"/>
            <w:szCs w:val="24"/>
          </w:rPr>
          <w:t xml:space="preserve">устройство компьютера - Информатика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(дата обращения: 12.12.2024).</w:t>
      </w:r>
      <w:r/>
    </w:p>
    <w:p>
      <w:pPr>
        <w:ind w:righ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  <w:r/>
    </w:p>
    <w:sectPr>
      <w:footerReference w:type="first" r:id="rId12"/>
      <w:footnotePr/>
      <w:endnotePr/>
      <w:type w:val="nextPage"/>
      <w:pgSz w:w="11906" w:h="16838" w:orient="portrait"/>
      <w:pgMar w:top="1134" w:right="851" w:bottom="1134" w:left="1701" w:header="1134" w:footer="1701" w:gutter="0"/>
      <w:pgNumType w:start="2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4"/>
      <w:jc w:val="left"/>
      <w:tabs>
        <w:tab w:val="center" w:pos="5082" w:leader="none"/>
        <w:tab w:val="left" w:pos="5675" w:leader="none"/>
      </w:tabs>
    </w:pPr>
    <w:r>
      <w:tab/>
    </w:r>
    <w:r>
      <w:tab/>
    </w:r>
    <w:r/>
  </w:p>
  <w:p>
    <w:pPr>
      <w:pStyle w:val="914"/>
      <w:ind w:firstLine="0"/>
      <w:tabs>
        <w:tab w:val="clear" w:pos="4677" w:leader="none"/>
        <w:tab w:val="left" w:pos="5675" w:leader="none"/>
        <w:tab w:val="clear" w:pos="9355" w:leader="none"/>
      </w:tabs>
    </w:pPr>
    <w:r>
      <w:tab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4"/>
      <w:ind w:firstLine="0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4"/>
      <w:ind w:firstLine="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317846118"/>
      <w:docPartObj>
        <w:docPartGallery w:val="Page Numbers (Top of Page)"/>
        <w:docPartUnique w:val="true"/>
      </w:docPartObj>
      <w:rPr/>
    </w:sdtPr>
    <w:sdtContent>
      <w:p>
        <w:pPr>
          <w:pStyle w:val="912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13</w:t>
        </w:r>
        <w:r>
          <w:fldChar w:fldCharType="end"/>
        </w:r>
        <w:r/>
      </w:p>
    </w:sdtContent>
  </w:sdt>
  <w:p>
    <w:pPr>
      <w:pStyle w:val="91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36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8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0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2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4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6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8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04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b w:val="0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3142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862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582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302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6022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742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462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8182" w:hanging="180"/>
      </w:pPr>
    </w:lvl>
  </w:abstractNum>
  <w:num w:numId="1">
    <w:abstractNumId w:val="12"/>
  </w:num>
  <w:num w:numId="2">
    <w:abstractNumId w:val="14"/>
  </w:num>
  <w:num w:numId="3">
    <w:abstractNumId w:val="0"/>
  </w:num>
  <w:num w:numId="4">
    <w:abstractNumId w:val="9"/>
  </w:num>
  <w:num w:numId="5">
    <w:abstractNumId w:val="8"/>
  </w:num>
  <w:num w:numId="6">
    <w:abstractNumId w:val="2"/>
  </w:num>
  <w:num w:numId="7">
    <w:abstractNumId w:val="7"/>
  </w:num>
  <w:num w:numId="8">
    <w:abstractNumId w:val="16"/>
  </w:num>
  <w:num w:numId="9">
    <w:abstractNumId w:val="17"/>
  </w:num>
  <w:num w:numId="10">
    <w:abstractNumId w:val="4"/>
  </w:num>
  <w:num w:numId="11">
    <w:abstractNumId w:val="1"/>
  </w:num>
  <w:num w:numId="12">
    <w:abstractNumId w:val="15"/>
  </w:num>
  <w:num w:numId="13">
    <w:abstractNumId w:val="18"/>
  </w:num>
  <w:num w:numId="14">
    <w:abstractNumId w:val="5"/>
  </w:num>
  <w:num w:numId="15">
    <w:abstractNumId w:val="13"/>
  </w:num>
  <w:num w:numId="16">
    <w:abstractNumId w:val="10"/>
  </w:num>
  <w:num w:numId="17">
    <w:abstractNumId w:val="6"/>
  </w:num>
  <w:num w:numId="18">
    <w:abstractNumId w:val="1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ind w:left="0" w:right="0" w:firstLine="709"/>
        <w:jc w:val="both"/>
        <w:spacing w:before="0" w:beforeAutospacing="0" w:after="0" w:afterAutospacing="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20">
    <w:name w:val="Heading 5 Char"/>
    <w:basedOn w:val="741"/>
    <w:link w:val="736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741"/>
    <w:link w:val="737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741"/>
    <w:link w:val="73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741"/>
    <w:link w:val="739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741"/>
    <w:link w:val="740"/>
    <w:uiPriority w:val="9"/>
    <w:rPr>
      <w:rFonts w:ascii="Arial" w:hAnsi="Arial" w:cs="Arial" w:eastAsia="Arial"/>
      <w:i/>
      <w:iCs/>
      <w:sz w:val="21"/>
      <w:szCs w:val="21"/>
    </w:rPr>
  </w:style>
  <w:style w:type="character" w:styleId="35">
    <w:name w:val="Subtitle Char"/>
    <w:basedOn w:val="741"/>
    <w:link w:val="755"/>
    <w:uiPriority w:val="11"/>
    <w:rPr>
      <w:sz w:val="24"/>
      <w:szCs w:val="24"/>
    </w:rPr>
  </w:style>
  <w:style w:type="character" w:styleId="37">
    <w:name w:val="Quote Char"/>
    <w:link w:val="757"/>
    <w:uiPriority w:val="29"/>
    <w:rPr>
      <w:i/>
    </w:rPr>
  </w:style>
  <w:style w:type="character" w:styleId="39">
    <w:name w:val="Intense Quote Char"/>
    <w:link w:val="759"/>
    <w:uiPriority w:val="30"/>
    <w:rPr>
      <w:i/>
    </w:rPr>
  </w:style>
  <w:style w:type="character" w:styleId="174">
    <w:name w:val="Footnote Text Char"/>
    <w:link w:val="891"/>
    <w:uiPriority w:val="99"/>
    <w:rPr>
      <w:sz w:val="18"/>
    </w:rPr>
  </w:style>
  <w:style w:type="character" w:styleId="177">
    <w:name w:val="Endnote Text Char"/>
    <w:link w:val="894"/>
    <w:uiPriority w:val="99"/>
    <w:rPr>
      <w:sz w:val="20"/>
    </w:rPr>
  </w:style>
  <w:style w:type="paragraph" w:styleId="731" w:default="1">
    <w:name w:val="Normal"/>
    <w:qFormat/>
    <w:pPr>
      <w:ind w:right="-102"/>
    </w:pPr>
    <w:rPr>
      <w:rFonts w:ascii="Verdana" w:hAnsi="Verdana" w:cs="Times New Roman" w:eastAsia="Calibri"/>
      <w:color w:val="000000"/>
      <w:sz w:val="15"/>
      <w:szCs w:val="15"/>
    </w:rPr>
  </w:style>
  <w:style w:type="paragraph" w:styleId="732">
    <w:name w:val="Heading 1"/>
    <w:basedOn w:val="731"/>
    <w:next w:val="731"/>
    <w:link w:val="904"/>
    <w:uiPriority w:val="9"/>
    <w:qFormat/>
    <w:pPr>
      <w:ind w:right="0"/>
      <w:keepLines/>
      <w:keepNext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33">
    <w:name w:val="Heading 2"/>
    <w:basedOn w:val="731"/>
    <w:next w:val="731"/>
    <w:link w:val="905"/>
    <w:uiPriority w:val="9"/>
    <w:unhideWhenUsed/>
    <w:qFormat/>
    <w:pPr>
      <w:ind w:right="0"/>
      <w:jc w:val="center"/>
      <w:keepLines/>
      <w:keepNext/>
      <w:spacing w:before="40"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paragraph" w:styleId="734">
    <w:name w:val="Heading 3"/>
    <w:basedOn w:val="731"/>
    <w:link w:val="906"/>
    <w:uiPriority w:val="9"/>
    <w:qFormat/>
    <w:pPr>
      <w:ind w:right="0"/>
      <w:jc w:val="center"/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/>
      <w:b/>
      <w:bCs/>
      <w:color w:val="auto"/>
      <w:sz w:val="28"/>
      <w:szCs w:val="27"/>
      <w:lang w:eastAsia="ru-RU"/>
    </w:rPr>
  </w:style>
  <w:style w:type="paragraph" w:styleId="735">
    <w:name w:val="Heading 4"/>
    <w:basedOn w:val="731"/>
    <w:next w:val="731"/>
    <w:link w:val="907"/>
    <w:uiPriority w:val="9"/>
    <w:unhideWhenUsed/>
    <w:qFormat/>
    <w:pPr>
      <w:ind w:right="0"/>
      <w:keepLines/>
      <w:keepNext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  <w:sz w:val="28"/>
      <w:szCs w:val="22"/>
    </w:rPr>
  </w:style>
  <w:style w:type="paragraph" w:styleId="736">
    <w:name w:val="Heading 5"/>
    <w:basedOn w:val="731"/>
    <w:next w:val="731"/>
    <w:link w:val="74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paragraph" w:styleId="737">
    <w:name w:val="Heading 6"/>
    <w:basedOn w:val="731"/>
    <w:next w:val="731"/>
    <w:link w:val="74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paragraph" w:styleId="738">
    <w:name w:val="Heading 7"/>
    <w:basedOn w:val="731"/>
    <w:next w:val="731"/>
    <w:link w:val="75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paragraph" w:styleId="739">
    <w:name w:val="Heading 8"/>
    <w:basedOn w:val="731"/>
    <w:next w:val="731"/>
    <w:link w:val="75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paragraph" w:styleId="740">
    <w:name w:val="Heading 9"/>
    <w:basedOn w:val="731"/>
    <w:next w:val="731"/>
    <w:link w:val="75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741" w:default="1">
    <w:name w:val="Default Paragraph Font"/>
    <w:uiPriority w:val="1"/>
    <w:semiHidden/>
    <w:unhideWhenUsed/>
  </w:style>
  <w:style w:type="table" w:styleId="74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3" w:default="1">
    <w:name w:val="No List"/>
    <w:uiPriority w:val="99"/>
    <w:semiHidden/>
    <w:unhideWhenUsed/>
  </w:style>
  <w:style w:type="character" w:styleId="744" w:customStyle="1">
    <w:name w:val="Heading 1 Char"/>
    <w:basedOn w:val="741"/>
    <w:uiPriority w:val="9"/>
    <w:rPr>
      <w:rFonts w:ascii="Arial" w:hAnsi="Arial" w:cs="Arial" w:eastAsia="Arial"/>
      <w:sz w:val="40"/>
      <w:szCs w:val="40"/>
    </w:rPr>
  </w:style>
  <w:style w:type="character" w:styleId="745" w:customStyle="1">
    <w:name w:val="Heading 2 Char"/>
    <w:basedOn w:val="741"/>
    <w:uiPriority w:val="9"/>
    <w:rPr>
      <w:rFonts w:ascii="Arial" w:hAnsi="Arial" w:cs="Arial" w:eastAsia="Arial"/>
      <w:sz w:val="34"/>
    </w:rPr>
  </w:style>
  <w:style w:type="character" w:styleId="746" w:customStyle="1">
    <w:name w:val="Heading 3 Char"/>
    <w:basedOn w:val="741"/>
    <w:uiPriority w:val="9"/>
    <w:rPr>
      <w:rFonts w:ascii="Arial" w:hAnsi="Arial" w:cs="Arial" w:eastAsia="Arial"/>
      <w:sz w:val="30"/>
      <w:szCs w:val="30"/>
    </w:rPr>
  </w:style>
  <w:style w:type="character" w:styleId="747" w:customStyle="1">
    <w:name w:val="Heading 4 Char"/>
    <w:basedOn w:val="741"/>
    <w:uiPriority w:val="9"/>
    <w:rPr>
      <w:rFonts w:ascii="Arial" w:hAnsi="Arial" w:cs="Arial" w:eastAsia="Arial"/>
      <w:b/>
      <w:bCs/>
      <w:sz w:val="26"/>
      <w:szCs w:val="26"/>
    </w:rPr>
  </w:style>
  <w:style w:type="character" w:styleId="748" w:customStyle="1">
    <w:name w:val="Заголовок 5 Знак"/>
    <w:basedOn w:val="741"/>
    <w:link w:val="736"/>
    <w:uiPriority w:val="9"/>
    <w:rPr>
      <w:rFonts w:ascii="Arial" w:hAnsi="Arial" w:cs="Arial" w:eastAsia="Arial"/>
      <w:b/>
      <w:bCs/>
      <w:sz w:val="24"/>
      <w:szCs w:val="24"/>
    </w:rPr>
  </w:style>
  <w:style w:type="character" w:styleId="749" w:customStyle="1">
    <w:name w:val="Заголовок 6 Знак"/>
    <w:basedOn w:val="741"/>
    <w:link w:val="737"/>
    <w:uiPriority w:val="9"/>
    <w:rPr>
      <w:rFonts w:ascii="Arial" w:hAnsi="Arial" w:cs="Arial" w:eastAsia="Arial"/>
      <w:b/>
      <w:bCs/>
      <w:sz w:val="22"/>
      <w:szCs w:val="22"/>
    </w:rPr>
  </w:style>
  <w:style w:type="character" w:styleId="750" w:customStyle="1">
    <w:name w:val="Заголовок 7 Знак"/>
    <w:basedOn w:val="741"/>
    <w:link w:val="73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751" w:customStyle="1">
    <w:name w:val="Заголовок 8 Знак"/>
    <w:basedOn w:val="741"/>
    <w:link w:val="739"/>
    <w:uiPriority w:val="9"/>
    <w:rPr>
      <w:rFonts w:ascii="Arial" w:hAnsi="Arial" w:cs="Arial" w:eastAsia="Arial"/>
      <w:i/>
      <w:iCs/>
      <w:sz w:val="22"/>
      <w:szCs w:val="22"/>
    </w:rPr>
  </w:style>
  <w:style w:type="character" w:styleId="752" w:customStyle="1">
    <w:name w:val="Заголовок 9 Знак"/>
    <w:basedOn w:val="741"/>
    <w:link w:val="740"/>
    <w:uiPriority w:val="9"/>
    <w:rPr>
      <w:rFonts w:ascii="Arial" w:hAnsi="Arial" w:cs="Arial" w:eastAsia="Arial"/>
      <w:i/>
      <w:iCs/>
      <w:sz w:val="21"/>
      <w:szCs w:val="21"/>
    </w:rPr>
  </w:style>
  <w:style w:type="paragraph" w:styleId="753">
    <w:name w:val="No Spacing"/>
    <w:uiPriority w:val="1"/>
    <w:qFormat/>
    <w:pPr>
      <w:spacing w:line="240" w:lineRule="auto"/>
    </w:pPr>
  </w:style>
  <w:style w:type="character" w:styleId="754" w:customStyle="1">
    <w:name w:val="Title Char"/>
    <w:basedOn w:val="741"/>
    <w:uiPriority w:val="10"/>
    <w:rPr>
      <w:sz w:val="48"/>
      <w:szCs w:val="48"/>
    </w:rPr>
  </w:style>
  <w:style w:type="paragraph" w:styleId="755">
    <w:name w:val="Subtitle"/>
    <w:basedOn w:val="731"/>
    <w:next w:val="731"/>
    <w:link w:val="756"/>
    <w:uiPriority w:val="11"/>
    <w:qFormat/>
    <w:pPr>
      <w:spacing w:before="200" w:after="200"/>
    </w:pPr>
    <w:rPr>
      <w:sz w:val="24"/>
      <w:szCs w:val="24"/>
    </w:rPr>
  </w:style>
  <w:style w:type="character" w:styleId="756" w:customStyle="1">
    <w:name w:val="Подзаголовок Знак"/>
    <w:basedOn w:val="741"/>
    <w:link w:val="755"/>
    <w:uiPriority w:val="11"/>
    <w:rPr>
      <w:sz w:val="24"/>
      <w:szCs w:val="24"/>
    </w:rPr>
  </w:style>
  <w:style w:type="paragraph" w:styleId="757">
    <w:name w:val="Quote"/>
    <w:basedOn w:val="731"/>
    <w:next w:val="731"/>
    <w:link w:val="758"/>
    <w:uiPriority w:val="29"/>
    <w:qFormat/>
    <w:pPr>
      <w:ind w:left="720" w:right="720"/>
    </w:pPr>
    <w:rPr>
      <w:i/>
    </w:rPr>
  </w:style>
  <w:style w:type="character" w:styleId="758" w:customStyle="1">
    <w:name w:val="Цитата 2 Знак"/>
    <w:link w:val="757"/>
    <w:uiPriority w:val="29"/>
    <w:rPr>
      <w:i/>
    </w:rPr>
  </w:style>
  <w:style w:type="paragraph" w:styleId="759">
    <w:name w:val="Intense Quote"/>
    <w:basedOn w:val="731"/>
    <w:next w:val="731"/>
    <w:link w:val="76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0" w:customStyle="1">
    <w:name w:val="Выделенная цитата Знак"/>
    <w:link w:val="759"/>
    <w:uiPriority w:val="30"/>
    <w:rPr>
      <w:i/>
    </w:rPr>
  </w:style>
  <w:style w:type="character" w:styleId="761" w:customStyle="1">
    <w:name w:val="Header Char"/>
    <w:basedOn w:val="741"/>
    <w:uiPriority w:val="99"/>
  </w:style>
  <w:style w:type="character" w:styleId="762" w:customStyle="1">
    <w:name w:val="Footer Char"/>
    <w:basedOn w:val="741"/>
    <w:uiPriority w:val="99"/>
  </w:style>
  <w:style w:type="paragraph" w:styleId="763">
    <w:name w:val="Caption"/>
    <w:basedOn w:val="731"/>
    <w:next w:val="731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4" w:customStyle="1">
    <w:name w:val="Caption Char"/>
    <w:uiPriority w:val="99"/>
  </w:style>
  <w:style w:type="table" w:styleId="765">
    <w:name w:val="Table Grid"/>
    <w:basedOn w:val="742"/>
    <w:uiPriority w:val="59"/>
    <w:pPr>
      <w:spacing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66" w:customStyle="1">
    <w:name w:val="Table Grid Light"/>
    <w:basedOn w:val="742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7" w:customStyle="1">
    <w:name w:val="Plain Table 1"/>
    <w:basedOn w:val="742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8" w:customStyle="1">
    <w:name w:val="Plain Table 2"/>
    <w:basedOn w:val="742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9" w:customStyle="1">
    <w:name w:val="Plain Table 3"/>
    <w:basedOn w:val="74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0" w:customStyle="1">
    <w:name w:val="Plain Table 4"/>
    <w:basedOn w:val="74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Plain Table 5"/>
    <w:basedOn w:val="74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2" w:customStyle="1">
    <w:name w:val="Grid Table 1 Light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Grid Table 1 Light - Accent 1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Grid Table 1 Light - Accent 2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3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4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5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6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2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2 - Accent 1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2 - Accent 2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3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4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5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6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3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3 - Accent 1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3 - Accent 2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3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4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5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6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4"/>
    <w:basedOn w:val="742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4" w:customStyle="1">
    <w:name w:val="Grid Table 4 - Accent 1"/>
    <w:basedOn w:val="742"/>
    <w:uiPriority w:val="59"/>
    <w:pPr>
      <w:spacing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5" w:customStyle="1">
    <w:name w:val="Grid Table 4 - Accent 2"/>
    <w:basedOn w:val="742"/>
    <w:uiPriority w:val="5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6" w:customStyle="1">
    <w:name w:val="Grid Table 4 - Accent 3"/>
    <w:basedOn w:val="742"/>
    <w:uiPriority w:val="5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7" w:customStyle="1">
    <w:name w:val="Grid Table 4 - Accent 4"/>
    <w:basedOn w:val="742"/>
    <w:uiPriority w:val="5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98" w:customStyle="1">
    <w:name w:val="Grid Table 4 - Accent 5"/>
    <w:basedOn w:val="742"/>
    <w:uiPriority w:val="59"/>
    <w:pPr>
      <w:spacing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99" w:customStyle="1">
    <w:name w:val="Grid Table 4 - Accent 6"/>
    <w:basedOn w:val="742"/>
    <w:uiPriority w:val="5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0" w:customStyle="1">
    <w:name w:val="Grid Table 5 Dark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1" w:customStyle="1">
    <w:name w:val="Grid Table 5 Dark- Accent 1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2" w:customStyle="1">
    <w:name w:val="Grid Table 5 Dark - Accent 2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 - Accent 3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- Accent 4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5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 - Accent 6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6 Colorful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08" w:customStyle="1">
    <w:name w:val="Grid Table 6 Colorful - Accent 1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09" w:customStyle="1">
    <w:name w:val="Grid Table 6 Colorful - Accent 2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0" w:customStyle="1">
    <w:name w:val="Grid Table 6 Colorful - Accent 3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1" w:customStyle="1">
    <w:name w:val="Grid Table 6 Colorful - Accent 4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2" w:customStyle="1">
    <w:name w:val="Grid Table 6 Colorful - Accent 5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3" w:customStyle="1">
    <w:name w:val="Grid Table 6 Colorful - Accent 6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4" w:customStyle="1">
    <w:name w:val="Grid Table 7 Colorful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15" w:customStyle="1">
    <w:name w:val="Grid Table 7 Colorful - Accent 1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ACCCEA" w:themeColor="accent1" w:themeTint="8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auto" w:sz="0" w:space="0"/>
          <w:left w:val="single" w:color="ACCCEA" w:themeColor="accent1" w:themeTint="8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16" w:customStyle="1">
    <w:name w:val="Grid Table 7 Colorful - Accent 2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F4B184" w:themeColor="accent2" w:themeTint="97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auto" w:sz="0" w:space="0"/>
          <w:left w:val="single" w:color="F4B184" w:themeColor="accent2" w:themeTint="97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17" w:customStyle="1">
    <w:name w:val="Grid Table 7 Colorful - Accent 3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A5A5A5" w:themeColor="accent3" w:themeTint="FE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auto" w:sz="0" w:space="0"/>
          <w:left w:val="single" w:color="A5A5A5" w:themeColor="accent3" w:themeTint="FE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18" w:customStyle="1">
    <w:name w:val="Grid Table 7 Colorful - Accent 4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FFD865" w:themeColor="accent4" w:themeTint="9A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auto" w:sz="0" w:space="0"/>
          <w:left w:val="single" w:color="FFD865" w:themeColor="accent4" w:themeTint="9A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19" w:customStyle="1">
    <w:name w:val="Grid Table 7 Colorful - Accent 5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95AFDD" w:themeColor="accent5" w:themeTint="9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auto" w:sz="0" w:space="0"/>
          <w:left w:val="single" w:color="95AFDD" w:themeColor="accent5" w:themeTint="9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20" w:customStyle="1">
    <w:name w:val="Grid Table 7 Colorful - Accent 6"/>
    <w:basedOn w:val="742"/>
    <w:uiPriority w:val="99"/>
    <w:pPr>
      <w:spacing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ADD394" w:themeColor="accent6" w:themeTint="9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auto" w:sz="0" w:space="0"/>
          <w:left w:val="single" w:color="ADD394" w:themeColor="accent6" w:themeTint="9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21" w:customStyle="1">
    <w:name w:val="List Table 1 Light"/>
    <w:basedOn w:val="74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List Table 1 Light - Accent 1"/>
    <w:basedOn w:val="74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List Table 1 Light - Accent 2"/>
    <w:basedOn w:val="74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3"/>
    <w:basedOn w:val="74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4"/>
    <w:basedOn w:val="74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5"/>
    <w:basedOn w:val="74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6"/>
    <w:basedOn w:val="74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2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29" w:customStyle="1">
    <w:name w:val="List Table 2 - Accent 1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0" w:customStyle="1">
    <w:name w:val="List Table 2 - Accent 2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3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4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5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6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5" w:customStyle="1">
    <w:name w:val="List Table 3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List Table 3 - Accent 1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List Table 3 - Accent 2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3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4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5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6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4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4 - Accent 1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4 - Accent 2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3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4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5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6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5 Dark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0" w:customStyle="1">
    <w:name w:val="List Table 5 Dark - Accent 1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1" w:customStyle="1">
    <w:name w:val="List Table 5 Dark - Accent 2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3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4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5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6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6 Colorful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7" w:customStyle="1">
    <w:name w:val="List Table 6 Colorful - Accent 1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58" w:customStyle="1">
    <w:name w:val="List Table 6 Colorful - Accent 2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59" w:customStyle="1">
    <w:name w:val="List Table 6 Colorful - Accent 3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0" w:customStyle="1">
    <w:name w:val="List Table 6 Colorful - Accent 4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1" w:customStyle="1">
    <w:name w:val="List Table 6 Colorful - Accent 5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2" w:customStyle="1">
    <w:name w:val="List Table 6 Colorful - Accent 6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3" w:customStyle="1">
    <w:name w:val="List Table 7 Colorful"/>
    <w:basedOn w:val="742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64" w:customStyle="1">
    <w:name w:val="List Table 7 Colorful - Accent 1"/>
    <w:basedOn w:val="742"/>
    <w:uiPriority w:val="99"/>
    <w:pPr>
      <w:spacing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65" w:customStyle="1">
    <w:name w:val="List Table 7 Colorful - Accent 2"/>
    <w:basedOn w:val="742"/>
    <w:uiPriority w:val="99"/>
    <w:pPr>
      <w:spacing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F4B184" w:themeColor="accent2" w:themeTint="97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auto" w:sz="0" w:space="0"/>
          <w:left w:val="single" w:color="F4B184" w:themeColor="accent2" w:themeTint="97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66" w:customStyle="1">
    <w:name w:val="List Table 7 Colorful - Accent 3"/>
    <w:basedOn w:val="742"/>
    <w:uiPriority w:val="99"/>
    <w:pPr>
      <w:spacing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C9C9C9" w:themeColor="accent3" w:themeTint="98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auto" w:sz="0" w:space="0"/>
          <w:left w:val="single" w:color="C9C9C9" w:themeColor="accent3" w:themeTint="98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67" w:customStyle="1">
    <w:name w:val="List Table 7 Colorful - Accent 4"/>
    <w:basedOn w:val="742"/>
    <w:uiPriority w:val="99"/>
    <w:pPr>
      <w:spacing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FFD865" w:themeColor="accent4" w:themeTint="9A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auto" w:sz="0" w:space="0"/>
          <w:left w:val="single" w:color="FFD865" w:themeColor="accent4" w:themeTint="9A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68" w:customStyle="1">
    <w:name w:val="List Table 7 Colorful - Accent 5"/>
    <w:basedOn w:val="742"/>
    <w:uiPriority w:val="99"/>
    <w:pPr>
      <w:spacing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8DA9DB" w:themeColor="accent5" w:themeTint="9A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auto" w:sz="0" w:space="0"/>
          <w:left w:val="single" w:color="8DA9DB" w:themeColor="accent5" w:themeTint="9A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69" w:customStyle="1">
    <w:name w:val="List Table 7 Colorful - Accent 6"/>
    <w:basedOn w:val="742"/>
    <w:uiPriority w:val="99"/>
    <w:pPr>
      <w:spacing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A9D08E" w:themeColor="accent6" w:themeTint="98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auto" w:sz="0" w:space="0"/>
          <w:left w:val="single" w:color="A9D08E" w:themeColor="accent6" w:themeTint="98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70" w:customStyle="1">
    <w:name w:val="Lined - Accent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1" w:customStyle="1">
    <w:name w:val="Lined - Accent 1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2" w:customStyle="1">
    <w:name w:val="Lined - Accent 2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3" w:customStyle="1">
    <w:name w:val="Lined - Accent 3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4" w:customStyle="1">
    <w:name w:val="Lined - Accent 4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5" w:customStyle="1">
    <w:name w:val="Lined - Accent 5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6" w:customStyle="1">
    <w:name w:val="Lined - Accent 6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7" w:customStyle="1">
    <w:name w:val="Bordered &amp; Lined - Accent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8" w:customStyle="1">
    <w:name w:val="Bordered &amp; Lined - Accent 1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9" w:customStyle="1">
    <w:name w:val="Bordered &amp; Lined - Accent 2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0" w:customStyle="1">
    <w:name w:val="Bordered &amp; Lined - Accent 3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1" w:customStyle="1">
    <w:name w:val="Bordered &amp; Lined - Accent 4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2" w:customStyle="1">
    <w:name w:val="Bordered &amp; Lined - Accent 5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3" w:customStyle="1">
    <w:name w:val="Bordered &amp; Lined - Accent 6"/>
    <w:basedOn w:val="742"/>
    <w:uiPriority w:val="99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4" w:customStyle="1">
    <w:name w:val="Bordered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5" w:customStyle="1">
    <w:name w:val="Bordered - Accent 1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6" w:customStyle="1">
    <w:name w:val="Bordered - Accent 2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7" w:customStyle="1">
    <w:name w:val="Bordered - Accent 3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88" w:customStyle="1">
    <w:name w:val="Bordered - Accent 4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89" w:customStyle="1">
    <w:name w:val="Bordered - Accent 5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0" w:customStyle="1">
    <w:name w:val="Bordered - Accent 6"/>
    <w:basedOn w:val="742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91">
    <w:name w:val="footnote text"/>
    <w:basedOn w:val="731"/>
    <w:link w:val="892"/>
    <w:uiPriority w:val="99"/>
    <w:semiHidden/>
    <w:unhideWhenUsed/>
    <w:pPr>
      <w:spacing w:after="40" w:line="240" w:lineRule="auto"/>
    </w:pPr>
    <w:rPr>
      <w:sz w:val="18"/>
    </w:rPr>
  </w:style>
  <w:style w:type="character" w:styleId="892" w:customStyle="1">
    <w:name w:val="Текст сноски Знак"/>
    <w:link w:val="891"/>
    <w:uiPriority w:val="99"/>
    <w:rPr>
      <w:sz w:val="18"/>
    </w:rPr>
  </w:style>
  <w:style w:type="character" w:styleId="893">
    <w:name w:val="footnote reference"/>
    <w:basedOn w:val="741"/>
    <w:uiPriority w:val="99"/>
    <w:unhideWhenUsed/>
    <w:rPr>
      <w:vertAlign w:val="superscript"/>
    </w:rPr>
  </w:style>
  <w:style w:type="paragraph" w:styleId="894">
    <w:name w:val="endnote text"/>
    <w:basedOn w:val="731"/>
    <w:link w:val="895"/>
    <w:uiPriority w:val="99"/>
    <w:semiHidden/>
    <w:unhideWhenUsed/>
    <w:pPr>
      <w:spacing w:line="240" w:lineRule="auto"/>
    </w:pPr>
    <w:rPr>
      <w:sz w:val="20"/>
    </w:rPr>
  </w:style>
  <w:style w:type="character" w:styleId="895" w:customStyle="1">
    <w:name w:val="Текст концевой сноски Знак"/>
    <w:link w:val="894"/>
    <w:uiPriority w:val="99"/>
    <w:rPr>
      <w:sz w:val="20"/>
    </w:rPr>
  </w:style>
  <w:style w:type="character" w:styleId="896">
    <w:name w:val="endnote reference"/>
    <w:basedOn w:val="741"/>
    <w:uiPriority w:val="99"/>
    <w:semiHidden/>
    <w:unhideWhenUsed/>
    <w:rPr>
      <w:vertAlign w:val="superscript"/>
    </w:rPr>
  </w:style>
  <w:style w:type="paragraph" w:styleId="897">
    <w:name w:val="toc 4"/>
    <w:basedOn w:val="731"/>
    <w:next w:val="731"/>
    <w:uiPriority w:val="39"/>
    <w:unhideWhenUsed/>
    <w:pPr>
      <w:ind w:left="850" w:right="0" w:firstLine="0"/>
      <w:spacing w:after="57"/>
    </w:pPr>
  </w:style>
  <w:style w:type="paragraph" w:styleId="898">
    <w:name w:val="toc 5"/>
    <w:basedOn w:val="731"/>
    <w:next w:val="731"/>
    <w:uiPriority w:val="39"/>
    <w:unhideWhenUsed/>
    <w:pPr>
      <w:ind w:left="1134" w:right="0" w:firstLine="0"/>
      <w:spacing w:after="57"/>
    </w:pPr>
  </w:style>
  <w:style w:type="paragraph" w:styleId="899">
    <w:name w:val="toc 6"/>
    <w:basedOn w:val="731"/>
    <w:next w:val="731"/>
    <w:uiPriority w:val="39"/>
    <w:unhideWhenUsed/>
    <w:pPr>
      <w:ind w:left="1417" w:right="0" w:firstLine="0"/>
      <w:spacing w:after="57"/>
    </w:pPr>
  </w:style>
  <w:style w:type="paragraph" w:styleId="900">
    <w:name w:val="toc 7"/>
    <w:basedOn w:val="731"/>
    <w:next w:val="731"/>
    <w:uiPriority w:val="39"/>
    <w:unhideWhenUsed/>
    <w:pPr>
      <w:ind w:left="1701" w:right="0" w:firstLine="0"/>
      <w:spacing w:after="57"/>
    </w:pPr>
  </w:style>
  <w:style w:type="paragraph" w:styleId="901">
    <w:name w:val="toc 8"/>
    <w:basedOn w:val="731"/>
    <w:next w:val="731"/>
    <w:uiPriority w:val="39"/>
    <w:unhideWhenUsed/>
    <w:pPr>
      <w:ind w:left="1984" w:right="0" w:firstLine="0"/>
      <w:spacing w:after="57"/>
    </w:pPr>
  </w:style>
  <w:style w:type="paragraph" w:styleId="902">
    <w:name w:val="toc 9"/>
    <w:basedOn w:val="731"/>
    <w:next w:val="731"/>
    <w:uiPriority w:val="39"/>
    <w:unhideWhenUsed/>
    <w:pPr>
      <w:ind w:left="2268" w:right="0" w:firstLine="0"/>
      <w:spacing w:after="57"/>
    </w:pPr>
  </w:style>
  <w:style w:type="paragraph" w:styleId="903">
    <w:name w:val="table of figures"/>
    <w:basedOn w:val="731"/>
    <w:next w:val="731"/>
    <w:uiPriority w:val="99"/>
    <w:unhideWhenUsed/>
  </w:style>
  <w:style w:type="character" w:styleId="904" w:customStyle="1">
    <w:name w:val="Заголовок 1 Знак"/>
    <w:basedOn w:val="741"/>
    <w:link w:val="732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05" w:customStyle="1">
    <w:name w:val="Заголовок 2 Знак"/>
    <w:basedOn w:val="741"/>
    <w:link w:val="733"/>
    <w:uiPriority w:val="9"/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character" w:styleId="906" w:customStyle="1">
    <w:name w:val="Заголовок 3 Знак"/>
    <w:basedOn w:val="741"/>
    <w:link w:val="734"/>
    <w:uiPriority w:val="9"/>
    <w:rPr>
      <w:rFonts w:ascii="Times New Roman" w:hAnsi="Times New Roman" w:cs="Times New Roman" w:eastAsia="Times New Roman"/>
      <w:b/>
      <w:bCs/>
      <w:sz w:val="28"/>
      <w:szCs w:val="27"/>
      <w:lang w:eastAsia="ru-RU"/>
    </w:rPr>
  </w:style>
  <w:style w:type="character" w:styleId="907" w:customStyle="1">
    <w:name w:val="Заголовок 4 Знак"/>
    <w:basedOn w:val="741"/>
    <w:link w:val="735"/>
    <w:uiPriority w:val="9"/>
    <w:rPr>
      <w:rFonts w:asciiTheme="majorHAnsi" w:hAnsiTheme="majorHAnsi" w:eastAsiaTheme="majorEastAsia" w:cstheme="majorBidi"/>
      <w:i/>
      <w:iCs/>
      <w:color w:val="2E74B5" w:themeColor="accent1" w:themeShade="BF"/>
      <w:sz w:val="28"/>
    </w:rPr>
  </w:style>
  <w:style w:type="paragraph" w:styleId="908">
    <w:name w:val="Title"/>
    <w:basedOn w:val="731"/>
    <w:next w:val="731"/>
    <w:link w:val="909"/>
    <w:uiPriority w:val="10"/>
    <w:qFormat/>
    <w:pPr>
      <w:contextualSpacing/>
      <w:ind w:right="0"/>
      <w:spacing w:line="240" w:lineRule="auto"/>
    </w:pPr>
    <w:rPr>
      <w:rFonts w:asciiTheme="majorHAnsi" w:hAnsiTheme="majorHAnsi" w:eastAsiaTheme="majorEastAsia" w:cstheme="majorBidi"/>
      <w:color w:val="auto"/>
      <w:spacing w:val="-10"/>
      <w:sz w:val="56"/>
      <w:szCs w:val="56"/>
    </w:rPr>
  </w:style>
  <w:style w:type="character" w:styleId="909" w:customStyle="1">
    <w:name w:val="Название Знак"/>
    <w:basedOn w:val="741"/>
    <w:link w:val="908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0">
    <w:name w:val="Strong"/>
    <w:basedOn w:val="741"/>
    <w:uiPriority w:val="22"/>
    <w:qFormat/>
    <w:rPr>
      <w:b/>
      <w:bCs/>
    </w:rPr>
  </w:style>
  <w:style w:type="paragraph" w:styleId="911">
    <w:name w:val="List Paragraph"/>
    <w:basedOn w:val="731"/>
    <w:uiPriority w:val="34"/>
    <w:qFormat/>
    <w:pPr>
      <w:contextualSpacing/>
      <w:ind w:left="720"/>
    </w:pPr>
  </w:style>
  <w:style w:type="paragraph" w:styleId="912">
    <w:name w:val="Header"/>
    <w:basedOn w:val="731"/>
    <w:link w:val="913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913" w:customStyle="1">
    <w:name w:val="Верхний колонтитул Знак"/>
    <w:basedOn w:val="741"/>
    <w:link w:val="912"/>
    <w:uiPriority w:val="99"/>
    <w:rPr>
      <w:rFonts w:ascii="Verdana" w:hAnsi="Verdana" w:cs="Times New Roman" w:eastAsia="Calibri"/>
      <w:color w:val="000000"/>
      <w:sz w:val="15"/>
      <w:szCs w:val="15"/>
    </w:rPr>
  </w:style>
  <w:style w:type="paragraph" w:styleId="914">
    <w:name w:val="Footer"/>
    <w:basedOn w:val="731"/>
    <w:link w:val="915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915" w:customStyle="1">
    <w:name w:val="Нижний колонтитул Знак"/>
    <w:basedOn w:val="741"/>
    <w:link w:val="914"/>
    <w:uiPriority w:val="99"/>
    <w:rPr>
      <w:rFonts w:ascii="Verdana" w:hAnsi="Verdana" w:cs="Times New Roman" w:eastAsia="Calibri"/>
      <w:color w:val="000000"/>
      <w:sz w:val="15"/>
      <w:szCs w:val="15"/>
    </w:rPr>
  </w:style>
  <w:style w:type="character" w:styleId="916">
    <w:name w:val="Hyperlink"/>
    <w:basedOn w:val="741"/>
    <w:uiPriority w:val="99"/>
    <w:unhideWhenUsed/>
    <w:rPr>
      <w:color w:val="0000FF"/>
      <w:u w:val="single"/>
    </w:rPr>
  </w:style>
  <w:style w:type="paragraph" w:styleId="917">
    <w:name w:val="Normal (Web)"/>
    <w:basedOn w:val="731"/>
    <w:uiPriority w:val="99"/>
    <w:semiHidden/>
    <w:unhideWhenUsed/>
    <w:pPr>
      <w:ind w:right="0" w:firstLine="0"/>
      <w:jc w:val="left"/>
      <w:spacing w:before="100" w:beforeAutospacing="1" w:after="100" w:afterAutospacing="1" w:line="240" w:lineRule="auto"/>
    </w:pPr>
    <w:rPr>
      <w:rFonts w:ascii="Times New Roman" w:hAnsi="Times New Roman" w:eastAsia="Times New Roman"/>
      <w:color w:val="auto"/>
      <w:sz w:val="24"/>
      <w:szCs w:val="24"/>
      <w:lang w:eastAsia="ru-RU"/>
    </w:rPr>
  </w:style>
  <w:style w:type="paragraph" w:styleId="918">
    <w:name w:val="TOC Heading"/>
    <w:basedOn w:val="732"/>
    <w:next w:val="731"/>
    <w:uiPriority w:val="39"/>
    <w:semiHidden/>
    <w:unhideWhenUsed/>
    <w:qFormat/>
    <w:pPr>
      <w:ind w:firstLine="0"/>
      <w:jc w:val="left"/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919">
    <w:name w:val="Balloon Text"/>
    <w:basedOn w:val="731"/>
    <w:link w:val="920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styleId="920" w:customStyle="1">
    <w:name w:val="Текст выноски Знак"/>
    <w:basedOn w:val="741"/>
    <w:link w:val="919"/>
    <w:uiPriority w:val="99"/>
    <w:semiHidden/>
    <w:rPr>
      <w:rFonts w:ascii="Tahoma" w:hAnsi="Tahoma" w:cs="Tahoma" w:eastAsia="Calibri"/>
      <w:color w:val="000000"/>
      <w:sz w:val="16"/>
      <w:szCs w:val="16"/>
    </w:rPr>
  </w:style>
  <w:style w:type="paragraph" w:styleId="921">
    <w:name w:val="toc 1"/>
    <w:basedOn w:val="731"/>
    <w:next w:val="731"/>
    <w:uiPriority w:val="39"/>
    <w:unhideWhenUsed/>
    <w:qFormat/>
    <w:pPr>
      <w:spacing w:after="100"/>
    </w:pPr>
  </w:style>
  <w:style w:type="paragraph" w:styleId="922">
    <w:name w:val="toc 2"/>
    <w:basedOn w:val="731"/>
    <w:next w:val="731"/>
    <w:uiPriority w:val="39"/>
    <w:unhideWhenUsed/>
    <w:qFormat/>
    <w:pPr>
      <w:ind w:left="150"/>
      <w:spacing w:after="100"/>
    </w:pPr>
  </w:style>
  <w:style w:type="paragraph" w:styleId="923">
    <w:name w:val="toc 3"/>
    <w:basedOn w:val="731"/>
    <w:next w:val="731"/>
    <w:uiPriority w:val="39"/>
    <w:unhideWhenUsed/>
    <w:qFormat/>
    <w:pPr>
      <w:ind w:left="300"/>
      <w:spacing w:after="100"/>
    </w:pPr>
  </w:style>
  <w:style w:type="paragraph" w:styleId="924" w:customStyle="1">
    <w:name w:val="ds-markdown-paragraph"/>
    <w:basedOn w:val="731"/>
    <w:pPr>
      <w:ind w:right="0" w:firstLine="0"/>
      <w:jc w:val="left"/>
      <w:spacing w:before="100" w:beforeAutospacing="1" w:after="100" w:afterAutospacing="1" w:line="240" w:lineRule="auto"/>
    </w:pPr>
    <w:rPr>
      <w:rFonts w:ascii="Times New Roman" w:hAnsi="Times New Roman" w:eastAsia="Times New Roman"/>
      <w:color w:val="auto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customXml" Target="../customXml/item1.xml" /><Relationship Id="rId14" Type="http://schemas.openxmlformats.org/officeDocument/2006/relationships/customXml" Target="../customXml/item2.xml" /><Relationship Id="rId15" Type="http://schemas.openxmlformats.org/officeDocument/2006/relationships/hyperlink" Target="https://digitalocean.ru/n/iz-chego-sostoit-kompyuter?ysclid=m4lh8y0xuy265633319" TargetMode="External"/><Relationship Id="rId16" Type="http://schemas.openxmlformats.org/officeDocument/2006/relationships/hyperlink" Target="https://gb.ru/blog/ustrojstvo-personalnogo-kompjutera/?ysclid=m4lhr3cqc7962829621" TargetMode="External"/><Relationship Id="rId17" Type="http://schemas.openxmlformats.org/officeDocument/2006/relationships/hyperlink" Target="https://multiurok.ru/blog/ustroistvo-komp-iutiera.html?ysclid=m4lhu4vefh70668484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
</file>

<file path=customXml/item2.xml>
</file>

<file path=customXml/itemProps1.xml><?xml version="1.0" encoding="utf-8"?>
<ds:datastoreItem xmlns:ds="http://schemas.openxmlformats.org/officeDocument/2006/customXml" ds:itemID="{E6E70B05-C8D3-4EDF-9A8A-E7B6E92BA7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0C6449-44C0-4846-80C6-40FFA3CCB3A5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ONLYOFFICE/7.1.0.215</Application>
  <Company>Hewlett-Packard Company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revision>15</cp:revision>
  <dcterms:created xsi:type="dcterms:W3CDTF">2020-08-15T23:03:00Z</dcterms:created>
  <dcterms:modified xsi:type="dcterms:W3CDTF">2025-05-11T16:28:05Z</dcterms:modified>
</cp:coreProperties>
</file>