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6A9EDE35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四年16季经营作战方案</w:t>
      </w:r>
    </w:p>
    <w:p w14:paraId="2A7B78D6">
      <w:r>
        <w:rPr>
          <w:rFonts w:hint="eastAsia"/>
          <w:b w:val="1"/>
        </w:rPr>
        <w:t>浙江省企业模拟竞争大赛 · 蛇年灯饰案例（4年 × 4季 = 16季）</w:t>
      </w:r>
    </w:p>
    <w:p w14:paraId="2DF65086">
      <w:r>
        <w:rPr>
          <w:rFonts w:hint="eastAsia"/>
        </w:rPr>
        <w:t>编制依据：省发《标准预算表》、省发《经销商订单明细》、赛题参数文档</w:t>
      </w:r>
    </w:p>
    <w:p w14:paraId="44EF990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阅前须知</w:t>
      </w:r>
    </w:p>
    <w:p w14:paraId="5400350F">
      <w:pPr>
        <w:numPr>
          <w:ilvl w:val="0"/>
          <w:numId w:val="1"/>
        </w:numPr>
      </w:pPr>
      <w:r>
        <w:rPr>
          <w:rFonts w:hint="eastAsia"/>
        </w:rPr>
        <w:t>本方案分三层展开：</w:t>
      </w:r>
      <w:r>
        <w:rPr>
          <w:rFonts w:hint="eastAsia"/>
          <w:b w:val="1"/>
        </w:rPr>
        <w:t>时点倒推 → 战略路线 → 逐季操作卡</w:t>
      </w:r>
      <w:r>
        <w:rPr>
          <w:rFonts w:hint="eastAsia"/>
        </w:rPr>
        <w:t>。沙盘比赛丢分，八成丢在"该启动的时候没启动"，所以第二章的时点表比策略更重要，建议单独打印放在台面上。</w:t>
      </w:r>
    </w:p>
    <w:p w14:paraId="5BB5EDA8">
      <w:pPr>
        <w:numPr>
          <w:ilvl w:val="0"/>
          <w:numId w:val="1"/>
        </w:numPr>
      </w:pPr>
      <w:r>
        <w:rPr>
          <w:rFonts w:hint="eastAsia"/>
        </w:rPr>
        <w:t>凡标注【核】的地方，请以比赛平台实际显示为准。不同平台对"产量口径""竞单排名规则""利率口径"的实现有差异，这些口径会直接影响数字。</w:t>
      </w:r>
    </w:p>
    <w:p w14:paraId="32AD872B">
      <w:pPr>
        <w:numPr>
          <w:ilvl w:val="0"/>
          <w:numId w:val="1"/>
        </w:numPr>
      </w:pPr>
      <w:r>
        <w:rPr>
          <w:rFonts w:hint="eastAsia"/>
        </w:rPr>
        <w:t>金额单位统一为"元"；季度记号 1Y1Q 表示第 1 年第 1 季度，其余类推。</w:t>
      </w:r>
    </w:p>
    <w:p w14:paraId="7ED90E4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第一章 赛题参数速查</w:t>
      </w:r>
    </w:p>
    <w:p w14:paraId="25CB3D4F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初始条件与固定支出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1EF2616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  <w:vAlign w:val="center"/>
          </w:tcPr>
          <w:p w14:paraId="1792F1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数值</w:t>
            </w:r>
          </w:p>
        </w:tc>
      </w:tr>
      <w:tr>
        <w:trPr/>
        <w:tc>
          <w:tcPr>
            <w:tcW w:w="4153" w:type="dxa"/>
            <w:vAlign w:val="center"/>
          </w:tcPr>
          <w:p w14:paraId="6A7250A4">
            <w:r>
              <w:rPr>
                <w:rFonts w:hint="eastAsia"/>
              </w:rPr>
              <w:t>初始现金</w:t>
            </w:r>
          </w:p>
        </w:tc>
        <w:tc>
          <w:tcPr>
            <w:tcW w:w="4153" w:type="dxa"/>
            <w:vAlign w:val="center"/>
          </w:tcPr>
          <w:p w14:paraId="37D9421B">
            <w:r>
              <w:rPr>
                <w:rFonts w:hint="eastAsia"/>
              </w:rPr>
              <w:t>100,000 元</w:t>
            </w:r>
          </w:p>
        </w:tc>
      </w:tr>
      <w:tr>
        <w:trPr/>
        <w:tc>
          <w:tcPr>
            <w:tcW w:w="4153" w:type="dxa"/>
            <w:vAlign w:val="center"/>
          </w:tcPr>
          <w:p w14:paraId="0A57438F">
            <w:r>
              <w:rPr>
                <w:rFonts w:hint="eastAsia"/>
              </w:rPr>
              <w:t>管理费用</w:t>
            </w:r>
          </w:p>
        </w:tc>
        <w:tc>
          <w:tcPr>
            <w:tcW w:w="4153" w:type="dxa"/>
            <w:vAlign w:val="center"/>
          </w:tcPr>
          <w:p w14:paraId="5F166DA4">
            <w:r>
              <w:rPr>
                <w:rFonts w:hint="eastAsia"/>
              </w:rPr>
              <w:t>2,500 元/月（合 7,500 元/季）</w:t>
            </w:r>
          </w:p>
        </w:tc>
      </w:tr>
      <w:tr>
        <w:trPr/>
        <w:tc>
          <w:tcPr>
            <w:tcW w:w="4153" w:type="dxa"/>
            <w:vAlign w:val="center"/>
          </w:tcPr>
          <w:p w14:paraId="6F5D964E">
            <w:r>
              <w:rPr>
                <w:rFonts w:hint="eastAsia"/>
              </w:rPr>
              <w:t>初始碳排放量</w:t>
            </w:r>
          </w:p>
        </w:tc>
        <w:tc>
          <w:tcPr>
            <w:tcW w:w="4153" w:type="dxa"/>
            <w:vAlign w:val="center"/>
          </w:tcPr>
          <w:p w14:paraId="7F5ABEC3">
            <w:r>
              <w:t>100,000</w:t>
            </w:r>
          </w:p>
        </w:tc>
      </w:tr>
      <w:tr>
        <w:trPr/>
        <w:tc>
          <w:tcPr>
            <w:tcW w:w="4153" w:type="dxa"/>
            <w:vAlign w:val="center"/>
          </w:tcPr>
          <w:p w14:paraId="7183FE57">
            <w:r>
              <w:rPr>
                <w:rFonts w:hint="eastAsia"/>
              </w:rPr>
              <w:t>碳中和费用</w:t>
            </w:r>
          </w:p>
        </w:tc>
        <w:tc>
          <w:tcPr>
            <w:tcW w:w="4153" w:type="dxa"/>
            <w:vAlign w:val="center"/>
          </w:tcPr>
          <w:p w14:paraId="4CFBB070">
            <w:r>
              <w:t>2</w:t>
            </w:r>
          </w:p>
        </w:tc>
      </w:tr>
      <w:tr>
        <w:trPr/>
        <w:tc>
          <w:tcPr>
            <w:tcW w:w="4153" w:type="dxa"/>
            <w:vAlign w:val="center"/>
          </w:tcPr>
          <w:p w14:paraId="3D24F7FC">
            <w:r>
              <w:rPr>
                <w:rFonts w:hint="eastAsia"/>
              </w:rPr>
              <w:t>数据咨询费</w:t>
            </w:r>
          </w:p>
        </w:tc>
        <w:tc>
          <w:tcPr>
            <w:tcW w:w="4153" w:type="dxa"/>
            <w:vAlign w:val="center"/>
          </w:tcPr>
          <w:p w14:paraId="0AC90F2D">
            <w:r>
              <w:rPr>
                <w:rFonts w:hint="eastAsia"/>
              </w:rPr>
              <w:t>2,000 元/次</w:t>
            </w:r>
          </w:p>
        </w:tc>
      </w:tr>
    </w:tbl>
    <w:p w14:paraId="23FFD9F3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市场开拓（可并行，不可加速）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1ADF7A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市场</w:t>
            </w:r>
          </w:p>
        </w:tc>
        <w:tc>
          <w:tcPr>
            <w:tcW w:w="1661" w:type="dxa"/>
            <w:vAlign w:val="center"/>
          </w:tcPr>
          <w:p w14:paraId="33E4F06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开拓费</w:t>
            </w:r>
          </w:p>
        </w:tc>
        <w:tc>
          <w:tcPr>
            <w:tcW w:w="1661" w:type="dxa"/>
            <w:vAlign w:val="center"/>
          </w:tcPr>
          <w:p w14:paraId="48EE6AD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开拓期</w:t>
            </w:r>
          </w:p>
        </w:tc>
        <w:tc>
          <w:tcPr>
            <w:tcW w:w="1661" w:type="dxa"/>
            <w:vAlign w:val="center"/>
          </w:tcPr>
          <w:p w14:paraId="3AADCB5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订单首次出现</w:t>
            </w:r>
          </w:p>
        </w:tc>
        <w:tc>
          <w:tcPr>
            <w:tcW w:w="1661" w:type="dxa"/>
            <w:vAlign w:val="center"/>
          </w:tcPr>
          <w:p w14:paraId="0E24CB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最晚启动季</w:t>
            </w:r>
          </w:p>
        </w:tc>
      </w:tr>
      <w:tr>
        <w:trPr/>
        <w:tc>
          <w:tcPr>
            <w:tcW w:w="1661" w:type="dxa"/>
            <w:vAlign w:val="center"/>
          </w:tcPr>
          <w:p w14:paraId="274B03C2">
            <w:r>
              <w:rPr>
                <w:rFonts w:hint="eastAsia"/>
              </w:rPr>
              <w:t>南京</w:t>
            </w:r>
          </w:p>
        </w:tc>
        <w:tc>
          <w:tcPr>
            <w:tcW w:w="1661" w:type="dxa"/>
            <w:vAlign w:val="center"/>
          </w:tcPr>
          <w:p w14:paraId="376BDB50">
            <w:r>
              <w:rPr>
                <w:rFonts w:hint="eastAsia"/>
              </w:rPr>
              <w:t>3,000 元</w:t>
            </w:r>
          </w:p>
        </w:tc>
        <w:tc>
          <w:tcPr>
            <w:tcW w:w="1661" w:type="dxa"/>
            <w:vAlign w:val="center"/>
          </w:tcPr>
          <w:p w14:paraId="4C7B00E8">
            <w:r>
              <w:rPr>
                <w:rFonts w:hint="eastAsia"/>
              </w:rPr>
              <w:t>1 季</w:t>
            </w:r>
          </w:p>
        </w:tc>
        <w:tc>
          <w:tcPr>
            <w:tcW w:w="1661" w:type="dxa"/>
            <w:vAlign w:val="center"/>
          </w:tcPr>
          <w:p w14:paraId="03802AA1">
            <w:r>
              <w:t>1Y2Q</w:t>
            </w:r>
          </w:p>
        </w:tc>
        <w:tc>
          <w:tcPr>
            <w:tcW w:w="1661" w:type="dxa"/>
            <w:vAlign w:val="center"/>
          </w:tcPr>
          <w:p w14:paraId="36D9B596">
            <w:r>
              <w:t>1Y1Q</w:t>
            </w:r>
          </w:p>
        </w:tc>
      </w:tr>
      <w:tr>
        <w:trPr/>
        <w:tc>
          <w:tcPr>
            <w:tcW w:w="1661" w:type="dxa"/>
            <w:vAlign w:val="center"/>
          </w:tcPr>
          <w:p w14:paraId="4E3DADF2">
            <w:r>
              <w:rPr>
                <w:rFonts w:hint="eastAsia"/>
              </w:rPr>
              <w:t>深圳</w:t>
            </w:r>
          </w:p>
        </w:tc>
        <w:tc>
          <w:tcPr>
            <w:tcW w:w="1661" w:type="dxa"/>
            <w:vAlign w:val="center"/>
          </w:tcPr>
          <w:p w14:paraId="5E36F57F">
            <w:r>
              <w:rPr>
                <w:rFonts w:hint="eastAsia"/>
              </w:rPr>
              <w:t>6,000 元</w:t>
            </w:r>
          </w:p>
        </w:tc>
        <w:tc>
          <w:tcPr>
            <w:tcW w:w="1661" w:type="dxa"/>
            <w:vAlign w:val="center"/>
          </w:tcPr>
          <w:p w14:paraId="772C7D09">
            <w:r>
              <w:rPr>
                <w:rFonts w:hint="eastAsia"/>
              </w:rPr>
              <w:t>2 季</w:t>
            </w:r>
          </w:p>
        </w:tc>
        <w:tc>
          <w:tcPr>
            <w:tcW w:w="1661" w:type="dxa"/>
            <w:vAlign w:val="center"/>
          </w:tcPr>
          <w:p w14:paraId="2A5FCE10">
            <w:r>
              <w:t>1Y3Q</w:t>
            </w:r>
          </w:p>
        </w:tc>
        <w:tc>
          <w:tcPr>
            <w:tcW w:w="1661" w:type="dxa"/>
            <w:vAlign w:val="center"/>
          </w:tcPr>
          <w:p w14:paraId="61EE5F67">
            <w:r>
              <w:t>1Y1Q</w:t>
            </w:r>
          </w:p>
        </w:tc>
      </w:tr>
      <w:tr>
        <w:trPr/>
        <w:tc>
          <w:tcPr>
            <w:tcW w:w="1661" w:type="dxa"/>
            <w:vAlign w:val="center"/>
          </w:tcPr>
          <w:p w14:paraId="7680D7A1">
            <w:r>
              <w:rPr>
                <w:rFonts w:hint="eastAsia"/>
              </w:rPr>
              <w:t>福州</w:t>
            </w:r>
          </w:p>
        </w:tc>
        <w:tc>
          <w:tcPr>
            <w:tcW w:w="1661" w:type="dxa"/>
            <w:vAlign w:val="center"/>
          </w:tcPr>
          <w:p w14:paraId="06FDE051">
            <w:r>
              <w:rPr>
                <w:rFonts w:hint="eastAsia"/>
              </w:rPr>
              <w:t>9,000 元</w:t>
            </w:r>
          </w:p>
        </w:tc>
        <w:tc>
          <w:tcPr>
            <w:tcW w:w="1661" w:type="dxa"/>
            <w:vAlign w:val="center"/>
          </w:tcPr>
          <w:p w14:paraId="1F80564E">
            <w:r>
              <w:rPr>
                <w:rFonts w:hint="eastAsia"/>
              </w:rPr>
              <w:t>3 季</w:t>
            </w:r>
          </w:p>
        </w:tc>
        <w:tc>
          <w:tcPr>
            <w:tcW w:w="1661" w:type="dxa"/>
            <w:vAlign w:val="center"/>
          </w:tcPr>
          <w:p w14:paraId="554AF6C3">
            <w:r>
              <w:t>2Y1Q</w:t>
            </w:r>
          </w:p>
        </w:tc>
        <w:tc>
          <w:tcPr>
            <w:tcW w:w="1661" w:type="dxa"/>
            <w:vAlign w:val="center"/>
          </w:tcPr>
          <w:p w14:paraId="08327449">
            <w:r>
              <w:t>1Y1Q</w:t>
            </w:r>
          </w:p>
        </w:tc>
      </w:tr>
      <w:tr>
        <w:trPr/>
        <w:tc>
          <w:tcPr>
            <w:tcW w:w="1661" w:type="dxa"/>
            <w:vAlign w:val="center"/>
          </w:tcPr>
          <w:p w14:paraId="212BFDB0">
            <w:r>
              <w:rPr>
                <w:rFonts w:hint="eastAsia"/>
              </w:rPr>
              <w:t>北京</w:t>
            </w:r>
          </w:p>
        </w:tc>
        <w:tc>
          <w:tcPr>
            <w:tcW w:w="1661" w:type="dxa"/>
            <w:vAlign w:val="center"/>
          </w:tcPr>
          <w:p w14:paraId="4FFAD1A1">
            <w:r>
              <w:rPr>
                <w:rFonts w:hint="eastAsia"/>
              </w:rPr>
              <w:t>11,000 元</w:t>
            </w:r>
          </w:p>
        </w:tc>
        <w:tc>
          <w:tcPr>
            <w:tcW w:w="1661" w:type="dxa"/>
            <w:vAlign w:val="center"/>
          </w:tcPr>
          <w:p w14:paraId="64DC9A1F">
            <w:r>
              <w:rPr>
                <w:rFonts w:hint="eastAsia"/>
              </w:rPr>
              <w:t>4 季</w:t>
            </w:r>
          </w:p>
        </w:tc>
        <w:tc>
          <w:tcPr>
            <w:tcW w:w="1661" w:type="dxa"/>
            <w:vAlign w:val="center"/>
          </w:tcPr>
          <w:p w14:paraId="1A6DC2F0">
            <w:r>
              <w:t>3Y1Q</w:t>
            </w:r>
          </w:p>
        </w:tc>
        <w:tc>
          <w:tcPr>
            <w:tcW w:w="1661" w:type="dxa"/>
            <w:vAlign w:val="center"/>
          </w:tcPr>
          <w:p w14:paraId="513E6419">
            <w:r>
              <w:t>2Y1Q</w:t>
            </w:r>
          </w:p>
        </w:tc>
      </w:tr>
    </w:tbl>
    <w:p w14:paraId="686F432F">
      <w:r>
        <w:rPr>
          <w:rFonts w:hint="eastAsia"/>
        </w:rPr>
        <w:t>四个市场全开合计 29,000 元。</w:t>
      </w:r>
    </w:p>
    <w:p w14:paraId="787688BB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资格认证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7096297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认证</w:t>
            </w:r>
          </w:p>
        </w:tc>
        <w:tc>
          <w:tcPr>
            <w:tcW w:w="2076" w:type="dxa"/>
            <w:vAlign w:val="center"/>
          </w:tcPr>
          <w:p w14:paraId="6B49D5B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费用</w:t>
            </w:r>
          </w:p>
        </w:tc>
        <w:tc>
          <w:tcPr>
            <w:tcW w:w="2076" w:type="dxa"/>
            <w:vAlign w:val="center"/>
          </w:tcPr>
          <w:p w14:paraId="005CA1C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认证期</w:t>
            </w:r>
          </w:p>
        </w:tc>
        <w:tc>
          <w:tcPr>
            <w:tcW w:w="2076" w:type="dxa"/>
            <w:vAlign w:val="center"/>
          </w:tcPr>
          <w:p w14:paraId="105B76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必须拿下的场景</w:t>
            </w:r>
          </w:p>
        </w:tc>
      </w:tr>
      <w:tr>
        <w:trPr/>
        <w:tc>
          <w:tcPr>
            <w:tcW w:w="2076" w:type="dxa"/>
            <w:vAlign w:val="center"/>
          </w:tcPr>
          <w:p w14:paraId="3E72172B">
            <w:r>
              <w:t>ISO9000</w:t>
            </w:r>
          </w:p>
        </w:tc>
        <w:tc>
          <w:tcPr>
            <w:tcW w:w="2076" w:type="dxa"/>
            <w:vAlign w:val="center"/>
          </w:tcPr>
          <w:p w14:paraId="4E64BFA7">
            <w:r>
              <w:rPr>
                <w:rFonts w:hint="eastAsia"/>
              </w:rPr>
              <w:t>1,500 元</w:t>
            </w:r>
          </w:p>
        </w:tc>
        <w:tc>
          <w:tcPr>
            <w:tcW w:w="2076" w:type="dxa"/>
            <w:vAlign w:val="center"/>
          </w:tcPr>
          <w:p w14:paraId="669237F1">
            <w:r>
              <w:rPr>
                <w:rFonts w:hint="eastAsia"/>
              </w:rPr>
              <w:t>3 季</w:t>
            </w:r>
          </w:p>
        </w:tc>
        <w:tc>
          <w:tcPr>
            <w:tcW w:w="2076" w:type="dxa"/>
            <w:vAlign w:val="center"/>
          </w:tcPr>
          <w:p w14:paraId="1FA7DE92">
            <w:r>
              <w:rPr>
                <w:rFonts w:hint="eastAsia"/>
              </w:rPr>
              <w:t>南京市场的蛇年大吉灯（2Y1Q 起有订单）</w:t>
            </w:r>
          </w:p>
        </w:tc>
      </w:tr>
      <w:tr>
        <w:trPr/>
        <w:tc>
          <w:tcPr>
            <w:tcW w:w="2076" w:type="dxa"/>
            <w:vAlign w:val="center"/>
          </w:tcPr>
          <w:p w14:paraId="6BCF11E5">
            <w:r>
              <w:t>ISO14000</w:t>
            </w:r>
          </w:p>
        </w:tc>
        <w:tc>
          <w:tcPr>
            <w:tcW w:w="2076" w:type="dxa"/>
            <w:vAlign w:val="center"/>
          </w:tcPr>
          <w:p w14:paraId="7BE53950">
            <w:r>
              <w:rPr>
                <w:rFonts w:hint="eastAsia"/>
              </w:rPr>
              <w:t>2,000 元</w:t>
            </w:r>
          </w:p>
        </w:tc>
        <w:tc>
          <w:tcPr>
            <w:tcW w:w="2076" w:type="dxa"/>
            <w:vAlign w:val="center"/>
          </w:tcPr>
          <w:p w14:paraId="10D932C8">
            <w:r>
              <w:rPr>
                <w:rFonts w:hint="eastAsia"/>
              </w:rPr>
              <w:t>4 季</w:t>
            </w:r>
          </w:p>
        </w:tc>
        <w:tc>
          <w:tcPr>
            <w:tcW w:w="2076" w:type="dxa"/>
            <w:vAlign w:val="center"/>
          </w:tcPr>
          <w:p w14:paraId="5992829F">
            <w:r>
              <w:rPr>
                <w:rFonts w:hint="eastAsia"/>
              </w:rPr>
              <w:t>深圳 / 福州 / 北京的巳巳如意灯、恭喜发财灯、平安喜乐灯</w:t>
            </w:r>
          </w:p>
        </w:tc>
      </w:tr>
    </w:tbl>
    <w:p w14:paraId="43254D85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1.4 产品研发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3A004D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产品</w:t>
            </w:r>
          </w:p>
        </w:tc>
        <w:tc>
          <w:tcPr>
            <w:tcW w:w="1384" w:type="dxa"/>
            <w:vAlign w:val="center"/>
          </w:tcPr>
          <w:p w14:paraId="533E84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研发费</w:t>
            </w:r>
          </w:p>
        </w:tc>
        <w:tc>
          <w:tcPr>
            <w:tcW w:w="1384" w:type="dxa"/>
            <w:vAlign w:val="center"/>
          </w:tcPr>
          <w:p w14:paraId="68275E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研发期</w:t>
            </w:r>
          </w:p>
        </w:tc>
        <w:tc>
          <w:tcPr>
            <w:tcW w:w="1384" w:type="dxa"/>
            <w:vAlign w:val="center"/>
          </w:tcPr>
          <w:p w14:paraId="1E960E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单位成本</w:t>
            </w:r>
          </w:p>
        </w:tc>
        <w:tc>
          <w:tcPr>
            <w:tcW w:w="1384" w:type="dxa"/>
            <w:vAlign w:val="center"/>
          </w:tcPr>
          <w:p w14:paraId="378044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碳排放</w:t>
            </w:r>
          </w:p>
        </w:tc>
        <w:tc>
          <w:tcPr>
            <w:tcW w:w="1384" w:type="dxa"/>
            <w:vAlign w:val="center"/>
          </w:tcPr>
          <w:p w14:paraId="29F9685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订单首次出现</w:t>
            </w:r>
          </w:p>
        </w:tc>
      </w:tr>
      <w:tr>
        <w:trPr/>
        <w:tc>
          <w:tcPr>
            <w:tcW w:w="1384" w:type="dxa"/>
            <w:vAlign w:val="center"/>
          </w:tcPr>
          <w:p w14:paraId="183217C9">
            <w:r>
              <w:rPr>
                <w:rFonts w:hint="eastAsia"/>
              </w:rPr>
              <w:t>蛇年大吉灯</w:t>
            </w:r>
          </w:p>
        </w:tc>
        <w:tc>
          <w:tcPr>
            <w:tcW w:w="1384" w:type="dxa"/>
            <w:vAlign w:val="center"/>
          </w:tcPr>
          <w:p w14:paraId="2824FC59">
            <w:r>
              <w:rPr>
                <w:rFonts w:hint="eastAsia"/>
              </w:rPr>
              <w:t>5,000 元</w:t>
            </w:r>
          </w:p>
        </w:tc>
        <w:tc>
          <w:tcPr>
            <w:tcW w:w="1384" w:type="dxa"/>
            <w:vAlign w:val="center"/>
          </w:tcPr>
          <w:p w14:paraId="411276CF">
            <w:r>
              <w:rPr>
                <w:rFonts w:hint="eastAsia"/>
              </w:rPr>
              <w:t>1 季</w:t>
            </w:r>
          </w:p>
        </w:tc>
        <w:tc>
          <w:tcPr>
            <w:tcW w:w="1384" w:type="dxa"/>
            <w:vAlign w:val="center"/>
          </w:tcPr>
          <w:p w14:paraId="77DBE6A8">
            <w:r>
              <w:rPr>
                <w:rFonts w:hint="eastAsia"/>
              </w:rPr>
              <w:t>20 元</w:t>
            </w:r>
          </w:p>
        </w:tc>
        <w:tc>
          <w:tcPr>
            <w:tcW w:w="1384" w:type="dxa"/>
            <w:vAlign w:val="center"/>
          </w:tcPr>
          <w:p w14:paraId="512BAD63">
            <w:r>
              <w:t>5</w:t>
            </w:r>
          </w:p>
        </w:tc>
        <w:tc>
          <w:tcPr>
            <w:tcW w:w="1384" w:type="dxa"/>
            <w:vAlign w:val="center"/>
          </w:tcPr>
          <w:p w14:paraId="07DCDE26">
            <w:r>
              <w:t>1Y2Q</w:t>
            </w:r>
          </w:p>
        </w:tc>
      </w:tr>
      <w:tr>
        <w:trPr/>
        <w:tc>
          <w:tcPr>
            <w:tcW w:w="1384" w:type="dxa"/>
            <w:vAlign w:val="center"/>
          </w:tcPr>
          <w:p w14:paraId="75DC5212">
            <w:r>
              <w:rPr>
                <w:rFonts w:hint="eastAsia"/>
              </w:rPr>
              <w:t>巳巳如意灯</w:t>
            </w:r>
          </w:p>
        </w:tc>
        <w:tc>
          <w:tcPr>
            <w:tcW w:w="1384" w:type="dxa"/>
            <w:vAlign w:val="center"/>
          </w:tcPr>
          <w:p w14:paraId="05C96A80">
            <w:r>
              <w:rPr>
                <w:rFonts w:hint="eastAsia"/>
              </w:rPr>
              <w:t>8,000 元</w:t>
            </w:r>
          </w:p>
        </w:tc>
        <w:tc>
          <w:tcPr>
            <w:tcW w:w="1384" w:type="dxa"/>
            <w:vAlign w:val="center"/>
          </w:tcPr>
          <w:p w14:paraId="1CECD309">
            <w:r>
              <w:rPr>
                <w:rFonts w:hint="eastAsia"/>
              </w:rPr>
              <w:t>2 季</w:t>
            </w:r>
          </w:p>
        </w:tc>
        <w:tc>
          <w:tcPr>
            <w:tcW w:w="1384" w:type="dxa"/>
            <w:vAlign w:val="center"/>
          </w:tcPr>
          <w:p w14:paraId="563F7C70">
            <w:r>
              <w:rPr>
                <w:rFonts w:hint="eastAsia"/>
              </w:rPr>
              <w:t>25 元</w:t>
            </w:r>
          </w:p>
        </w:tc>
        <w:tc>
          <w:tcPr>
            <w:tcW w:w="1384" w:type="dxa"/>
            <w:vAlign w:val="center"/>
          </w:tcPr>
          <w:p w14:paraId="2CD7BBB5">
            <w:r>
              <w:t>4</w:t>
            </w:r>
          </w:p>
        </w:tc>
        <w:tc>
          <w:tcPr>
            <w:tcW w:w="1384" w:type="dxa"/>
            <w:vAlign w:val="center"/>
          </w:tcPr>
          <w:p w14:paraId="66378BE6">
            <w:r>
              <w:t>1Y2Q</w:t>
            </w:r>
          </w:p>
        </w:tc>
      </w:tr>
      <w:tr>
        <w:trPr/>
        <w:tc>
          <w:tcPr>
            <w:tcW w:w="1384" w:type="dxa"/>
            <w:vAlign w:val="center"/>
          </w:tcPr>
          <w:p w14:paraId="57F6E86A">
            <w:r>
              <w:rPr>
                <w:rFonts w:hint="eastAsia"/>
              </w:rPr>
              <w:t>恭喜发财灯</w:t>
            </w:r>
          </w:p>
        </w:tc>
        <w:tc>
          <w:tcPr>
            <w:tcW w:w="1384" w:type="dxa"/>
            <w:vAlign w:val="center"/>
          </w:tcPr>
          <w:p w14:paraId="0615FACE">
            <w:r>
              <w:rPr>
                <w:rFonts w:hint="eastAsia"/>
              </w:rPr>
              <w:t>12,000 元</w:t>
            </w:r>
          </w:p>
        </w:tc>
        <w:tc>
          <w:tcPr>
            <w:tcW w:w="1384" w:type="dxa"/>
            <w:vAlign w:val="center"/>
          </w:tcPr>
          <w:p w14:paraId="19004443">
            <w:r>
              <w:rPr>
                <w:rFonts w:hint="eastAsia"/>
              </w:rPr>
              <w:t>3 季</w:t>
            </w:r>
          </w:p>
        </w:tc>
        <w:tc>
          <w:tcPr>
            <w:tcW w:w="1384" w:type="dxa"/>
            <w:vAlign w:val="center"/>
          </w:tcPr>
          <w:p w14:paraId="524AE9D6">
            <w:r>
              <w:rPr>
                <w:rFonts w:hint="eastAsia"/>
              </w:rPr>
              <w:t>30 元</w:t>
            </w:r>
          </w:p>
        </w:tc>
        <w:tc>
          <w:tcPr>
            <w:tcW w:w="1384" w:type="dxa"/>
            <w:vAlign w:val="center"/>
          </w:tcPr>
          <w:p w14:paraId="29320DF7">
            <w:r>
              <w:t>3</w:t>
            </w:r>
          </w:p>
        </w:tc>
        <w:tc>
          <w:tcPr>
            <w:tcW w:w="1384" w:type="dxa"/>
            <w:vAlign w:val="center"/>
          </w:tcPr>
          <w:p w14:paraId="624BE158">
            <w:r>
              <w:t>2Y1Q</w:t>
            </w:r>
          </w:p>
        </w:tc>
      </w:tr>
      <w:tr>
        <w:trPr/>
        <w:tc>
          <w:tcPr>
            <w:tcW w:w="1384" w:type="dxa"/>
            <w:vAlign w:val="center"/>
          </w:tcPr>
          <w:p w14:paraId="50321D1C">
            <w:r>
              <w:rPr>
                <w:rFonts w:hint="eastAsia"/>
              </w:rPr>
              <w:t>平安喜乐灯</w:t>
            </w:r>
          </w:p>
        </w:tc>
        <w:tc>
          <w:tcPr>
            <w:tcW w:w="1384" w:type="dxa"/>
            <w:vAlign w:val="center"/>
          </w:tcPr>
          <w:p w14:paraId="027D9073">
            <w:r>
              <w:rPr>
                <w:rFonts w:hint="eastAsia"/>
              </w:rPr>
              <w:t>15,000 元</w:t>
            </w:r>
          </w:p>
        </w:tc>
        <w:tc>
          <w:tcPr>
            <w:tcW w:w="1384" w:type="dxa"/>
            <w:vAlign w:val="center"/>
          </w:tcPr>
          <w:p w14:paraId="1565E785">
            <w:r>
              <w:rPr>
                <w:rFonts w:hint="eastAsia"/>
              </w:rPr>
              <w:t>4 季</w:t>
            </w:r>
          </w:p>
        </w:tc>
        <w:tc>
          <w:tcPr>
            <w:tcW w:w="1384" w:type="dxa"/>
            <w:vAlign w:val="center"/>
          </w:tcPr>
          <w:p w14:paraId="4E960784">
            <w:r>
              <w:rPr>
                <w:rFonts w:hint="eastAsia"/>
              </w:rPr>
              <w:t>35 元</w:t>
            </w:r>
          </w:p>
        </w:tc>
        <w:tc>
          <w:tcPr>
            <w:tcW w:w="1384" w:type="dxa"/>
            <w:vAlign w:val="center"/>
          </w:tcPr>
          <w:p w14:paraId="256E9F09">
            <w:r>
              <w:t>2</w:t>
            </w:r>
          </w:p>
        </w:tc>
        <w:tc>
          <w:tcPr>
            <w:tcW w:w="1384" w:type="dxa"/>
            <w:vAlign w:val="center"/>
          </w:tcPr>
          <w:p w14:paraId="5EDC4E32">
            <w:r>
              <w:t>3Y1Q</w:t>
            </w:r>
          </w:p>
        </w:tc>
      </w:tr>
    </w:tbl>
    <w:p w14:paraId="11C991D7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1.5 产品图纸（每 1 件成品消耗）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vAlign w:val="center"/>
          </w:tcPr>
          <w:p w14:paraId="0E25E54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产品</w:t>
            </w:r>
          </w:p>
        </w:tc>
        <w:tc>
          <w:tcPr>
            <w:tcW w:w="1186" w:type="dxa"/>
            <w:vAlign w:val="center"/>
          </w:tcPr>
          <w:p w14:paraId="070055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骨架</w:t>
            </w:r>
          </w:p>
        </w:tc>
        <w:tc>
          <w:tcPr>
            <w:tcW w:w="1186" w:type="dxa"/>
            <w:vAlign w:val="center"/>
          </w:tcPr>
          <w:p w14:paraId="7C6448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灯面</w:t>
            </w:r>
          </w:p>
        </w:tc>
        <w:tc>
          <w:tcPr>
            <w:tcW w:w="1186" w:type="dxa"/>
            <w:vAlign w:val="center"/>
          </w:tcPr>
          <w:p w14:paraId="7548EAC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光源</w:t>
            </w:r>
          </w:p>
        </w:tc>
        <w:tc>
          <w:tcPr>
            <w:tcW w:w="1186" w:type="dxa"/>
            <w:vAlign w:val="center"/>
          </w:tcPr>
          <w:p w14:paraId="0C7B70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装饰物</w:t>
            </w:r>
          </w:p>
        </w:tc>
        <w:tc>
          <w:tcPr>
            <w:tcW w:w="1186" w:type="dxa"/>
            <w:vAlign w:val="center"/>
          </w:tcPr>
          <w:p w14:paraId="055BE25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提手</w:t>
            </w:r>
          </w:p>
        </w:tc>
        <w:tc>
          <w:tcPr>
            <w:tcW w:w="1186" w:type="dxa"/>
            <w:vAlign w:val="center"/>
          </w:tcPr>
          <w:p w14:paraId="3E3203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材料成本</w:t>
            </w:r>
          </w:p>
        </w:tc>
      </w:tr>
      <w:tr>
        <w:trPr/>
        <w:tc>
          <w:tcPr>
            <w:tcW w:w="1186" w:type="dxa"/>
            <w:vAlign w:val="center"/>
          </w:tcPr>
          <w:p w14:paraId="2C652370">
            <w:r>
              <w:rPr>
                <w:rFonts w:hint="eastAsia"/>
              </w:rPr>
              <w:t>蛇年大吉灯</w:t>
            </w:r>
          </w:p>
        </w:tc>
        <w:tc>
          <w:tcPr>
            <w:tcW w:w="1186" w:type="dxa"/>
            <w:vAlign w:val="center"/>
          </w:tcPr>
          <w:p w14:paraId="0AD9721B">
            <w:r>
              <w:t>1</w:t>
            </w:r>
          </w:p>
        </w:tc>
        <w:tc>
          <w:tcPr>
            <w:tcW w:w="1186" w:type="dxa"/>
            <w:vAlign w:val="center"/>
          </w:tcPr>
          <w:p w14:paraId="6132048A">
            <w:r>
              <w:t>1</w:t>
            </w:r>
          </w:p>
        </w:tc>
        <w:tc>
          <w:tcPr>
            <w:tcW w:w="1186" w:type="dxa"/>
            <w:vAlign w:val="center"/>
          </w:tcPr>
          <w:p w14:paraId="3C6DEAFE">
            <w:r>
              <w:t>0</w:t>
            </w:r>
          </w:p>
        </w:tc>
        <w:tc>
          <w:tcPr>
            <w:tcW w:w="1186" w:type="dxa"/>
            <w:vAlign w:val="center"/>
          </w:tcPr>
          <w:p w14:paraId="1AC95A8F">
            <w:r>
              <w:t>1</w:t>
            </w:r>
          </w:p>
        </w:tc>
        <w:tc>
          <w:tcPr>
            <w:tcW w:w="1186" w:type="dxa"/>
            <w:vAlign w:val="center"/>
          </w:tcPr>
          <w:p w14:paraId="713C5C19">
            <w:r>
              <w:t>1</w:t>
            </w:r>
          </w:p>
        </w:tc>
        <w:tc>
          <w:tcPr>
            <w:tcW w:w="1186" w:type="dxa"/>
            <w:vAlign w:val="center"/>
          </w:tcPr>
          <w:p w14:paraId="08160593">
            <w:r>
              <w:rPr>
                <w:rFonts w:hint="eastAsia"/>
              </w:rPr>
              <w:t>6 元</w:t>
            </w:r>
          </w:p>
        </w:tc>
      </w:tr>
      <w:tr>
        <w:trPr/>
        <w:tc>
          <w:tcPr>
            <w:tcW w:w="1186" w:type="dxa"/>
            <w:vAlign w:val="center"/>
          </w:tcPr>
          <w:p w14:paraId="7E6721A7">
            <w:r>
              <w:rPr>
                <w:rFonts w:hint="eastAsia"/>
              </w:rPr>
              <w:t>巳巳如意灯</w:t>
            </w:r>
          </w:p>
        </w:tc>
        <w:tc>
          <w:tcPr>
            <w:tcW w:w="1186" w:type="dxa"/>
            <w:vAlign w:val="center"/>
          </w:tcPr>
          <w:p w14:paraId="54BF9C20">
            <w:r>
              <w:t>1</w:t>
            </w:r>
          </w:p>
        </w:tc>
        <w:tc>
          <w:tcPr>
            <w:tcW w:w="1186" w:type="dxa"/>
            <w:vAlign w:val="center"/>
          </w:tcPr>
          <w:p w14:paraId="33160964">
            <w:r>
              <w:t>2</w:t>
            </w:r>
          </w:p>
        </w:tc>
        <w:tc>
          <w:tcPr>
            <w:tcW w:w="1186" w:type="dxa"/>
            <w:vAlign w:val="center"/>
          </w:tcPr>
          <w:p w14:paraId="0E6EA92B">
            <w:r>
              <w:t>1</w:t>
            </w:r>
          </w:p>
        </w:tc>
        <w:tc>
          <w:tcPr>
            <w:tcW w:w="1186" w:type="dxa"/>
            <w:vAlign w:val="center"/>
          </w:tcPr>
          <w:p w14:paraId="6438F4DD">
            <w:r>
              <w:t>2</w:t>
            </w:r>
          </w:p>
        </w:tc>
        <w:tc>
          <w:tcPr>
            <w:tcW w:w="1186" w:type="dxa"/>
            <w:vAlign w:val="center"/>
          </w:tcPr>
          <w:p w14:paraId="43DCBECE">
            <w:r>
              <w:t>1</w:t>
            </w:r>
          </w:p>
        </w:tc>
        <w:tc>
          <w:tcPr>
            <w:tcW w:w="1186" w:type="dxa"/>
            <w:vAlign w:val="center"/>
          </w:tcPr>
          <w:p w14:paraId="742D2F4D">
            <w:r>
              <w:rPr>
                <w:rFonts w:hint="eastAsia"/>
              </w:rPr>
              <w:t>10 元</w:t>
            </w:r>
          </w:p>
        </w:tc>
      </w:tr>
      <w:tr>
        <w:trPr/>
        <w:tc>
          <w:tcPr>
            <w:tcW w:w="1186" w:type="dxa"/>
            <w:vAlign w:val="center"/>
          </w:tcPr>
          <w:p w14:paraId="6AEC4FC9">
            <w:r>
              <w:rPr>
                <w:rFonts w:hint="eastAsia"/>
              </w:rPr>
              <w:t>恭喜发财灯</w:t>
            </w:r>
          </w:p>
        </w:tc>
        <w:tc>
          <w:tcPr>
            <w:tcW w:w="1186" w:type="dxa"/>
            <w:vAlign w:val="center"/>
          </w:tcPr>
          <w:p w14:paraId="4180D7D4">
            <w:r>
              <w:t>1</w:t>
            </w:r>
          </w:p>
        </w:tc>
        <w:tc>
          <w:tcPr>
            <w:tcW w:w="1186" w:type="dxa"/>
            <w:vAlign w:val="center"/>
          </w:tcPr>
          <w:p w14:paraId="1F3B1FB0">
            <w:r>
              <w:t>4</w:t>
            </w:r>
          </w:p>
        </w:tc>
        <w:tc>
          <w:tcPr>
            <w:tcW w:w="1186" w:type="dxa"/>
            <w:vAlign w:val="center"/>
          </w:tcPr>
          <w:p w14:paraId="7ACA9775">
            <w:r>
              <w:t>1</w:t>
            </w:r>
          </w:p>
        </w:tc>
        <w:tc>
          <w:tcPr>
            <w:tcW w:w="1186" w:type="dxa"/>
            <w:vAlign w:val="center"/>
          </w:tcPr>
          <w:p w14:paraId="51920F5A">
            <w:r>
              <w:t>4</w:t>
            </w:r>
          </w:p>
        </w:tc>
        <w:tc>
          <w:tcPr>
            <w:tcW w:w="1186" w:type="dxa"/>
            <w:vAlign w:val="center"/>
          </w:tcPr>
          <w:p w14:paraId="2F33E422">
            <w:r>
              <w:t>1</w:t>
            </w:r>
          </w:p>
        </w:tc>
        <w:tc>
          <w:tcPr>
            <w:tcW w:w="1186" w:type="dxa"/>
            <w:vAlign w:val="center"/>
          </w:tcPr>
          <w:p w14:paraId="606C412F">
            <w:r>
              <w:rPr>
                <w:rFonts w:hint="eastAsia"/>
              </w:rPr>
              <w:t>16 元</w:t>
            </w:r>
          </w:p>
        </w:tc>
      </w:tr>
      <w:tr>
        <w:trPr/>
        <w:tc>
          <w:tcPr>
            <w:tcW w:w="1186" w:type="dxa"/>
            <w:vAlign w:val="center"/>
          </w:tcPr>
          <w:p w14:paraId="5632A50C">
            <w:r>
              <w:rPr>
                <w:rFonts w:hint="eastAsia"/>
              </w:rPr>
              <w:t>平安喜乐灯</w:t>
            </w:r>
          </w:p>
        </w:tc>
        <w:tc>
          <w:tcPr>
            <w:tcW w:w="1186" w:type="dxa"/>
            <w:vAlign w:val="center"/>
          </w:tcPr>
          <w:p w14:paraId="2DC97198">
            <w:r>
              <w:t>1</w:t>
            </w:r>
          </w:p>
        </w:tc>
        <w:tc>
          <w:tcPr>
            <w:tcW w:w="1186" w:type="dxa"/>
            <w:vAlign w:val="center"/>
          </w:tcPr>
          <w:p w14:paraId="0B5DC205">
            <w:r>
              <w:t>6</w:t>
            </w:r>
          </w:p>
        </w:tc>
        <w:tc>
          <w:tcPr>
            <w:tcW w:w="1186" w:type="dxa"/>
            <w:vAlign w:val="center"/>
          </w:tcPr>
          <w:p w14:paraId="6601DD87">
            <w:r>
              <w:t>1</w:t>
            </w:r>
          </w:p>
        </w:tc>
        <w:tc>
          <w:tcPr>
            <w:tcW w:w="1186" w:type="dxa"/>
            <w:vAlign w:val="center"/>
          </w:tcPr>
          <w:p w14:paraId="3DED1906">
            <w:r>
              <w:t>6</w:t>
            </w:r>
          </w:p>
        </w:tc>
        <w:tc>
          <w:tcPr>
            <w:tcW w:w="1186" w:type="dxa"/>
            <w:vAlign w:val="center"/>
          </w:tcPr>
          <w:p w14:paraId="1B568A8A">
            <w:r>
              <w:t>1</w:t>
            </w:r>
          </w:p>
        </w:tc>
        <w:tc>
          <w:tcPr>
            <w:tcW w:w="1186" w:type="dxa"/>
            <w:vAlign w:val="center"/>
          </w:tcPr>
          <w:p w14:paraId="4D96A2EC">
            <w:r>
              <w:rPr>
                <w:rFonts w:hint="eastAsia"/>
              </w:rPr>
              <w:t>22 元</w:t>
            </w:r>
          </w:p>
        </w:tc>
      </w:tr>
    </w:tbl>
    <w:p w14:paraId="726D62C9">
      <w:r>
        <w:rPr>
          <w:rFonts w:hint="eastAsia"/>
        </w:rPr>
        <w:t>材料单价：骨架 1、灯面 1、光源 1、装饰物 2、提手 2。</w:t>
      </w:r>
    </w:p>
    <w:p w14:paraId="3FF2703A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1.6 产品特性设计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34DB85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特性</w:t>
            </w:r>
          </w:p>
        </w:tc>
        <w:tc>
          <w:tcPr>
            <w:tcW w:w="2076" w:type="dxa"/>
            <w:vAlign w:val="center"/>
          </w:tcPr>
          <w:p w14:paraId="4FE459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设计费</w:t>
            </w:r>
          </w:p>
        </w:tc>
        <w:tc>
          <w:tcPr>
            <w:tcW w:w="2076" w:type="dxa"/>
            <w:vAlign w:val="center"/>
          </w:tcPr>
          <w:p w14:paraId="3C32DCB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升级单位成本</w:t>
            </w:r>
          </w:p>
        </w:tc>
        <w:tc>
          <w:tcPr>
            <w:tcW w:w="2076" w:type="dxa"/>
            <w:vAlign w:val="center"/>
          </w:tcPr>
          <w:p w14:paraId="35127EF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上限</w:t>
            </w:r>
          </w:p>
        </w:tc>
      </w:tr>
      <w:tr>
        <w:trPr/>
        <w:tc>
          <w:tcPr>
            <w:tcW w:w="2076" w:type="dxa"/>
            <w:vAlign w:val="center"/>
          </w:tcPr>
          <w:p w14:paraId="099E160C">
            <w:r>
              <w:rPr>
                <w:rFonts w:hint="eastAsia"/>
              </w:rPr>
              <w:t>色彩鲜艳</w:t>
            </w:r>
          </w:p>
        </w:tc>
        <w:tc>
          <w:tcPr>
            <w:tcW w:w="2076" w:type="dxa"/>
            <w:vAlign w:val="center"/>
          </w:tcPr>
          <w:p w14:paraId="5C162F93">
            <w:r>
              <w:rPr>
                <w:rFonts w:hint="eastAsia"/>
              </w:rPr>
              <w:t>500 元</w:t>
            </w:r>
          </w:p>
        </w:tc>
        <w:tc>
          <w:tcPr>
            <w:tcW w:w="2076" w:type="dxa"/>
            <w:vAlign w:val="center"/>
          </w:tcPr>
          <w:p w14:paraId="52676FA7">
            <w:r>
              <w:rPr>
                <w:rFonts w:hint="eastAsia"/>
              </w:rPr>
              <w:t>+100 元</w:t>
            </w:r>
          </w:p>
        </w:tc>
        <w:tc>
          <w:tcPr>
            <w:tcW w:w="2076" w:type="dxa"/>
            <w:vAlign w:val="center"/>
          </w:tcPr>
          <w:p w14:paraId="657FF825">
            <w:r>
              <w:t>100</w:t>
            </w:r>
          </w:p>
        </w:tc>
      </w:tr>
      <w:tr>
        <w:trPr/>
        <w:tc>
          <w:tcPr>
            <w:tcW w:w="2076" w:type="dxa"/>
            <w:vAlign w:val="center"/>
          </w:tcPr>
          <w:p w14:paraId="39F748D2">
            <w:r>
              <w:rPr>
                <w:rFonts w:hint="eastAsia"/>
              </w:rPr>
              <w:t>造型逼真</w:t>
            </w:r>
          </w:p>
        </w:tc>
        <w:tc>
          <w:tcPr>
            <w:tcW w:w="2076" w:type="dxa"/>
            <w:vAlign w:val="center"/>
          </w:tcPr>
          <w:p w14:paraId="0C494978">
            <w:r>
              <w:rPr>
                <w:rFonts w:hint="eastAsia"/>
              </w:rPr>
              <w:t>600 元</w:t>
            </w:r>
          </w:p>
        </w:tc>
        <w:tc>
          <w:tcPr>
            <w:tcW w:w="2076" w:type="dxa"/>
            <w:vAlign w:val="center"/>
          </w:tcPr>
          <w:p w14:paraId="029215C4">
            <w:r>
              <w:rPr>
                <w:rFonts w:hint="eastAsia"/>
              </w:rPr>
              <w:t>+200 元</w:t>
            </w:r>
          </w:p>
        </w:tc>
        <w:tc>
          <w:tcPr>
            <w:tcW w:w="2076" w:type="dxa"/>
            <w:vAlign w:val="center"/>
          </w:tcPr>
          <w:p w14:paraId="15806134">
            <w:r>
              <w:t>100</w:t>
            </w:r>
          </w:p>
        </w:tc>
      </w:tr>
      <w:tr>
        <w:trPr/>
        <w:tc>
          <w:tcPr>
            <w:tcW w:w="2076" w:type="dxa"/>
            <w:vAlign w:val="center"/>
          </w:tcPr>
          <w:p w14:paraId="6800A0A9">
            <w:r>
              <w:rPr>
                <w:rFonts w:hint="eastAsia"/>
              </w:rPr>
              <w:t>元素丰富</w:t>
            </w:r>
          </w:p>
        </w:tc>
        <w:tc>
          <w:tcPr>
            <w:tcW w:w="2076" w:type="dxa"/>
            <w:vAlign w:val="center"/>
          </w:tcPr>
          <w:p w14:paraId="3C83A021">
            <w:r>
              <w:rPr>
                <w:rFonts w:hint="eastAsia"/>
              </w:rPr>
              <w:t>700 元</w:t>
            </w:r>
          </w:p>
        </w:tc>
        <w:tc>
          <w:tcPr>
            <w:tcW w:w="2076" w:type="dxa"/>
            <w:vAlign w:val="center"/>
          </w:tcPr>
          <w:p w14:paraId="333B5C1E">
            <w:r>
              <w:rPr>
                <w:rFonts w:hint="eastAsia"/>
              </w:rPr>
              <w:t>+300 元</w:t>
            </w:r>
          </w:p>
        </w:tc>
        <w:tc>
          <w:tcPr>
            <w:tcW w:w="2076" w:type="dxa"/>
            <w:vAlign w:val="center"/>
          </w:tcPr>
          <w:p w14:paraId="444A8B8B">
            <w:r>
              <w:t>100</w:t>
            </w:r>
          </w:p>
        </w:tc>
      </w:tr>
    </w:tbl>
    <w:p w14:paraId="10BD1406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1.7 生产线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  <w:vAlign w:val="center"/>
          </w:tcPr>
          <w:p w14:paraId="0F8062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线型</w:t>
            </w:r>
          </w:p>
        </w:tc>
        <w:tc>
          <w:tcPr>
            <w:tcW w:w="922" w:type="dxa"/>
            <w:vAlign w:val="center"/>
          </w:tcPr>
          <w:p w14:paraId="20B6EC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购买价</w:t>
            </w:r>
          </w:p>
        </w:tc>
        <w:tc>
          <w:tcPr>
            <w:tcW w:w="922" w:type="dxa"/>
            <w:vAlign w:val="center"/>
          </w:tcPr>
          <w:p w14:paraId="39AF156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安装期</w:t>
            </w:r>
          </w:p>
        </w:tc>
        <w:tc>
          <w:tcPr>
            <w:tcW w:w="922" w:type="dxa"/>
            <w:vAlign w:val="center"/>
          </w:tcPr>
          <w:p w14:paraId="731FFA2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生产周期</w:t>
            </w:r>
          </w:p>
        </w:tc>
        <w:tc>
          <w:tcPr>
            <w:tcW w:w="922" w:type="dxa"/>
            <w:vAlign w:val="center"/>
          </w:tcPr>
          <w:p w14:paraId="264F41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单批产量</w:t>
            </w:r>
          </w:p>
        </w:tc>
        <w:tc>
          <w:tcPr>
            <w:tcW w:w="922" w:type="dxa"/>
            <w:vAlign w:val="center"/>
          </w:tcPr>
          <w:p w14:paraId="3F76F9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转产期</w:t>
            </w:r>
          </w:p>
        </w:tc>
        <w:tc>
          <w:tcPr>
            <w:tcW w:w="922" w:type="dxa"/>
            <w:vAlign w:val="center"/>
          </w:tcPr>
          <w:p w14:paraId="3665194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残值</w:t>
            </w:r>
          </w:p>
        </w:tc>
        <w:tc>
          <w:tcPr>
            <w:tcW w:w="922" w:type="dxa"/>
            <w:vAlign w:val="center"/>
          </w:tcPr>
          <w:p w14:paraId="4F79C0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维修费</w:t>
            </w:r>
          </w:p>
        </w:tc>
        <w:tc>
          <w:tcPr>
            <w:tcW w:w="922" w:type="dxa"/>
            <w:vAlign w:val="center"/>
          </w:tcPr>
          <w:p w14:paraId="028067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用工配置</w:t>
            </w:r>
          </w:p>
        </w:tc>
      </w:tr>
      <w:tr>
        <w:trPr/>
        <w:tc>
          <w:tcPr>
            <w:tcW w:w="922" w:type="dxa"/>
            <w:vAlign w:val="center"/>
          </w:tcPr>
          <w:p w14:paraId="35DAF7BD">
            <w:r>
              <w:rPr>
                <w:rFonts w:hint="eastAsia"/>
              </w:rPr>
              <w:t>手工线</w:t>
            </w:r>
          </w:p>
        </w:tc>
        <w:tc>
          <w:tcPr>
            <w:tcW w:w="922" w:type="dxa"/>
            <w:vAlign w:val="center"/>
          </w:tcPr>
          <w:p w14:paraId="6613E7A4">
            <w:r>
              <w:rPr>
                <w:rFonts w:hint="eastAsia"/>
              </w:rPr>
              <w:t>10,000 元</w:t>
            </w:r>
          </w:p>
        </w:tc>
        <w:tc>
          <w:tcPr>
            <w:tcW w:w="922" w:type="dxa"/>
            <w:vAlign w:val="center"/>
          </w:tcPr>
          <w:p w14:paraId="7F039F14">
            <w:r>
              <w:rPr>
                <w:rFonts w:hint="eastAsia"/>
              </w:rPr>
              <w:t>0 季</w:t>
            </w:r>
          </w:p>
        </w:tc>
        <w:tc>
          <w:tcPr>
            <w:tcW w:w="922" w:type="dxa"/>
            <w:vAlign w:val="center"/>
          </w:tcPr>
          <w:p w14:paraId="1072D0F4">
            <w:r>
              <w:rPr>
                <w:rFonts w:hint="eastAsia"/>
              </w:rPr>
              <w:t>2 季</w:t>
            </w:r>
          </w:p>
        </w:tc>
        <w:tc>
          <w:tcPr>
            <w:tcW w:w="922" w:type="dxa"/>
            <w:vAlign w:val="center"/>
          </w:tcPr>
          <w:p w14:paraId="65ED711E">
            <w:r>
              <w:t>1,000</w:t>
            </w:r>
          </w:p>
        </w:tc>
        <w:tc>
          <w:tcPr>
            <w:tcW w:w="922" w:type="dxa"/>
            <w:vAlign w:val="center"/>
          </w:tcPr>
          <w:p w14:paraId="7EA5058E">
            <w:r>
              <w:rPr>
                <w:rFonts w:hint="eastAsia"/>
              </w:rPr>
              <w:t>0 季</w:t>
            </w:r>
          </w:p>
        </w:tc>
        <w:tc>
          <w:tcPr>
            <w:tcW w:w="922" w:type="dxa"/>
            <w:vAlign w:val="center"/>
          </w:tcPr>
          <w:p w14:paraId="522D1D13">
            <w:r>
              <w:t>3,000</w:t>
            </w:r>
          </w:p>
        </w:tc>
        <w:tc>
          <w:tcPr>
            <w:tcW w:w="922" w:type="dxa"/>
            <w:vAlign w:val="center"/>
          </w:tcPr>
          <w:p w14:paraId="27A70467">
            <w:r>
              <w:t>3,000</w:t>
            </w:r>
          </w:p>
        </w:tc>
        <w:tc>
          <w:tcPr>
            <w:tcW w:w="922" w:type="dxa"/>
            <w:vAlign w:val="center"/>
          </w:tcPr>
          <w:p w14:paraId="15E7F8F8">
            <w:r>
              <w:rPr>
                <w:rFonts w:hint="eastAsia"/>
              </w:rPr>
              <w:t>3 名初级工</w:t>
            </w:r>
          </w:p>
        </w:tc>
      </w:tr>
      <w:tr>
        <w:trPr/>
        <w:tc>
          <w:tcPr>
            <w:tcW w:w="922" w:type="dxa"/>
            <w:vAlign w:val="center"/>
          </w:tcPr>
          <w:p w14:paraId="48A70351">
            <w:r>
              <w:rPr>
                <w:rFonts w:hint="eastAsia"/>
              </w:rPr>
              <w:t>自动线</w:t>
            </w:r>
          </w:p>
        </w:tc>
        <w:tc>
          <w:tcPr>
            <w:tcW w:w="922" w:type="dxa"/>
            <w:vAlign w:val="center"/>
          </w:tcPr>
          <w:p w14:paraId="797673C0">
            <w:r>
              <w:rPr>
                <w:rFonts w:hint="eastAsia"/>
              </w:rPr>
              <w:t>20,000 元</w:t>
            </w:r>
          </w:p>
        </w:tc>
        <w:tc>
          <w:tcPr>
            <w:tcW w:w="922" w:type="dxa"/>
            <w:vAlign w:val="center"/>
          </w:tcPr>
          <w:p w14:paraId="126DFB48">
            <w:r>
              <w:rPr>
                <w:rFonts w:hint="eastAsia"/>
              </w:rPr>
              <w:t>1 季</w:t>
            </w:r>
          </w:p>
        </w:tc>
        <w:tc>
          <w:tcPr>
            <w:tcW w:w="922" w:type="dxa"/>
            <w:vAlign w:val="center"/>
          </w:tcPr>
          <w:p w14:paraId="2B126357">
            <w:r>
              <w:rPr>
                <w:rFonts w:hint="eastAsia"/>
              </w:rPr>
              <w:t>1 季</w:t>
            </w:r>
          </w:p>
        </w:tc>
        <w:tc>
          <w:tcPr>
            <w:tcW w:w="922" w:type="dxa"/>
            <w:vAlign w:val="center"/>
          </w:tcPr>
          <w:p w14:paraId="3C0094D9">
            <w:r>
              <w:t>420</w:t>
            </w:r>
          </w:p>
        </w:tc>
        <w:tc>
          <w:tcPr>
            <w:tcW w:w="922" w:type="dxa"/>
            <w:vAlign w:val="center"/>
          </w:tcPr>
          <w:p w14:paraId="55135A22">
            <w:r>
              <w:rPr>
                <w:rFonts w:hint="eastAsia"/>
              </w:rPr>
              <w:t>1 季</w:t>
            </w:r>
          </w:p>
        </w:tc>
        <w:tc>
          <w:tcPr>
            <w:tcW w:w="922" w:type="dxa"/>
            <w:vAlign w:val="center"/>
          </w:tcPr>
          <w:p w14:paraId="2A93C99F">
            <w:r>
              <w:t>5,000</w:t>
            </w:r>
          </w:p>
        </w:tc>
        <w:tc>
          <w:tcPr>
            <w:tcW w:w="922" w:type="dxa"/>
            <w:vAlign w:val="center"/>
          </w:tcPr>
          <w:p w14:paraId="7E13490C">
            <w:r>
              <w:t>5,000</w:t>
            </w:r>
          </w:p>
        </w:tc>
        <w:tc>
          <w:tcPr>
            <w:tcW w:w="922" w:type="dxa"/>
            <w:vAlign w:val="center"/>
          </w:tcPr>
          <w:p w14:paraId="0525E488">
            <w:r>
              <w:rPr>
                <w:rFonts w:hint="eastAsia"/>
              </w:rPr>
              <w:t>1 初级 + 1 高级</w:t>
            </w:r>
          </w:p>
        </w:tc>
      </w:tr>
      <w:tr>
        <w:trPr/>
        <w:tc>
          <w:tcPr>
            <w:tcW w:w="922" w:type="dxa"/>
            <w:vAlign w:val="center"/>
          </w:tcPr>
          <w:p w14:paraId="38E506B3">
            <w:r>
              <w:rPr>
                <w:rFonts w:hint="eastAsia"/>
              </w:rPr>
              <w:t>柔性线</w:t>
            </w:r>
          </w:p>
        </w:tc>
        <w:tc>
          <w:tcPr>
            <w:tcW w:w="922" w:type="dxa"/>
            <w:vAlign w:val="center"/>
          </w:tcPr>
          <w:p w14:paraId="6AB697A0">
            <w:r>
              <w:rPr>
                <w:rFonts w:hint="eastAsia"/>
              </w:rPr>
              <w:t>30,000 元</w:t>
            </w:r>
          </w:p>
        </w:tc>
        <w:tc>
          <w:tcPr>
            <w:tcW w:w="922" w:type="dxa"/>
            <w:vAlign w:val="center"/>
          </w:tcPr>
          <w:p w14:paraId="035FDFD8">
            <w:r>
              <w:rPr>
                <w:rFonts w:hint="eastAsia"/>
              </w:rPr>
              <w:t>2 季</w:t>
            </w:r>
          </w:p>
        </w:tc>
        <w:tc>
          <w:tcPr>
            <w:tcW w:w="922" w:type="dxa"/>
            <w:vAlign w:val="center"/>
          </w:tcPr>
          <w:p w14:paraId="14762851">
            <w:r>
              <w:rPr>
                <w:rFonts w:hint="eastAsia"/>
              </w:rPr>
              <w:t>1 季</w:t>
            </w:r>
          </w:p>
        </w:tc>
        <w:tc>
          <w:tcPr>
            <w:tcW w:w="922" w:type="dxa"/>
            <w:vAlign w:val="center"/>
          </w:tcPr>
          <w:p w14:paraId="2C808F37">
            <w:r>
              <w:t>560</w:t>
            </w:r>
          </w:p>
        </w:tc>
        <w:tc>
          <w:tcPr>
            <w:tcW w:w="922" w:type="dxa"/>
            <w:vAlign w:val="center"/>
          </w:tcPr>
          <w:p w14:paraId="459546C2">
            <w:r>
              <w:rPr>
                <w:rFonts w:hint="eastAsia"/>
              </w:rPr>
              <w:t>0 季</w:t>
            </w:r>
          </w:p>
        </w:tc>
        <w:tc>
          <w:tcPr>
            <w:tcW w:w="922" w:type="dxa"/>
            <w:vAlign w:val="center"/>
          </w:tcPr>
          <w:p w14:paraId="1A2DCD49">
            <w:r>
              <w:t>9,000</w:t>
            </w:r>
          </w:p>
        </w:tc>
        <w:tc>
          <w:tcPr>
            <w:tcW w:w="922" w:type="dxa"/>
            <w:vAlign w:val="center"/>
          </w:tcPr>
          <w:p w14:paraId="6EB545DC">
            <w:r>
              <w:t>7,000</w:t>
            </w:r>
          </w:p>
        </w:tc>
        <w:tc>
          <w:tcPr>
            <w:tcW w:w="922" w:type="dxa"/>
            <w:vAlign w:val="center"/>
          </w:tcPr>
          <w:p w14:paraId="5D7AA820">
            <w:r>
              <w:rPr>
                <w:rFonts w:hint="eastAsia"/>
              </w:rPr>
              <w:t>2 名高级工</w:t>
            </w:r>
          </w:p>
        </w:tc>
      </w:tr>
    </w:tbl>
    <w:p w14:paraId="765A66F5">
      <w:r>
        <w:rPr>
          <w:rFonts w:hint="eastAsia"/>
        </w:rPr>
        <w:t>补充：折旧年限 手工线 2 年、自动线 3 年、柔性线 3 年；碳排放 手工线 50、自动线 30、柔性线 20；自动线转产价 10,000 元。</w:t>
      </w:r>
    </w:p>
    <w:p w14:paraId="4ADAAE60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1.8 人力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423B0F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岗位</w:t>
            </w:r>
          </w:p>
        </w:tc>
        <w:tc>
          <w:tcPr>
            <w:tcW w:w="1661" w:type="dxa"/>
            <w:vAlign w:val="center"/>
          </w:tcPr>
          <w:p w14:paraId="7493DF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初始月薪</w:t>
            </w:r>
          </w:p>
        </w:tc>
        <w:tc>
          <w:tcPr>
            <w:tcW w:w="1661" w:type="dxa"/>
            <w:vAlign w:val="center"/>
          </w:tcPr>
          <w:p w14:paraId="73CA7F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计件</w:t>
            </w:r>
          </w:p>
        </w:tc>
        <w:tc>
          <w:tcPr>
            <w:tcW w:w="1661" w:type="dxa"/>
            <w:vAlign w:val="center"/>
          </w:tcPr>
          <w:p w14:paraId="26B2CC8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每季可招</w:t>
            </w:r>
          </w:p>
        </w:tc>
        <w:tc>
          <w:tcPr>
            <w:tcW w:w="1661" w:type="dxa"/>
            <w:vAlign w:val="center"/>
          </w:tcPr>
          <w:p w14:paraId="1D924E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效率</w:t>
            </w:r>
          </w:p>
        </w:tc>
      </w:tr>
      <w:tr>
        <w:trPr/>
        <w:tc>
          <w:tcPr>
            <w:tcW w:w="1661" w:type="dxa"/>
            <w:vAlign w:val="center"/>
          </w:tcPr>
          <w:p w14:paraId="7211D513">
            <w:r>
              <w:rPr>
                <w:rFonts w:hint="eastAsia"/>
              </w:rPr>
              <w:t>初级工人</w:t>
            </w:r>
          </w:p>
        </w:tc>
        <w:tc>
          <w:tcPr>
            <w:tcW w:w="1661" w:type="dxa"/>
            <w:vAlign w:val="center"/>
          </w:tcPr>
          <w:p w14:paraId="46B63DBE">
            <w:r>
              <w:rPr>
                <w:rFonts w:hint="eastAsia"/>
              </w:rPr>
              <w:t>800 元</w:t>
            </w:r>
          </w:p>
        </w:tc>
        <w:tc>
          <w:tcPr>
            <w:tcW w:w="1661" w:type="dxa"/>
            <w:vAlign w:val="center"/>
          </w:tcPr>
          <w:p w14:paraId="1C1EF9EF">
            <w:r>
              <w:t>2</w:t>
            </w:r>
          </w:p>
        </w:tc>
        <w:tc>
          <w:tcPr>
            <w:tcW w:w="1661" w:type="dxa"/>
            <w:vAlign w:val="center"/>
          </w:tcPr>
          <w:p w14:paraId="56AC1528">
            <w:r>
              <w:rPr>
                <w:rFonts w:hint="eastAsia"/>
              </w:rPr>
              <w:t>10 人</w:t>
            </w:r>
          </w:p>
        </w:tc>
        <w:tc>
          <w:tcPr>
            <w:tcW w:w="1661" w:type="dxa"/>
            <w:vAlign w:val="center"/>
          </w:tcPr>
          <w:p w14:paraId="6FB7CD51">
            <w:r>
              <w:t>50%</w:t>
            </w:r>
          </w:p>
        </w:tc>
      </w:tr>
      <w:tr>
        <w:trPr/>
        <w:tc>
          <w:tcPr>
            <w:tcW w:w="1661" w:type="dxa"/>
            <w:vAlign w:val="center"/>
          </w:tcPr>
          <w:p w14:paraId="3C2E4AC6">
            <w:r>
              <w:rPr>
                <w:rFonts w:hint="eastAsia"/>
              </w:rPr>
              <w:t>高级工人</w:t>
            </w:r>
          </w:p>
        </w:tc>
        <w:tc>
          <w:tcPr>
            <w:tcW w:w="1661" w:type="dxa"/>
            <w:vAlign w:val="center"/>
          </w:tcPr>
          <w:p w14:paraId="4C247348">
            <w:r>
              <w:rPr>
                <w:rFonts w:hint="eastAsia"/>
              </w:rPr>
              <w:t>1,800 元</w:t>
            </w:r>
          </w:p>
        </w:tc>
        <w:tc>
          <w:tcPr>
            <w:tcW w:w="1661" w:type="dxa"/>
            <w:vAlign w:val="center"/>
          </w:tcPr>
          <w:p w14:paraId="298183BC">
            <w:r>
              <w:t>5</w:t>
            </w:r>
          </w:p>
        </w:tc>
        <w:tc>
          <w:tcPr>
            <w:tcW w:w="1661" w:type="dxa"/>
            <w:vAlign w:val="center"/>
          </w:tcPr>
          <w:p w14:paraId="42754BEC">
            <w:r>
              <w:rPr>
                <w:rFonts w:hint="eastAsia"/>
              </w:rPr>
              <w:t>8 人</w:t>
            </w:r>
          </w:p>
        </w:tc>
        <w:tc>
          <w:tcPr>
            <w:tcW w:w="1661" w:type="dxa"/>
            <w:vAlign w:val="center"/>
          </w:tcPr>
          <w:p w14:paraId="5B5D325C">
            <w:r>
              <w:t>50%</w:t>
            </w:r>
          </w:p>
        </w:tc>
      </w:tr>
    </w:tbl>
    <w:p w14:paraId="2B9E4626">
      <w:pPr>
        <w:numPr>
          <w:ilvl w:val="0"/>
          <w:numId w:val="2"/>
        </w:numPr>
      </w:pPr>
      <w:r>
        <w:rPr>
          <w:rFonts w:hint="eastAsia"/>
        </w:rPr>
        <w:t>升级培训：2,000 元 / 1 季，初级工 → 高级工，转岗后工资翻倍。</w:t>
      </w:r>
    </w:p>
    <w:p w14:paraId="16DC17CE">
      <w:pPr>
        <w:numPr>
          <w:ilvl w:val="0"/>
          <w:numId w:val="2"/>
        </w:numPr>
      </w:pPr>
      <w:r>
        <w:rPr>
          <w:rFonts w:hint="eastAsia"/>
        </w:rPr>
        <w:t>激励方式：奖金激励、涨薪激励。</w:t>
      </w:r>
    </w:p>
    <w:p w14:paraId="7B753063">
      <w:pPr>
        <w:numPr>
          <w:ilvl w:val="0"/>
          <w:numId w:val="2"/>
        </w:numPr>
      </w:pPr>
      <w:r>
        <w:rPr>
          <w:rFonts w:hint="eastAsia"/>
        </w:rPr>
        <w:t>班次：8 时制（产量加成 1，工人单次效率损失 5%）。</w:t>
      </w:r>
    </w:p>
    <w:p w14:paraId="294BBD2E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1.9 融资与贴现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2273D1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方式</w:t>
            </w:r>
          </w:p>
        </w:tc>
        <w:tc>
          <w:tcPr>
            <w:tcW w:w="2076" w:type="dxa"/>
            <w:vAlign w:val="center"/>
          </w:tcPr>
          <w:p w14:paraId="1B1241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期限</w:t>
            </w:r>
          </w:p>
        </w:tc>
        <w:tc>
          <w:tcPr>
            <w:tcW w:w="2076" w:type="dxa"/>
            <w:vAlign w:val="center"/>
          </w:tcPr>
          <w:p w14:paraId="5038EC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还款方式</w:t>
            </w:r>
          </w:p>
        </w:tc>
        <w:tc>
          <w:tcPr>
            <w:tcW w:w="2076" w:type="dxa"/>
            <w:vAlign w:val="center"/>
          </w:tcPr>
          <w:p w14:paraId="491D523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利率</w:t>
            </w:r>
          </w:p>
        </w:tc>
      </w:tr>
      <w:tr>
        <w:trPr/>
        <w:tc>
          <w:tcPr>
            <w:tcW w:w="2076" w:type="dxa"/>
            <w:vAlign w:val="center"/>
          </w:tcPr>
          <w:p w14:paraId="2495D3AC">
            <w:r>
              <w:rPr>
                <w:rFonts w:hint="eastAsia"/>
              </w:rPr>
              <w:t>直接融资</w:t>
            </w:r>
          </w:p>
        </w:tc>
        <w:tc>
          <w:tcPr>
            <w:tcW w:w="2076" w:type="dxa"/>
            <w:vAlign w:val="center"/>
          </w:tcPr>
          <w:p w14:paraId="33BD63FC">
            <w:r>
              <w:rPr>
                <w:rFonts w:hint="eastAsia"/>
              </w:rPr>
              <w:t>1 季</w:t>
            </w:r>
          </w:p>
        </w:tc>
        <w:tc>
          <w:tcPr>
            <w:tcW w:w="2076" w:type="dxa"/>
            <w:vAlign w:val="center"/>
          </w:tcPr>
          <w:p w14:paraId="696EC35D">
            <w:r>
              <w:rPr>
                <w:rFonts w:hint="eastAsia"/>
              </w:rPr>
              <w:t>本息同还</w:t>
            </w:r>
          </w:p>
        </w:tc>
        <w:tc>
          <w:tcPr>
            <w:tcW w:w="2076" w:type="dxa"/>
            <w:vAlign w:val="center"/>
          </w:tcPr>
          <w:p w14:paraId="624E735B">
            <w:r>
              <w:t>2%</w:t>
            </w:r>
          </w:p>
        </w:tc>
      </w:tr>
      <w:tr>
        <w:trPr/>
        <w:tc>
          <w:tcPr>
            <w:tcW w:w="2076" w:type="dxa"/>
            <w:vAlign w:val="center"/>
          </w:tcPr>
          <w:p w14:paraId="7257AAC7">
            <w:r>
              <w:rPr>
                <w:rFonts w:hint="eastAsia"/>
              </w:rPr>
              <w:t>短期银行融资</w:t>
            </w:r>
          </w:p>
        </w:tc>
        <w:tc>
          <w:tcPr>
            <w:tcW w:w="2076" w:type="dxa"/>
            <w:vAlign w:val="center"/>
          </w:tcPr>
          <w:p w14:paraId="097EB040">
            <w:r>
              <w:rPr>
                <w:rFonts w:hint="eastAsia"/>
              </w:rPr>
              <w:t>4 季</w:t>
            </w:r>
          </w:p>
        </w:tc>
        <w:tc>
          <w:tcPr>
            <w:tcW w:w="2076" w:type="dxa"/>
            <w:vAlign w:val="center"/>
          </w:tcPr>
          <w:p w14:paraId="462D55C9">
            <w:r>
              <w:rPr>
                <w:rFonts w:hint="eastAsia"/>
              </w:rPr>
              <w:t>本息同还</w:t>
            </w:r>
          </w:p>
        </w:tc>
        <w:tc>
          <w:tcPr>
            <w:tcW w:w="2076" w:type="dxa"/>
            <w:vAlign w:val="center"/>
          </w:tcPr>
          <w:p w14:paraId="5DE521DF">
            <w:r>
              <w:t>10%</w:t>
            </w:r>
          </w:p>
        </w:tc>
      </w:tr>
      <w:tr>
        <w:trPr/>
        <w:tc>
          <w:tcPr>
            <w:tcW w:w="2076" w:type="dxa"/>
            <w:vAlign w:val="center"/>
          </w:tcPr>
          <w:p w14:paraId="6D1D56A3">
            <w:r>
              <w:rPr>
                <w:rFonts w:hint="eastAsia"/>
              </w:rPr>
              <w:t>长期银行融资</w:t>
            </w:r>
          </w:p>
        </w:tc>
        <w:tc>
          <w:tcPr>
            <w:tcW w:w="2076" w:type="dxa"/>
            <w:vAlign w:val="center"/>
          </w:tcPr>
          <w:p w14:paraId="04FB20E6">
            <w:r>
              <w:rPr>
                <w:rFonts w:hint="eastAsia"/>
              </w:rPr>
              <w:t>8 季</w:t>
            </w:r>
          </w:p>
        </w:tc>
        <w:tc>
          <w:tcPr>
            <w:tcW w:w="2076" w:type="dxa"/>
            <w:vAlign w:val="center"/>
          </w:tcPr>
          <w:p w14:paraId="4883979B">
            <w:r>
              <w:rPr>
                <w:rFonts w:hint="eastAsia"/>
              </w:rPr>
              <w:t>每季付息、到期还本</w:t>
            </w:r>
          </w:p>
        </w:tc>
        <w:tc>
          <w:tcPr>
            <w:tcW w:w="2076" w:type="dxa"/>
            <w:vAlign w:val="center"/>
          </w:tcPr>
          <w:p w14:paraId="41A4079D">
            <w:r>
              <w:t>4%</w:t>
            </w:r>
          </w:p>
        </w:tc>
      </w:tr>
      <w:tr>
        <w:trPr/>
        <w:tc>
          <w:tcPr>
            <w:tcW w:w="2076" w:type="dxa"/>
            <w:vAlign w:val="center"/>
          </w:tcPr>
          <w:p w14:paraId="33F52799">
            <w:r>
              <w:rPr>
                <w:rFonts w:hint="eastAsia"/>
              </w:rPr>
              <w:t>应收款贴现</w:t>
            </w:r>
          </w:p>
        </w:tc>
        <w:tc>
          <w:tcPr>
            <w:tcW w:w="2076" w:type="dxa"/>
            <w:vAlign w:val="center"/>
          </w:tcPr>
          <w:p w14:paraId="430190E9">
            <w:r>
              <w:rPr>
                <w:rFonts w:hint="eastAsia"/>
              </w:rPr>
              <w:t>1 ~ 4 季</w:t>
            </w:r>
          </w:p>
        </w:tc>
        <w:tc>
          <w:tcPr>
            <w:tcW w:w="2076" w:type="dxa"/>
            <w:vAlign w:val="center"/>
          </w:tcPr>
          <w:p w14:paraId="26A566E4">
            <w:r>
              <w:t>—</w:t>
            </w:r>
          </w:p>
        </w:tc>
        <w:tc>
          <w:tcPr>
            <w:tcW w:w="2076" w:type="dxa"/>
            <w:vAlign w:val="center"/>
          </w:tcPr>
          <w:p w14:paraId="64CFAD3F">
            <w:r>
              <w:t>4% / 5% / 6% / 7%</w:t>
            </w:r>
          </w:p>
        </w:tc>
      </w:tr>
    </w:tbl>
    <w:p w14:paraId="4E4E48F5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1.10 原材料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472D2AB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材料</w:t>
            </w:r>
          </w:p>
        </w:tc>
        <w:tc>
          <w:tcPr>
            <w:tcW w:w="2076" w:type="dxa"/>
            <w:vAlign w:val="center"/>
          </w:tcPr>
          <w:p w14:paraId="3801F36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单价</w:t>
            </w:r>
          </w:p>
        </w:tc>
        <w:tc>
          <w:tcPr>
            <w:tcW w:w="2076" w:type="dxa"/>
            <w:vAlign w:val="center"/>
          </w:tcPr>
          <w:p w14:paraId="573563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送货期</w:t>
            </w:r>
          </w:p>
        </w:tc>
        <w:tc>
          <w:tcPr>
            <w:tcW w:w="2076" w:type="dxa"/>
            <w:vAlign w:val="center"/>
          </w:tcPr>
          <w:p w14:paraId="4812DBF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账期</w:t>
            </w:r>
          </w:p>
        </w:tc>
      </w:tr>
      <w:tr>
        <w:trPr/>
        <w:tc>
          <w:tcPr>
            <w:tcW w:w="2076" w:type="dxa"/>
            <w:vAlign w:val="center"/>
          </w:tcPr>
          <w:p w14:paraId="67009BAF">
            <w:r>
              <w:rPr>
                <w:rFonts w:hint="eastAsia"/>
              </w:rPr>
              <w:t>骨架</w:t>
            </w:r>
          </w:p>
        </w:tc>
        <w:tc>
          <w:tcPr>
            <w:tcW w:w="2076" w:type="dxa"/>
            <w:vAlign w:val="center"/>
          </w:tcPr>
          <w:p w14:paraId="7E13221C">
            <w:r>
              <w:rPr>
                <w:rFonts w:hint="eastAsia"/>
              </w:rPr>
              <w:t>1 元</w:t>
            </w:r>
          </w:p>
        </w:tc>
        <w:tc>
          <w:tcPr>
            <w:tcW w:w="2076" w:type="dxa"/>
            <w:vAlign w:val="center"/>
          </w:tcPr>
          <w:p w14:paraId="156B2884">
            <w:r>
              <w:rPr>
                <w:rFonts w:hint="eastAsia"/>
              </w:rPr>
              <w:t>1 季</w:t>
            </w:r>
          </w:p>
        </w:tc>
        <w:tc>
          <w:tcPr>
            <w:tcW w:w="2076" w:type="dxa"/>
            <w:vAlign w:val="center"/>
          </w:tcPr>
          <w:p w14:paraId="68DA4A00">
            <w:r>
              <w:t>0</w:t>
            </w:r>
          </w:p>
        </w:tc>
      </w:tr>
      <w:tr>
        <w:trPr/>
        <w:tc>
          <w:tcPr>
            <w:tcW w:w="2076" w:type="dxa"/>
            <w:vAlign w:val="center"/>
          </w:tcPr>
          <w:p w14:paraId="07240498">
            <w:r>
              <w:rPr>
                <w:rFonts w:hint="eastAsia"/>
              </w:rPr>
              <w:t>灯面</w:t>
            </w:r>
          </w:p>
        </w:tc>
        <w:tc>
          <w:tcPr>
            <w:tcW w:w="2076" w:type="dxa"/>
            <w:vAlign w:val="center"/>
          </w:tcPr>
          <w:p w14:paraId="1E327D30">
            <w:r>
              <w:rPr>
                <w:rFonts w:hint="eastAsia"/>
              </w:rPr>
              <w:t>1 元</w:t>
            </w:r>
          </w:p>
        </w:tc>
        <w:tc>
          <w:tcPr>
            <w:tcW w:w="2076" w:type="dxa"/>
            <w:vAlign w:val="center"/>
          </w:tcPr>
          <w:p w14:paraId="3501F9F9">
            <w:r>
              <w:rPr>
                <w:rFonts w:hint="eastAsia"/>
              </w:rPr>
              <w:t>1 季</w:t>
            </w:r>
          </w:p>
        </w:tc>
        <w:tc>
          <w:tcPr>
            <w:tcW w:w="2076" w:type="dxa"/>
            <w:vAlign w:val="center"/>
          </w:tcPr>
          <w:p w14:paraId="08ED392C">
            <w:r>
              <w:t>0</w:t>
            </w:r>
          </w:p>
        </w:tc>
      </w:tr>
      <w:tr>
        <w:trPr/>
        <w:tc>
          <w:tcPr>
            <w:tcW w:w="2076" w:type="dxa"/>
            <w:vAlign w:val="center"/>
          </w:tcPr>
          <w:p w14:paraId="27D8B57D">
            <w:r>
              <w:rPr>
                <w:rFonts w:hint="eastAsia"/>
              </w:rPr>
              <w:t>光源</w:t>
            </w:r>
          </w:p>
        </w:tc>
        <w:tc>
          <w:tcPr>
            <w:tcW w:w="2076" w:type="dxa"/>
            <w:vAlign w:val="center"/>
          </w:tcPr>
          <w:p w14:paraId="3E3ECC2B">
            <w:r>
              <w:rPr>
                <w:rFonts w:hint="eastAsia"/>
              </w:rPr>
              <w:t>1 元</w:t>
            </w:r>
          </w:p>
        </w:tc>
        <w:tc>
          <w:tcPr>
            <w:tcW w:w="2076" w:type="dxa"/>
            <w:vAlign w:val="center"/>
          </w:tcPr>
          <w:p w14:paraId="552406D5">
            <w:r>
              <w:rPr>
                <w:rFonts w:hint="eastAsia"/>
              </w:rPr>
              <w:t>2 季</w:t>
            </w:r>
          </w:p>
        </w:tc>
        <w:tc>
          <w:tcPr>
            <w:tcW w:w="2076" w:type="dxa"/>
            <w:vAlign w:val="center"/>
          </w:tcPr>
          <w:p w14:paraId="28FFE837">
            <w:r>
              <w:t>0</w:t>
            </w:r>
          </w:p>
        </w:tc>
      </w:tr>
      <w:tr>
        <w:trPr/>
        <w:tc>
          <w:tcPr>
            <w:tcW w:w="2076" w:type="dxa"/>
            <w:vAlign w:val="center"/>
          </w:tcPr>
          <w:p w14:paraId="654E7F40">
            <w:r>
              <w:rPr>
                <w:rFonts w:hint="eastAsia"/>
              </w:rPr>
              <w:t>装饰物</w:t>
            </w:r>
          </w:p>
        </w:tc>
        <w:tc>
          <w:tcPr>
            <w:tcW w:w="2076" w:type="dxa"/>
            <w:vAlign w:val="center"/>
          </w:tcPr>
          <w:p w14:paraId="7C6407C8">
            <w:r>
              <w:rPr>
                <w:rFonts w:hint="eastAsia"/>
              </w:rPr>
              <w:t>2 元</w:t>
            </w:r>
          </w:p>
        </w:tc>
        <w:tc>
          <w:tcPr>
            <w:tcW w:w="2076" w:type="dxa"/>
            <w:vAlign w:val="center"/>
          </w:tcPr>
          <w:p w14:paraId="0B7E6FB0">
            <w:r>
              <w:rPr>
                <w:rFonts w:hint="eastAsia"/>
              </w:rPr>
              <w:t>2 季</w:t>
            </w:r>
          </w:p>
        </w:tc>
        <w:tc>
          <w:tcPr>
            <w:tcW w:w="2076" w:type="dxa"/>
            <w:vAlign w:val="center"/>
          </w:tcPr>
          <w:p w14:paraId="6E95276C">
            <w:r>
              <w:t>0</w:t>
            </w:r>
          </w:p>
        </w:tc>
      </w:tr>
      <w:tr>
        <w:trPr/>
        <w:tc>
          <w:tcPr>
            <w:tcW w:w="2076" w:type="dxa"/>
            <w:vAlign w:val="center"/>
          </w:tcPr>
          <w:p w14:paraId="05BD2CBC">
            <w:r>
              <w:rPr>
                <w:rFonts w:hint="eastAsia"/>
              </w:rPr>
              <w:t>提手</w:t>
            </w:r>
          </w:p>
        </w:tc>
        <w:tc>
          <w:tcPr>
            <w:tcW w:w="2076" w:type="dxa"/>
            <w:vAlign w:val="center"/>
          </w:tcPr>
          <w:p w14:paraId="1C5896E5">
            <w:r>
              <w:rPr>
                <w:rFonts w:hint="eastAsia"/>
              </w:rPr>
              <w:t>2 元</w:t>
            </w:r>
          </w:p>
        </w:tc>
        <w:tc>
          <w:tcPr>
            <w:tcW w:w="2076" w:type="dxa"/>
            <w:vAlign w:val="center"/>
          </w:tcPr>
          <w:p w14:paraId="2B4AC097">
            <w:r>
              <w:rPr>
                <w:rFonts w:hint="eastAsia"/>
              </w:rPr>
              <w:t>2 季</w:t>
            </w:r>
          </w:p>
        </w:tc>
        <w:tc>
          <w:tcPr>
            <w:tcW w:w="2076" w:type="dxa"/>
            <w:vAlign w:val="center"/>
          </w:tcPr>
          <w:p w14:paraId="0E925670">
            <w:r>
              <w:t>0</w:t>
            </w:r>
          </w:p>
        </w:tc>
      </w:tr>
    </w:tbl>
    <w:p w14:paraId="4B5B318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第二章 关键时点倒推表</w:t>
      </w:r>
    </w:p>
    <w:p w14:paraId="6D0F60C2">
      <w:r>
        <w:rPr>
          <w:rFonts w:hint="eastAsia"/>
        </w:rPr>
        <w:t>这一章是整份方案最重要的一页。所有"要用的东西"，都要往回倒推它的启动时点。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1BBEFC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要做的事</w:t>
            </w:r>
          </w:p>
        </w:tc>
        <w:tc>
          <w:tcPr>
            <w:tcW w:w="1661" w:type="dxa"/>
            <w:vAlign w:val="center"/>
          </w:tcPr>
          <w:p w14:paraId="32A472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起步价</w:t>
            </w:r>
          </w:p>
        </w:tc>
        <w:tc>
          <w:tcPr>
            <w:tcW w:w="1661" w:type="dxa"/>
            <w:vAlign w:val="center"/>
          </w:tcPr>
          <w:p w14:paraId="4871E9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前置期</w:t>
            </w:r>
          </w:p>
        </w:tc>
        <w:tc>
          <w:tcPr>
            <w:tcW w:w="1661" w:type="dxa"/>
            <w:vAlign w:val="center"/>
          </w:tcPr>
          <w:p w14:paraId="25F258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首次被需要</w:t>
            </w:r>
          </w:p>
        </w:tc>
        <w:tc>
          <w:tcPr>
            <w:tcW w:w="1661" w:type="dxa"/>
            <w:vAlign w:val="center"/>
          </w:tcPr>
          <w:p w14:paraId="7172B8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最晚启动季</w:t>
            </w:r>
          </w:p>
        </w:tc>
      </w:tr>
      <w:tr>
        <w:trPr/>
        <w:tc>
          <w:tcPr>
            <w:tcW w:w="1661" w:type="dxa"/>
            <w:vAlign w:val="center"/>
          </w:tcPr>
          <w:p w14:paraId="017C1005">
            <w:r>
              <w:rPr>
                <w:rFonts w:hint="eastAsia"/>
              </w:rPr>
              <w:t>南京市场开拓</w:t>
            </w:r>
          </w:p>
        </w:tc>
        <w:tc>
          <w:tcPr>
            <w:tcW w:w="1661" w:type="dxa"/>
            <w:vAlign w:val="center"/>
          </w:tcPr>
          <w:p w14:paraId="114ACFB5">
            <w:r>
              <w:rPr>
                <w:rFonts w:hint="eastAsia"/>
              </w:rPr>
              <w:t>3,000 元</w:t>
            </w:r>
          </w:p>
        </w:tc>
        <w:tc>
          <w:tcPr>
            <w:tcW w:w="1661" w:type="dxa"/>
            <w:vAlign w:val="center"/>
          </w:tcPr>
          <w:p w14:paraId="2E6C17F3">
            <w:r>
              <w:rPr>
                <w:rFonts w:hint="eastAsia"/>
              </w:rPr>
              <w:t>1 季</w:t>
            </w:r>
          </w:p>
        </w:tc>
        <w:tc>
          <w:tcPr>
            <w:tcW w:w="1661" w:type="dxa"/>
            <w:vAlign w:val="center"/>
          </w:tcPr>
          <w:p w14:paraId="65DDF61C">
            <w:r>
              <w:t>1Y2Q</w:t>
            </w:r>
          </w:p>
        </w:tc>
        <w:tc>
          <w:tcPr>
            <w:tcW w:w="1661" w:type="dxa"/>
            <w:vAlign w:val="center"/>
          </w:tcPr>
          <w:p w14:paraId="132E673D">
            <w:r>
              <w:t>1Y1Q</w:t>
            </w:r>
          </w:p>
        </w:tc>
      </w:tr>
      <w:tr>
        <w:trPr/>
        <w:tc>
          <w:tcPr>
            <w:tcW w:w="1661" w:type="dxa"/>
            <w:vAlign w:val="center"/>
          </w:tcPr>
          <w:p w14:paraId="23241EB5">
            <w:r>
              <w:rPr>
                <w:rFonts w:hint="eastAsia"/>
              </w:rPr>
              <w:t>深圳市场开拓</w:t>
            </w:r>
          </w:p>
        </w:tc>
        <w:tc>
          <w:tcPr>
            <w:tcW w:w="1661" w:type="dxa"/>
            <w:vAlign w:val="center"/>
          </w:tcPr>
          <w:p w14:paraId="30DE35C0">
            <w:r>
              <w:rPr>
                <w:rFonts w:hint="eastAsia"/>
              </w:rPr>
              <w:t>6,000 元</w:t>
            </w:r>
          </w:p>
        </w:tc>
        <w:tc>
          <w:tcPr>
            <w:tcW w:w="1661" w:type="dxa"/>
            <w:vAlign w:val="center"/>
          </w:tcPr>
          <w:p w14:paraId="48242DD8">
            <w:r>
              <w:rPr>
                <w:rFonts w:hint="eastAsia"/>
              </w:rPr>
              <w:t>2 季</w:t>
            </w:r>
          </w:p>
        </w:tc>
        <w:tc>
          <w:tcPr>
            <w:tcW w:w="1661" w:type="dxa"/>
            <w:vAlign w:val="center"/>
          </w:tcPr>
          <w:p w14:paraId="0765397F">
            <w:r>
              <w:t>1Y3Q</w:t>
            </w:r>
          </w:p>
        </w:tc>
        <w:tc>
          <w:tcPr>
            <w:tcW w:w="1661" w:type="dxa"/>
            <w:vAlign w:val="center"/>
          </w:tcPr>
          <w:p w14:paraId="3291A2DA">
            <w:r>
              <w:t>1Y1Q</w:t>
            </w:r>
          </w:p>
        </w:tc>
      </w:tr>
      <w:tr>
        <w:trPr/>
        <w:tc>
          <w:tcPr>
            <w:tcW w:w="1661" w:type="dxa"/>
            <w:vAlign w:val="center"/>
          </w:tcPr>
          <w:p w14:paraId="42AC1B68">
            <w:r>
              <w:rPr>
                <w:rFonts w:hint="eastAsia"/>
              </w:rPr>
              <w:t>福州市场开拓</w:t>
            </w:r>
          </w:p>
        </w:tc>
        <w:tc>
          <w:tcPr>
            <w:tcW w:w="1661" w:type="dxa"/>
            <w:vAlign w:val="center"/>
          </w:tcPr>
          <w:p w14:paraId="52CA730A">
            <w:r>
              <w:rPr>
                <w:rFonts w:hint="eastAsia"/>
              </w:rPr>
              <w:t>9,000 元</w:t>
            </w:r>
          </w:p>
        </w:tc>
        <w:tc>
          <w:tcPr>
            <w:tcW w:w="1661" w:type="dxa"/>
            <w:vAlign w:val="center"/>
          </w:tcPr>
          <w:p w14:paraId="6BE3EBBD">
            <w:r>
              <w:rPr>
                <w:rFonts w:hint="eastAsia"/>
              </w:rPr>
              <w:t>3 季</w:t>
            </w:r>
          </w:p>
        </w:tc>
        <w:tc>
          <w:tcPr>
            <w:tcW w:w="1661" w:type="dxa"/>
            <w:vAlign w:val="center"/>
          </w:tcPr>
          <w:p w14:paraId="26AB7C9F">
            <w:r>
              <w:t>2Y1Q</w:t>
            </w:r>
          </w:p>
        </w:tc>
        <w:tc>
          <w:tcPr>
            <w:tcW w:w="1661" w:type="dxa"/>
            <w:vAlign w:val="center"/>
          </w:tcPr>
          <w:p w14:paraId="5C72E0F0">
            <w:r>
              <w:t>1Y1Q</w:t>
            </w:r>
          </w:p>
        </w:tc>
      </w:tr>
      <w:tr>
        <w:trPr/>
        <w:tc>
          <w:tcPr>
            <w:tcW w:w="1661" w:type="dxa"/>
            <w:vAlign w:val="center"/>
          </w:tcPr>
          <w:p w14:paraId="6C7DE867">
            <w:r>
              <w:rPr>
                <w:rFonts w:hint="eastAsia"/>
              </w:rPr>
              <w:t>北京市场开拓</w:t>
            </w:r>
          </w:p>
        </w:tc>
        <w:tc>
          <w:tcPr>
            <w:tcW w:w="1661" w:type="dxa"/>
            <w:vAlign w:val="center"/>
          </w:tcPr>
          <w:p w14:paraId="1200D5D3">
            <w:r>
              <w:rPr>
                <w:rFonts w:hint="eastAsia"/>
              </w:rPr>
              <w:t>11,000 元</w:t>
            </w:r>
          </w:p>
        </w:tc>
        <w:tc>
          <w:tcPr>
            <w:tcW w:w="1661" w:type="dxa"/>
            <w:vAlign w:val="center"/>
          </w:tcPr>
          <w:p w14:paraId="2B370D4C">
            <w:r>
              <w:rPr>
                <w:rFonts w:hint="eastAsia"/>
              </w:rPr>
              <w:t>4 季</w:t>
            </w:r>
          </w:p>
        </w:tc>
        <w:tc>
          <w:tcPr>
            <w:tcW w:w="1661" w:type="dxa"/>
            <w:vAlign w:val="center"/>
          </w:tcPr>
          <w:p w14:paraId="66E41ECE">
            <w:r>
              <w:t>3Y1Q</w:t>
            </w:r>
          </w:p>
        </w:tc>
        <w:tc>
          <w:tcPr>
            <w:tcW w:w="1661" w:type="dxa"/>
            <w:vAlign w:val="center"/>
          </w:tcPr>
          <w:p w14:paraId="1C674ECB">
            <w:r>
              <w:t>2Y1Q</w:t>
            </w:r>
          </w:p>
        </w:tc>
      </w:tr>
      <w:tr>
        <w:trPr/>
        <w:tc>
          <w:tcPr>
            <w:tcW w:w="1661" w:type="dxa"/>
            <w:vAlign w:val="center"/>
          </w:tcPr>
          <w:p w14:paraId="24B1A7EA">
            <w:r>
              <w:rPr>
                <w:rFonts w:hint="eastAsia"/>
              </w:rPr>
              <w:t>ISO9000 认证</w:t>
            </w:r>
          </w:p>
        </w:tc>
        <w:tc>
          <w:tcPr>
            <w:tcW w:w="1661" w:type="dxa"/>
            <w:vAlign w:val="center"/>
          </w:tcPr>
          <w:p w14:paraId="34A47C78">
            <w:r>
              <w:rPr>
                <w:rFonts w:hint="eastAsia"/>
              </w:rPr>
              <w:t>1,500 元</w:t>
            </w:r>
          </w:p>
        </w:tc>
        <w:tc>
          <w:tcPr>
            <w:tcW w:w="1661" w:type="dxa"/>
            <w:vAlign w:val="center"/>
          </w:tcPr>
          <w:p w14:paraId="4D92E6B0">
            <w:r>
              <w:rPr>
                <w:rFonts w:hint="eastAsia"/>
              </w:rPr>
              <w:t>3 季</w:t>
            </w:r>
          </w:p>
        </w:tc>
        <w:tc>
          <w:tcPr>
            <w:tcW w:w="1661" w:type="dxa"/>
            <w:vAlign w:val="center"/>
          </w:tcPr>
          <w:p w14:paraId="7B58768B">
            <w:r>
              <w:t>2Y1Q</w:t>
            </w:r>
          </w:p>
        </w:tc>
        <w:tc>
          <w:tcPr>
            <w:tcW w:w="1661" w:type="dxa"/>
            <w:vAlign w:val="center"/>
          </w:tcPr>
          <w:p w14:paraId="3603D186">
            <w:r>
              <w:t>1Y2Q</w:t>
            </w:r>
          </w:p>
        </w:tc>
      </w:tr>
      <w:tr>
        <w:trPr/>
        <w:tc>
          <w:tcPr>
            <w:tcW w:w="1661" w:type="dxa"/>
            <w:vAlign w:val="center"/>
          </w:tcPr>
          <w:p w14:paraId="5F015199">
            <w:r>
              <w:rPr>
                <w:rFonts w:hint="eastAsia"/>
              </w:rPr>
              <w:t>ISO14000 认证</w:t>
            </w:r>
          </w:p>
        </w:tc>
        <w:tc>
          <w:tcPr>
            <w:tcW w:w="1661" w:type="dxa"/>
            <w:vAlign w:val="center"/>
          </w:tcPr>
          <w:p w14:paraId="6FF1B8ED">
            <w:r>
              <w:rPr>
                <w:rFonts w:hint="eastAsia"/>
              </w:rPr>
              <w:t>2,000 元</w:t>
            </w:r>
          </w:p>
        </w:tc>
        <w:tc>
          <w:tcPr>
            <w:tcW w:w="1661" w:type="dxa"/>
            <w:vAlign w:val="center"/>
          </w:tcPr>
          <w:p w14:paraId="0400B2B3">
            <w:r>
              <w:rPr>
                <w:rFonts w:hint="eastAsia"/>
              </w:rPr>
              <w:t>4 季</w:t>
            </w:r>
          </w:p>
        </w:tc>
        <w:tc>
          <w:tcPr>
            <w:tcW w:w="1661" w:type="dxa"/>
            <w:vAlign w:val="center"/>
          </w:tcPr>
          <w:p w14:paraId="33563B56">
            <w:r>
              <w:t>2Y1Q</w:t>
            </w:r>
          </w:p>
        </w:tc>
        <w:tc>
          <w:tcPr>
            <w:tcW w:w="1661" w:type="dxa"/>
            <w:vAlign w:val="center"/>
          </w:tcPr>
          <w:p w14:paraId="69B70BC1">
            <w:r>
              <w:t>1Y1Q</w:t>
            </w:r>
          </w:p>
        </w:tc>
      </w:tr>
      <w:tr>
        <w:trPr/>
        <w:tc>
          <w:tcPr>
            <w:tcW w:w="1661" w:type="dxa"/>
            <w:vAlign w:val="center"/>
          </w:tcPr>
          <w:p w14:paraId="1FC8B34E">
            <w:r>
              <w:rPr>
                <w:rFonts w:hint="eastAsia"/>
              </w:rPr>
              <w:t>蛇年大吉灯研发</w:t>
            </w:r>
          </w:p>
        </w:tc>
        <w:tc>
          <w:tcPr>
            <w:tcW w:w="1661" w:type="dxa"/>
            <w:vAlign w:val="center"/>
          </w:tcPr>
          <w:p w14:paraId="2FDD5ADC">
            <w:r>
              <w:rPr>
                <w:rFonts w:hint="eastAsia"/>
              </w:rPr>
              <w:t>5,000 元</w:t>
            </w:r>
          </w:p>
        </w:tc>
        <w:tc>
          <w:tcPr>
            <w:tcW w:w="1661" w:type="dxa"/>
            <w:vAlign w:val="center"/>
          </w:tcPr>
          <w:p w14:paraId="44F99064">
            <w:r>
              <w:rPr>
                <w:rFonts w:hint="eastAsia"/>
              </w:rPr>
              <w:t>1 季</w:t>
            </w:r>
          </w:p>
        </w:tc>
        <w:tc>
          <w:tcPr>
            <w:tcW w:w="1661" w:type="dxa"/>
            <w:vAlign w:val="center"/>
          </w:tcPr>
          <w:p w14:paraId="73015D37">
            <w:r>
              <w:t>1Y2Q</w:t>
            </w:r>
          </w:p>
        </w:tc>
        <w:tc>
          <w:tcPr>
            <w:tcW w:w="1661" w:type="dxa"/>
            <w:vAlign w:val="center"/>
          </w:tcPr>
          <w:p w14:paraId="2E5A2E1A">
            <w:r>
              <w:t>1Y1Q</w:t>
            </w:r>
          </w:p>
        </w:tc>
      </w:tr>
      <w:tr>
        <w:trPr/>
        <w:tc>
          <w:tcPr>
            <w:tcW w:w="1661" w:type="dxa"/>
            <w:vAlign w:val="center"/>
          </w:tcPr>
          <w:p w14:paraId="5FB39D3F">
            <w:r>
              <w:rPr>
                <w:rFonts w:hint="eastAsia"/>
              </w:rPr>
              <w:t>巳巳如意灯研发</w:t>
            </w:r>
          </w:p>
        </w:tc>
        <w:tc>
          <w:tcPr>
            <w:tcW w:w="1661" w:type="dxa"/>
            <w:vAlign w:val="center"/>
          </w:tcPr>
          <w:p w14:paraId="6FA4E4B3">
            <w:r>
              <w:rPr>
                <w:rFonts w:hint="eastAsia"/>
              </w:rPr>
              <w:t>8,000 元</w:t>
            </w:r>
          </w:p>
        </w:tc>
        <w:tc>
          <w:tcPr>
            <w:tcW w:w="1661" w:type="dxa"/>
            <w:vAlign w:val="center"/>
          </w:tcPr>
          <w:p w14:paraId="04926E65">
            <w:r>
              <w:rPr>
                <w:rFonts w:hint="eastAsia"/>
              </w:rPr>
              <w:t>2 季</w:t>
            </w:r>
          </w:p>
        </w:tc>
        <w:tc>
          <w:tcPr>
            <w:tcW w:w="1661" w:type="dxa"/>
            <w:vAlign w:val="center"/>
          </w:tcPr>
          <w:p w14:paraId="33C9FFE4">
            <w:r>
              <w:t>1Y2Q</w:t>
            </w:r>
          </w:p>
        </w:tc>
        <w:tc>
          <w:tcPr>
            <w:tcW w:w="1661" w:type="dxa"/>
            <w:vAlign w:val="center"/>
          </w:tcPr>
          <w:p w14:paraId="6E014853">
            <w:r>
              <w:t>1Y1Q</w:t>
            </w:r>
          </w:p>
        </w:tc>
      </w:tr>
      <w:tr>
        <w:trPr/>
        <w:tc>
          <w:tcPr>
            <w:tcW w:w="1661" w:type="dxa"/>
            <w:vAlign w:val="center"/>
          </w:tcPr>
          <w:p w14:paraId="1C2F7CCC">
            <w:r>
              <w:rPr>
                <w:rFonts w:hint="eastAsia"/>
              </w:rPr>
              <w:t>恭喜发财灯研发</w:t>
            </w:r>
          </w:p>
        </w:tc>
        <w:tc>
          <w:tcPr>
            <w:tcW w:w="1661" w:type="dxa"/>
            <w:vAlign w:val="center"/>
          </w:tcPr>
          <w:p w14:paraId="4DDE6E75">
            <w:r>
              <w:rPr>
                <w:rFonts w:hint="eastAsia"/>
              </w:rPr>
              <w:t>12,000 元</w:t>
            </w:r>
          </w:p>
        </w:tc>
        <w:tc>
          <w:tcPr>
            <w:tcW w:w="1661" w:type="dxa"/>
            <w:vAlign w:val="center"/>
          </w:tcPr>
          <w:p w14:paraId="5AE4D9D7">
            <w:r>
              <w:rPr>
                <w:rFonts w:hint="eastAsia"/>
              </w:rPr>
              <w:t>3 季</w:t>
            </w:r>
          </w:p>
        </w:tc>
        <w:tc>
          <w:tcPr>
            <w:tcW w:w="1661" w:type="dxa"/>
            <w:vAlign w:val="center"/>
          </w:tcPr>
          <w:p w14:paraId="11A57524">
            <w:r>
              <w:t>2Y1Q</w:t>
            </w:r>
          </w:p>
        </w:tc>
        <w:tc>
          <w:tcPr>
            <w:tcW w:w="1661" w:type="dxa"/>
            <w:vAlign w:val="center"/>
          </w:tcPr>
          <w:p w14:paraId="4C11F26D">
            <w:r>
              <w:t>1Y2Q</w:t>
            </w:r>
          </w:p>
        </w:tc>
      </w:tr>
      <w:tr>
        <w:trPr/>
        <w:tc>
          <w:tcPr>
            <w:tcW w:w="1661" w:type="dxa"/>
            <w:vAlign w:val="center"/>
          </w:tcPr>
          <w:p w14:paraId="72350B0D">
            <w:r>
              <w:rPr>
                <w:rFonts w:hint="eastAsia"/>
              </w:rPr>
              <w:t>平安喜乐灯研发</w:t>
            </w:r>
          </w:p>
        </w:tc>
        <w:tc>
          <w:tcPr>
            <w:tcW w:w="1661" w:type="dxa"/>
            <w:vAlign w:val="center"/>
          </w:tcPr>
          <w:p w14:paraId="23FB9804">
            <w:r>
              <w:rPr>
                <w:rFonts w:hint="eastAsia"/>
              </w:rPr>
              <w:t>15,000 元</w:t>
            </w:r>
          </w:p>
        </w:tc>
        <w:tc>
          <w:tcPr>
            <w:tcW w:w="1661" w:type="dxa"/>
            <w:vAlign w:val="center"/>
          </w:tcPr>
          <w:p w14:paraId="38CA2395">
            <w:r>
              <w:rPr>
                <w:rFonts w:hint="eastAsia"/>
              </w:rPr>
              <w:t>4 季</w:t>
            </w:r>
          </w:p>
        </w:tc>
        <w:tc>
          <w:tcPr>
            <w:tcW w:w="1661" w:type="dxa"/>
            <w:vAlign w:val="center"/>
          </w:tcPr>
          <w:p w14:paraId="77930B6B">
            <w:r>
              <w:t>3Y1Q</w:t>
            </w:r>
          </w:p>
        </w:tc>
        <w:tc>
          <w:tcPr>
            <w:tcW w:w="1661" w:type="dxa"/>
            <w:vAlign w:val="center"/>
          </w:tcPr>
          <w:p w14:paraId="222474AE">
            <w:r>
              <w:t>1Y3Q</w:t>
            </w:r>
          </w:p>
        </w:tc>
      </w:tr>
      <w:tr>
        <w:trPr/>
        <w:tc>
          <w:tcPr>
            <w:tcW w:w="1661" w:type="dxa"/>
            <w:vAlign w:val="center"/>
          </w:tcPr>
          <w:p w14:paraId="4258A5C7">
            <w:r>
              <w:rPr>
                <w:rFonts w:hint="eastAsia"/>
              </w:rPr>
              <w:t>光源 / 装饰物 / 提手首单</w:t>
            </w:r>
          </w:p>
        </w:tc>
        <w:tc>
          <w:tcPr>
            <w:tcW w:w="1661" w:type="dxa"/>
            <w:vAlign w:val="center"/>
          </w:tcPr>
          <w:p w14:paraId="457709C1">
            <w:r>
              <w:rPr>
                <w:rFonts w:hint="eastAsia"/>
              </w:rPr>
              <w:t>按量</w:t>
            </w:r>
          </w:p>
        </w:tc>
        <w:tc>
          <w:tcPr>
            <w:tcW w:w="1661" w:type="dxa"/>
            <w:vAlign w:val="center"/>
          </w:tcPr>
          <w:p w14:paraId="37B6255D">
            <w:r>
              <w:rPr>
                <w:rFonts w:hint="eastAsia"/>
              </w:rPr>
              <w:t>送货 2 季</w:t>
            </w:r>
          </w:p>
        </w:tc>
        <w:tc>
          <w:tcPr>
            <w:tcW w:w="1661" w:type="dxa"/>
            <w:vAlign w:val="center"/>
          </w:tcPr>
          <w:p w14:paraId="619716FF">
            <w:r>
              <w:rPr>
                <w:rFonts w:hint="eastAsia"/>
              </w:rPr>
              <w:t>首次投产</w:t>
            </w:r>
          </w:p>
        </w:tc>
        <w:tc>
          <w:tcPr>
            <w:tcW w:w="1661" w:type="dxa"/>
            <w:vAlign w:val="center"/>
          </w:tcPr>
          <w:p w14:paraId="71814F62">
            <w:r>
              <w:rPr>
                <w:rFonts w:hint="eastAsia"/>
              </w:rPr>
              <w:t>投产前 2 季</w:t>
            </w:r>
          </w:p>
        </w:tc>
      </w:tr>
      <w:tr>
        <w:trPr/>
        <w:tc>
          <w:tcPr>
            <w:tcW w:w="1661" w:type="dxa"/>
            <w:vAlign w:val="center"/>
          </w:tcPr>
          <w:p w14:paraId="642D0FB5">
            <w:r>
              <w:rPr>
                <w:rFonts w:hint="eastAsia"/>
              </w:rPr>
              <w:t>骨架 / 灯面首单</w:t>
            </w:r>
          </w:p>
        </w:tc>
        <w:tc>
          <w:tcPr>
            <w:tcW w:w="1661" w:type="dxa"/>
            <w:vAlign w:val="center"/>
          </w:tcPr>
          <w:p w14:paraId="5D128F7B">
            <w:r>
              <w:rPr>
                <w:rFonts w:hint="eastAsia"/>
              </w:rPr>
              <w:t>按量</w:t>
            </w:r>
          </w:p>
        </w:tc>
        <w:tc>
          <w:tcPr>
            <w:tcW w:w="1661" w:type="dxa"/>
            <w:vAlign w:val="center"/>
          </w:tcPr>
          <w:p w14:paraId="4AABEEFF">
            <w:r>
              <w:rPr>
                <w:rFonts w:hint="eastAsia"/>
              </w:rPr>
              <w:t>送货 1 季</w:t>
            </w:r>
          </w:p>
        </w:tc>
        <w:tc>
          <w:tcPr>
            <w:tcW w:w="1661" w:type="dxa"/>
            <w:vAlign w:val="center"/>
          </w:tcPr>
          <w:p w14:paraId="04127E90">
            <w:r>
              <w:rPr>
                <w:rFonts w:hint="eastAsia"/>
              </w:rPr>
              <w:t>首次投产</w:t>
            </w:r>
          </w:p>
        </w:tc>
        <w:tc>
          <w:tcPr>
            <w:tcW w:w="1661" w:type="dxa"/>
            <w:vAlign w:val="center"/>
          </w:tcPr>
          <w:p w14:paraId="17DC55E6">
            <w:r>
              <w:rPr>
                <w:rFonts w:hint="eastAsia"/>
              </w:rPr>
              <w:t>投产前 1 季</w:t>
            </w:r>
          </w:p>
        </w:tc>
      </w:tr>
      <w:tr>
        <w:trPr/>
        <w:tc>
          <w:tcPr>
            <w:tcW w:w="1661" w:type="dxa"/>
            <w:vAlign w:val="center"/>
          </w:tcPr>
          <w:p w14:paraId="059D125A">
            <w:r>
              <w:rPr>
                <w:rFonts w:hint="eastAsia"/>
              </w:rPr>
              <w:t>自动线购置</w:t>
            </w:r>
          </w:p>
        </w:tc>
        <w:tc>
          <w:tcPr>
            <w:tcW w:w="1661" w:type="dxa"/>
            <w:vAlign w:val="center"/>
          </w:tcPr>
          <w:p w14:paraId="37C8E2FF">
            <w:r>
              <w:rPr>
                <w:rFonts w:hint="eastAsia"/>
              </w:rPr>
              <w:t>20,000 元</w:t>
            </w:r>
          </w:p>
        </w:tc>
        <w:tc>
          <w:tcPr>
            <w:tcW w:w="1661" w:type="dxa"/>
            <w:vAlign w:val="center"/>
          </w:tcPr>
          <w:p w14:paraId="25AF837B">
            <w:r>
              <w:rPr>
                <w:rFonts w:hint="eastAsia"/>
              </w:rPr>
              <w:t>安装 1 季</w:t>
            </w:r>
          </w:p>
        </w:tc>
        <w:tc>
          <w:tcPr>
            <w:tcW w:w="1661" w:type="dxa"/>
            <w:vAlign w:val="center"/>
          </w:tcPr>
          <w:p w14:paraId="5EDFA3D1">
            <w:r>
              <w:rPr>
                <w:rFonts w:hint="eastAsia"/>
              </w:rPr>
              <w:t>首次投产</w:t>
            </w:r>
          </w:p>
        </w:tc>
        <w:tc>
          <w:tcPr>
            <w:tcW w:w="1661" w:type="dxa"/>
            <w:vAlign w:val="center"/>
          </w:tcPr>
          <w:p w14:paraId="6EE6AA64">
            <w:r>
              <w:rPr>
                <w:rFonts w:hint="eastAsia"/>
              </w:rPr>
              <w:t>投产前 1 季</w:t>
            </w:r>
          </w:p>
        </w:tc>
      </w:tr>
      <w:tr>
        <w:trPr/>
        <w:tc>
          <w:tcPr>
            <w:tcW w:w="1661" w:type="dxa"/>
            <w:vAlign w:val="center"/>
          </w:tcPr>
          <w:p w14:paraId="5CA5CA18">
            <w:r>
              <w:rPr>
                <w:rFonts w:hint="eastAsia"/>
              </w:rPr>
              <w:t>柔性线购置</w:t>
            </w:r>
          </w:p>
        </w:tc>
        <w:tc>
          <w:tcPr>
            <w:tcW w:w="1661" w:type="dxa"/>
            <w:vAlign w:val="center"/>
          </w:tcPr>
          <w:p w14:paraId="0E80D978">
            <w:r>
              <w:rPr>
                <w:rFonts w:hint="eastAsia"/>
              </w:rPr>
              <w:t>30,000 元</w:t>
            </w:r>
          </w:p>
        </w:tc>
        <w:tc>
          <w:tcPr>
            <w:tcW w:w="1661" w:type="dxa"/>
            <w:vAlign w:val="center"/>
          </w:tcPr>
          <w:p w14:paraId="7CC86504">
            <w:r>
              <w:rPr>
                <w:rFonts w:hint="eastAsia"/>
              </w:rPr>
              <w:t>安装 2 季</w:t>
            </w:r>
          </w:p>
        </w:tc>
        <w:tc>
          <w:tcPr>
            <w:tcW w:w="1661" w:type="dxa"/>
            <w:vAlign w:val="center"/>
          </w:tcPr>
          <w:p w14:paraId="2983D615">
            <w:r>
              <w:rPr>
                <w:rFonts w:hint="eastAsia"/>
              </w:rPr>
              <w:t>首次投产</w:t>
            </w:r>
          </w:p>
        </w:tc>
        <w:tc>
          <w:tcPr>
            <w:tcW w:w="1661" w:type="dxa"/>
            <w:vAlign w:val="center"/>
          </w:tcPr>
          <w:p w14:paraId="3992FE9D">
            <w:r>
              <w:rPr>
                <w:rFonts w:hint="eastAsia"/>
              </w:rPr>
              <w:t>投产前 2 季</w:t>
            </w:r>
          </w:p>
        </w:tc>
      </w:tr>
      <w:tr>
        <w:trPr/>
        <w:tc>
          <w:tcPr>
            <w:tcW w:w="1661" w:type="dxa"/>
            <w:vAlign w:val="center"/>
          </w:tcPr>
          <w:p w14:paraId="49EDC768">
            <w:r>
              <w:rPr>
                <w:rFonts w:hint="eastAsia"/>
              </w:rPr>
              <w:t>高级工人到位</w:t>
            </w:r>
          </w:p>
        </w:tc>
        <w:tc>
          <w:tcPr>
            <w:tcW w:w="1661" w:type="dxa"/>
            <w:vAlign w:val="center"/>
          </w:tcPr>
          <w:p w14:paraId="2C01DC53">
            <w:r>
              <w:t>—</w:t>
            </w:r>
          </w:p>
        </w:tc>
        <w:tc>
          <w:tcPr>
            <w:tcW w:w="1661" w:type="dxa"/>
            <w:vAlign w:val="center"/>
          </w:tcPr>
          <w:p w14:paraId="70DCC646">
            <w:r>
              <w:rPr>
                <w:rFonts w:hint="eastAsia"/>
              </w:rPr>
              <w:t>招聘或培训 1 季</w:t>
            </w:r>
          </w:p>
        </w:tc>
        <w:tc>
          <w:tcPr>
            <w:tcW w:w="1661" w:type="dxa"/>
            <w:vAlign w:val="center"/>
          </w:tcPr>
          <w:p w14:paraId="2A6FA75B">
            <w:r>
              <w:rPr>
                <w:rFonts w:hint="eastAsia"/>
              </w:rPr>
              <w:t>产线开工</w:t>
            </w:r>
          </w:p>
        </w:tc>
        <w:tc>
          <w:tcPr>
            <w:tcW w:w="1661" w:type="dxa"/>
            <w:vAlign w:val="center"/>
          </w:tcPr>
          <w:p w14:paraId="3D97692F">
            <w:r>
              <w:rPr>
                <w:rFonts w:hint="eastAsia"/>
              </w:rPr>
              <w:t>开工前 1 季</w:t>
            </w:r>
          </w:p>
        </w:tc>
      </w:tr>
    </w:tbl>
    <w:p w14:paraId="6C587E24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三个关键提醒</w:t>
      </w:r>
    </w:p>
    <w:p w14:paraId="6DACC282">
      <w:r>
        <w:rPr>
          <w:rFonts w:hint="eastAsia"/>
          <w:b w:val="1"/>
        </w:rPr>
        <w:t>① 1Y1Q 是全场最忙的一季。</w:t>
      </w:r>
    </w:p>
    <w:p w14:paraId="255A05FA">
      <w:r>
        <w:rPr>
          <w:rFonts w:hint="eastAsia"/>
        </w:rPr>
        <w:t>南京、深圳、福州三个市场要在这一季同时启动（3,000 + 6,000 + 9,000 = 18,000 元），ISO14000 要在这一季启动（2,000 元），蛇年大吉灯与巳巳如意灯两条产品线要同时立项（5,000 + 8,000 = 13,000 元）。仅这三项固定投入就是 33,000 元，占初始资金的 1/3。这一季不做销售，只做投入——但一季都不能漏。</w:t>
      </w:r>
    </w:p>
    <w:p w14:paraId="6E0120D3">
      <w:r>
        <w:rPr>
          <w:rFonts w:hint="eastAsia"/>
          <w:b w:val="1"/>
        </w:rPr>
        <w:t>② 北京市场可以踩着点启动。</w:t>
      </w:r>
    </w:p>
    <w:p w14:paraId="3F6F51E0">
      <w:r>
        <w:rPr>
          <w:rFonts w:hint="eastAsia"/>
        </w:rPr>
        <w:t>北京开拓要 4 季、11,000 元，而首个北京订单要到 3Y1Q 才出现。1Y1Q 启动则 2Y1Q 就绪；2Y1Q 启动则恰好赶上 3Y1Q。建议在 1Y2Q 至 1Y3Q 之间启动——既不占用第一年最紧张的现金，也不承担风险。</w:t>
      </w:r>
    </w:p>
    <w:p w14:paraId="3D49C4FA">
      <w:r>
        <w:rPr>
          <w:rFonts w:hint="eastAsia"/>
          <w:b w:val="1"/>
        </w:rPr>
        <w:t>③ 研发完成时间 ≠ 接单时间。</w:t>
      </w:r>
    </w:p>
    <w:p w14:paraId="5B4A2849">
      <w:r>
        <w:rPr>
          <w:rFonts w:hint="eastAsia"/>
        </w:rPr>
        <w:t>订单都带"交货期"（3 至 4 季），只要在交货期内把货交出去就行。所以巳巳如意灯虽然是 2 季研发、1Y2Q 就有订单，仍可在 1Y1Q 立项、1Y3Q 交付。但</w:t>
      </w:r>
      <w:r>
        <w:rPr>
          <w:rFonts w:hint="eastAsia"/>
          <w:b w:val="1"/>
        </w:rPr>
        <w:t>这有风险</w:t>
      </w:r>
      <w:r>
        <w:rPr>
          <w:rFonts w:hint="eastAsia"/>
        </w:rPr>
        <w:t>：一旦产能排不开就会违约。稳妥的做法是按上表"最晚启动季"再提前一季动手。</w:t>
      </w:r>
    </w:p>
    <w:p w14:paraId="2EDE86C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第三章 四年战略路线</w:t>
      </w:r>
    </w:p>
    <w:p w14:paraId="72071FD8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全场节奏地图</w:t>
      </w:r>
    </w:p>
    <w:p w14:paraId="6EBDA482">
      <w:r>
        <w:rPr>
          <w:rFonts w:hint="eastAsia"/>
        </w:rPr>
        <w:t>把 58 条经销商订单按季度铺开，节奏非常清楚：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665855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季度</w:t>
            </w:r>
          </w:p>
        </w:tc>
        <w:tc>
          <w:tcPr>
            <w:tcW w:w="1661" w:type="dxa"/>
            <w:vAlign w:val="center"/>
          </w:tcPr>
          <w:p w14:paraId="7EBAEC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订单数</w:t>
            </w:r>
          </w:p>
        </w:tc>
        <w:tc>
          <w:tcPr>
            <w:tcW w:w="1661" w:type="dxa"/>
            <w:vAlign w:val="center"/>
          </w:tcPr>
          <w:p w14:paraId="29F341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出现市场</w:t>
            </w:r>
          </w:p>
        </w:tc>
        <w:tc>
          <w:tcPr>
            <w:tcW w:w="1661" w:type="dxa"/>
            <w:vAlign w:val="center"/>
          </w:tcPr>
          <w:p w14:paraId="6423AA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出现产品</w:t>
            </w:r>
          </w:p>
        </w:tc>
        <w:tc>
          <w:tcPr>
            <w:tcW w:w="1661" w:type="dxa"/>
            <w:vAlign w:val="center"/>
          </w:tcPr>
          <w:p w14:paraId="1F2ABC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价格区间</w:t>
            </w:r>
          </w:p>
        </w:tc>
      </w:tr>
      <w:tr>
        <w:trPr/>
        <w:tc>
          <w:tcPr>
            <w:tcW w:w="1661" w:type="dxa"/>
            <w:vAlign w:val="center"/>
          </w:tcPr>
          <w:p w14:paraId="6BAA9472">
            <w:r>
              <w:t>1Y2Q</w:t>
            </w:r>
          </w:p>
        </w:tc>
        <w:tc>
          <w:tcPr>
            <w:tcW w:w="1661" w:type="dxa"/>
            <w:vAlign w:val="center"/>
          </w:tcPr>
          <w:p w14:paraId="40DA2259">
            <w:r>
              <w:t>2</w:t>
            </w:r>
          </w:p>
        </w:tc>
        <w:tc>
          <w:tcPr>
            <w:tcW w:w="1661" w:type="dxa"/>
            <w:vAlign w:val="center"/>
          </w:tcPr>
          <w:p w14:paraId="383DF3DF">
            <w:r>
              <w:rPr>
                <w:rFonts w:hint="eastAsia"/>
              </w:rPr>
              <w:t>南京</w:t>
            </w:r>
          </w:p>
        </w:tc>
        <w:tc>
          <w:tcPr>
            <w:tcW w:w="1661" w:type="dxa"/>
            <w:vAlign w:val="center"/>
          </w:tcPr>
          <w:p w14:paraId="4F16B251">
            <w:r>
              <w:rPr>
                <w:rFonts w:hint="eastAsia"/>
              </w:rPr>
              <w:t>蛇年大吉灯、巳巳如意灯</w:t>
            </w:r>
          </w:p>
        </w:tc>
        <w:tc>
          <w:tcPr>
            <w:tcW w:w="1661" w:type="dxa"/>
            <w:vAlign w:val="center"/>
          </w:tcPr>
          <w:p w14:paraId="5F6F9AA2">
            <w:r>
              <w:t>37 ~ 43</w:t>
            </w:r>
          </w:p>
        </w:tc>
      </w:tr>
      <w:tr>
        <w:trPr/>
        <w:tc>
          <w:tcPr>
            <w:tcW w:w="1661" w:type="dxa"/>
            <w:vAlign w:val="center"/>
          </w:tcPr>
          <w:p w14:paraId="2BE4BA19">
            <w:r>
              <w:t>1Y3Q</w:t>
            </w:r>
          </w:p>
        </w:tc>
        <w:tc>
          <w:tcPr>
            <w:tcW w:w="1661" w:type="dxa"/>
            <w:vAlign w:val="center"/>
          </w:tcPr>
          <w:p w14:paraId="010105AF">
            <w:r>
              <w:t>4</w:t>
            </w:r>
          </w:p>
        </w:tc>
        <w:tc>
          <w:tcPr>
            <w:tcW w:w="1661" w:type="dxa"/>
            <w:vAlign w:val="center"/>
          </w:tcPr>
          <w:p w14:paraId="5D810D38">
            <w:r>
              <w:rPr>
                <w:rFonts w:hint="eastAsia"/>
              </w:rPr>
              <w:t>南京、深圳</w:t>
            </w:r>
          </w:p>
        </w:tc>
        <w:tc>
          <w:tcPr>
            <w:tcW w:w="1661" w:type="dxa"/>
            <w:vAlign w:val="center"/>
          </w:tcPr>
          <w:p w14:paraId="64DAE6F4">
            <w:r>
              <w:rPr>
                <w:rFonts w:hint="eastAsia"/>
              </w:rPr>
              <w:t>蛇年大吉灯、巳巳如意灯</w:t>
            </w:r>
          </w:p>
        </w:tc>
        <w:tc>
          <w:tcPr>
            <w:tcW w:w="1661" w:type="dxa"/>
            <w:vAlign w:val="center"/>
          </w:tcPr>
          <w:p w14:paraId="74D83E6A">
            <w:r>
              <w:t>34 ~ 42</w:t>
            </w:r>
          </w:p>
        </w:tc>
      </w:tr>
      <w:tr>
        <w:trPr/>
        <w:tc>
          <w:tcPr>
            <w:tcW w:w="1661" w:type="dxa"/>
            <w:vAlign w:val="center"/>
          </w:tcPr>
          <w:p w14:paraId="415867FC">
            <w:r>
              <w:t>2Y1Q</w:t>
            </w:r>
          </w:p>
        </w:tc>
        <w:tc>
          <w:tcPr>
            <w:tcW w:w="1661" w:type="dxa"/>
            <w:vAlign w:val="center"/>
          </w:tcPr>
          <w:p w14:paraId="26ACAF29">
            <w:r>
              <w:t>9</w:t>
            </w:r>
          </w:p>
        </w:tc>
        <w:tc>
          <w:tcPr>
            <w:tcW w:w="1661" w:type="dxa"/>
            <w:vAlign w:val="center"/>
          </w:tcPr>
          <w:p w14:paraId="488100C8">
            <w:r>
              <w:rPr>
                <w:rFonts w:hint="eastAsia"/>
              </w:rPr>
              <w:t>南京、深圳、福州</w:t>
            </w:r>
          </w:p>
        </w:tc>
        <w:tc>
          <w:tcPr>
            <w:tcW w:w="1661" w:type="dxa"/>
            <w:vAlign w:val="center"/>
          </w:tcPr>
          <w:p w14:paraId="5771484A">
            <w:r>
              <w:rPr>
                <w:rFonts w:hint="eastAsia"/>
              </w:rPr>
              <w:t>新增恭喜发财灯</w:t>
            </w:r>
          </w:p>
        </w:tc>
        <w:tc>
          <w:tcPr>
            <w:tcW w:w="1661" w:type="dxa"/>
            <w:vAlign w:val="center"/>
          </w:tcPr>
          <w:p w14:paraId="676CB1DC">
            <w:r>
              <w:t>35 ~ 55</w:t>
            </w:r>
          </w:p>
        </w:tc>
      </w:tr>
      <w:tr>
        <w:trPr/>
        <w:tc>
          <w:tcPr>
            <w:tcW w:w="1661" w:type="dxa"/>
            <w:vAlign w:val="center"/>
          </w:tcPr>
          <w:p w14:paraId="4AE7F022">
            <w:r>
              <w:t>2Y2Q</w:t>
            </w:r>
          </w:p>
        </w:tc>
        <w:tc>
          <w:tcPr>
            <w:tcW w:w="1661" w:type="dxa"/>
            <w:vAlign w:val="center"/>
          </w:tcPr>
          <w:p w14:paraId="159F0263">
            <w:r>
              <w:t>3</w:t>
            </w:r>
          </w:p>
        </w:tc>
        <w:tc>
          <w:tcPr>
            <w:tcW w:w="1661" w:type="dxa"/>
            <w:vAlign w:val="center"/>
          </w:tcPr>
          <w:p w14:paraId="43AEAA96">
            <w:r>
              <w:rPr>
                <w:rFonts w:hint="eastAsia"/>
              </w:rPr>
              <w:t>南京、深圳、福州</w:t>
            </w:r>
          </w:p>
        </w:tc>
        <w:tc>
          <w:tcPr>
            <w:tcW w:w="1661" w:type="dxa"/>
            <w:vAlign w:val="center"/>
          </w:tcPr>
          <w:p w14:paraId="4C810C88">
            <w:r>
              <w:rPr>
                <w:rFonts w:hint="eastAsia"/>
              </w:rPr>
              <w:t>同上</w:t>
            </w:r>
          </w:p>
        </w:tc>
        <w:tc>
          <w:tcPr>
            <w:tcW w:w="1661" w:type="dxa"/>
            <w:vAlign w:val="center"/>
          </w:tcPr>
          <w:p w14:paraId="5C915B1E">
            <w:r>
              <w:t>38 ~ 51</w:t>
            </w:r>
          </w:p>
        </w:tc>
      </w:tr>
      <w:tr>
        <w:trPr/>
        <w:tc>
          <w:tcPr>
            <w:tcW w:w="1661" w:type="dxa"/>
            <w:vAlign w:val="center"/>
          </w:tcPr>
          <w:p w14:paraId="2032CBB1">
            <w:r>
              <w:t>3Y1Q</w:t>
            </w:r>
          </w:p>
        </w:tc>
        <w:tc>
          <w:tcPr>
            <w:tcW w:w="1661" w:type="dxa"/>
            <w:vAlign w:val="center"/>
          </w:tcPr>
          <w:p w14:paraId="28CA6A6B">
            <w:r>
              <w:t>16</w:t>
            </w:r>
          </w:p>
        </w:tc>
        <w:tc>
          <w:tcPr>
            <w:tcW w:w="1661" w:type="dxa"/>
            <w:vAlign w:val="center"/>
          </w:tcPr>
          <w:p w14:paraId="1A830AE7">
            <w:r>
              <w:rPr>
                <w:rFonts w:hint="eastAsia"/>
              </w:rPr>
              <w:t>四个市场全开</w:t>
            </w:r>
          </w:p>
        </w:tc>
        <w:tc>
          <w:tcPr>
            <w:tcW w:w="1661" w:type="dxa"/>
            <w:vAlign w:val="center"/>
          </w:tcPr>
          <w:p w14:paraId="2AB2FD53">
            <w:r>
              <w:rPr>
                <w:rFonts w:hint="eastAsia"/>
              </w:rPr>
              <w:t>新增平安喜乐灯</w:t>
            </w:r>
          </w:p>
        </w:tc>
        <w:tc>
          <w:tcPr>
            <w:tcW w:w="1661" w:type="dxa"/>
            <w:vAlign w:val="center"/>
          </w:tcPr>
          <w:p w14:paraId="3AA595DE">
            <w:r>
              <w:t>30 ~ 50</w:t>
            </w:r>
          </w:p>
        </w:tc>
      </w:tr>
      <w:tr>
        <w:trPr/>
        <w:tc>
          <w:tcPr>
            <w:tcW w:w="1661" w:type="dxa"/>
            <w:vAlign w:val="center"/>
          </w:tcPr>
          <w:p w14:paraId="0E2C7D4B">
            <w:r>
              <w:t>3Y2Q</w:t>
            </w:r>
          </w:p>
        </w:tc>
        <w:tc>
          <w:tcPr>
            <w:tcW w:w="1661" w:type="dxa"/>
            <w:vAlign w:val="center"/>
          </w:tcPr>
          <w:p w14:paraId="68810832">
            <w:r>
              <w:t>4</w:t>
            </w:r>
          </w:p>
        </w:tc>
        <w:tc>
          <w:tcPr>
            <w:tcW w:w="1661" w:type="dxa"/>
            <w:vAlign w:val="center"/>
          </w:tcPr>
          <w:p w14:paraId="1E3654D7">
            <w:r>
              <w:rPr>
                <w:rFonts w:hint="eastAsia"/>
              </w:rPr>
              <w:t>四个市场</w:t>
            </w:r>
          </w:p>
        </w:tc>
        <w:tc>
          <w:tcPr>
            <w:tcW w:w="1661" w:type="dxa"/>
            <w:vAlign w:val="center"/>
          </w:tcPr>
          <w:p w14:paraId="0F871763">
            <w:r>
              <w:rPr>
                <w:rFonts w:hint="eastAsia"/>
              </w:rPr>
              <w:t>四种产品齐全</w:t>
            </w:r>
          </w:p>
        </w:tc>
        <w:tc>
          <w:tcPr>
            <w:tcW w:w="1661" w:type="dxa"/>
            <w:vAlign w:val="center"/>
          </w:tcPr>
          <w:p w14:paraId="1FFECF9F">
            <w:r>
              <w:t>25 ~ 45</w:t>
            </w:r>
          </w:p>
        </w:tc>
      </w:tr>
      <w:tr>
        <w:trPr/>
        <w:tc>
          <w:tcPr>
            <w:tcW w:w="1661" w:type="dxa"/>
            <w:vAlign w:val="center"/>
          </w:tcPr>
          <w:p w14:paraId="6371470B">
            <w:r>
              <w:t>4Y1Q</w:t>
            </w:r>
          </w:p>
        </w:tc>
        <w:tc>
          <w:tcPr>
            <w:tcW w:w="1661" w:type="dxa"/>
            <w:vAlign w:val="center"/>
          </w:tcPr>
          <w:p w14:paraId="6C55F701">
            <w:r>
              <w:t>16</w:t>
            </w:r>
          </w:p>
        </w:tc>
        <w:tc>
          <w:tcPr>
            <w:tcW w:w="1661" w:type="dxa"/>
            <w:vAlign w:val="center"/>
          </w:tcPr>
          <w:p w14:paraId="5D813536">
            <w:r>
              <w:rPr>
                <w:rFonts w:hint="eastAsia"/>
              </w:rPr>
              <w:t>四个市场全开</w:t>
            </w:r>
          </w:p>
        </w:tc>
        <w:tc>
          <w:tcPr>
            <w:tcW w:w="1661" w:type="dxa"/>
            <w:vAlign w:val="center"/>
          </w:tcPr>
          <w:p w14:paraId="4FC8693A">
            <w:r>
              <w:rPr>
                <w:rFonts w:hint="eastAsia"/>
              </w:rPr>
              <w:t>四种产品齐全</w:t>
            </w:r>
          </w:p>
        </w:tc>
        <w:tc>
          <w:tcPr>
            <w:tcW w:w="1661" w:type="dxa"/>
            <w:vAlign w:val="center"/>
          </w:tcPr>
          <w:p w14:paraId="5FDBA1A8">
            <w:r>
              <w:t>34 ~ 73</w:t>
            </w:r>
          </w:p>
        </w:tc>
      </w:tr>
      <w:tr>
        <w:trPr/>
        <w:tc>
          <w:tcPr>
            <w:tcW w:w="1661" w:type="dxa"/>
            <w:vAlign w:val="center"/>
          </w:tcPr>
          <w:p w14:paraId="236AE132">
            <w:r>
              <w:t>4Y2Q</w:t>
            </w:r>
          </w:p>
        </w:tc>
        <w:tc>
          <w:tcPr>
            <w:tcW w:w="1661" w:type="dxa"/>
            <w:vAlign w:val="center"/>
          </w:tcPr>
          <w:p w14:paraId="0DCA32C9">
            <w:r>
              <w:t>4</w:t>
            </w:r>
          </w:p>
        </w:tc>
        <w:tc>
          <w:tcPr>
            <w:tcW w:w="1661" w:type="dxa"/>
            <w:vAlign w:val="center"/>
          </w:tcPr>
          <w:p w14:paraId="3295AB40">
            <w:r>
              <w:rPr>
                <w:rFonts w:hint="eastAsia"/>
              </w:rPr>
              <w:t>四个市场</w:t>
            </w:r>
          </w:p>
        </w:tc>
        <w:tc>
          <w:tcPr>
            <w:tcW w:w="1661" w:type="dxa"/>
            <w:vAlign w:val="center"/>
          </w:tcPr>
          <w:p w14:paraId="24D6733C">
            <w:r>
              <w:rPr>
                <w:rFonts w:hint="eastAsia"/>
              </w:rPr>
              <w:t>四种产品齐全</w:t>
            </w:r>
          </w:p>
        </w:tc>
        <w:tc>
          <w:tcPr>
            <w:tcW w:w="1661" w:type="dxa"/>
            <w:vAlign w:val="center"/>
          </w:tcPr>
          <w:p w14:paraId="34D81BAE">
            <w:r>
              <w:t>27 ~ 38</w:t>
            </w:r>
          </w:p>
        </w:tc>
      </w:tr>
    </w:tbl>
    <w:p w14:paraId="4D071016">
      <w:r>
        <w:rPr>
          <w:rFonts w:hint="eastAsia"/>
        </w:rPr>
        <w:t>由此得到三个判断：</w:t>
      </w:r>
    </w:p>
    <w:p w14:paraId="04BA4494">
      <w:pPr>
        <w:numPr>
          <w:ilvl w:val="0"/>
          <w:numId w:val="2"/>
        </w:numPr>
      </w:pPr>
      <w:r>
        <w:rPr>
          <w:rFonts w:hint="eastAsia"/>
          <w:b w:val="1"/>
        </w:rPr>
        <w:t>订单不是每季都有。</w:t>
      </w:r>
      <w:r>
        <w:rPr>
          <w:rFonts w:hint="eastAsia"/>
        </w:rPr>
        <w:t xml:space="preserve"> 16 季里只有 8 个季度有订单窗口（1Y2Q、1Y3Q、2Y1Q、2Y2Q、3Y1Q、3Y2Q、4Y1Q、4Y2Q），另外 8 季是纯生产 / 备货季。生产节奏要围着这 8 个窗口排。</w:t>
      </w:r>
    </w:p>
    <w:p w14:paraId="455EB65D">
      <w:pPr>
        <w:numPr>
          <w:ilvl w:val="0"/>
          <w:numId w:val="2"/>
        </w:numPr>
      </w:pPr>
      <w:r>
        <w:rPr>
          <w:rFonts w:hint="eastAsia"/>
          <w:b w:val="1"/>
        </w:rPr>
        <w:t>3Y 是价格洼地</w:t>
      </w:r>
      <w:r>
        <w:rPr>
          <w:rFonts w:hint="eastAsia"/>
        </w:rPr>
        <w:t>（全年 30 ~ 50，3Y2Q 最低打到 25），</w:t>
      </w:r>
      <w:r>
        <w:rPr>
          <w:rFonts w:hint="eastAsia"/>
          <w:b w:val="1"/>
        </w:rPr>
        <w:t>4Y1Q 是价格高点</w:t>
      </w:r>
      <w:r>
        <w:rPr>
          <w:rFonts w:hint="eastAsia"/>
        </w:rPr>
        <w:t>（最高 73）。</w:t>
      </w:r>
    </w:p>
    <w:p w14:paraId="060321D2">
      <w:pPr>
        <w:numPr>
          <w:ilvl w:val="0"/>
          <w:numId w:val="2"/>
        </w:numPr>
      </w:pPr>
      <w:r>
        <w:rPr>
          <w:rFonts w:hint="eastAsia"/>
          <w:b w:val="1"/>
        </w:rPr>
        <w:t>南京是全周期价格最好的市场。</w:t>
      </w:r>
      <w:r>
        <w:rPr>
          <w:rFonts w:hint="eastAsia"/>
        </w:rPr>
        <w:t xml:space="preserve"> 4Y1Q 的平安喜乐灯在南京能卖到 73 元/件，比北京同款高 12 元。</w:t>
      </w:r>
    </w:p>
    <w:p w14:paraId="17F2E85C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四年基调</w:t>
      </w:r>
    </w:p>
    <w:p w14:paraId="197C9035">
      <w:r>
        <w:rPr>
          <w:rFonts w:hint="eastAsia"/>
          <w:b w:val="1"/>
        </w:rPr>
        <w:t>第 1 年 · 铺摊子。</w:t>
      </w:r>
      <w:r>
        <w:rPr>
          <w:rFonts w:hint="eastAsia"/>
        </w:rPr>
        <w:t xml:space="preserve"> 市场、认证、产品、产能四个方向同时起跑，只为 2Y1Q 那个 9 张订单的大窗口做准备。这一年不以盈利为目标，以"不漏启动"为目标。</w:t>
      </w:r>
    </w:p>
    <w:p w14:paraId="26A4E44F">
      <w:r>
        <w:rPr>
          <w:rFonts w:hint="eastAsia"/>
          <w:b w:val="1"/>
        </w:rPr>
        <w:t>第 2 年 · 抢窗口。</w:t>
      </w:r>
      <w:r>
        <w:rPr>
          <w:rFonts w:hint="eastAsia"/>
        </w:rPr>
        <w:t xml:space="preserve"> 2Y1Q 是全场第一个大订单池（南京 3 单 + 深圳 3 单 + 福州 3 单）。这一年完成产能爬坡，把蛇年大吉灯、巳巳如意灯、恭喜发财灯尽可能卖满。</w:t>
      </w:r>
    </w:p>
    <w:p w14:paraId="4D58162A">
      <w:r>
        <w:rPr>
          <w:rFonts w:hint="eastAsia"/>
          <w:b w:val="1"/>
        </w:rPr>
        <w:t>第 3 年 · 扛低价。</w:t>
      </w:r>
      <w:r>
        <w:rPr>
          <w:rFonts w:hint="eastAsia"/>
        </w:rPr>
        <w:t xml:space="preserve"> 价格掉到全周期最低。策略是"以量摊成本"——保持满产、接满北京的新单，不为高价而牺牲开工率。</w:t>
      </w:r>
    </w:p>
    <w:p w14:paraId="06ACBB83">
      <w:r>
        <w:rPr>
          <w:rFonts w:hint="eastAsia"/>
          <w:b w:val="1"/>
        </w:rPr>
        <w:t>第 4 年 · 收高价。</w:t>
      </w:r>
      <w:r>
        <w:rPr>
          <w:rFonts w:hint="eastAsia"/>
        </w:rPr>
        <w:t xml:space="preserve"> 4Y1Q 价格回到 34 ~ 73，是四年里最肥的一季。3Y 年末必须为这一季备足成品与产能，全力交付。</w:t>
      </w:r>
    </w:p>
    <w:p w14:paraId="707110F1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产能与融资主轴</w:t>
      </w:r>
    </w:p>
    <w:p w14:paraId="1901591B">
      <w:r>
        <w:rPr>
          <w:rFonts w:hint="eastAsia"/>
          <w:b w:val="1"/>
        </w:rPr>
        <w:t>产能安排</w:t>
      </w:r>
    </w:p>
    <w:p w14:paraId="3DEE3778">
      <w:pPr>
        <w:numPr>
          <w:ilvl w:val="0"/>
          <w:numId w:val="2"/>
        </w:numPr>
      </w:pPr>
      <w:r>
        <w:rPr>
          <w:rFonts w:hint="eastAsia"/>
        </w:rPr>
        <w:t>第 1 年：以手工线起步（10,000 元/条、免安装期、当季即可投产），先解决"能不能产出"的问题。</w:t>
      </w:r>
    </w:p>
    <w:p w14:paraId="20DABBC6">
      <w:pPr>
        <w:numPr>
          <w:ilvl w:val="0"/>
          <w:numId w:val="2"/>
        </w:numPr>
      </w:pPr>
      <w:r>
        <w:rPr>
          <w:rFonts w:hint="eastAsia"/>
        </w:rPr>
        <w:t>第 2 年：追加自动线或柔性线，解决"接不接得住大单"的问题。自动线 1 季安装、柔性线 2 季安装，都要提前拍板。</w:t>
      </w:r>
    </w:p>
    <w:p w14:paraId="7F1107E7">
      <w:pPr>
        <w:numPr>
          <w:ilvl w:val="0"/>
          <w:numId w:val="2"/>
        </w:numPr>
      </w:pPr>
      <w:r>
        <w:rPr>
          <w:rFonts w:hint="eastAsia"/>
        </w:rPr>
        <w:t>第 3 至 4 年：不再盲目扩线，重心转到"开工率"和"高毛利产品占比"。3Y 价格低，多一条线就多一份折旧和维修费，反而不划算。</w:t>
      </w:r>
    </w:p>
    <w:p w14:paraId="06035F52">
      <w:r>
        <w:rPr>
          <w:rFonts w:hint="eastAsia"/>
          <w:b w:val="1"/>
        </w:rPr>
        <w:t>融资安排</w:t>
      </w:r>
    </w:p>
    <w:p w14:paraId="4CC82B05">
      <w:pPr>
        <w:numPr>
          <w:ilvl w:val="0"/>
          <w:numId w:val="2"/>
        </w:numPr>
      </w:pPr>
      <w:r>
        <w:rPr>
          <w:rFonts w:hint="eastAsia"/>
          <w:b w:val="1"/>
        </w:rPr>
        <w:t>长期银行融资（8 季、每季付息、到期还本）</w:t>
      </w:r>
      <w:r>
        <w:rPr>
          <w:rFonts w:hint="eastAsia"/>
        </w:rPr>
        <w:t>：四条渠道里综合成本最低，最适合覆盖市场开拓、认证、产线这类长期投入。</w:t>
      </w:r>
    </w:p>
    <w:p w14:paraId="726A2178">
      <w:pPr>
        <w:numPr>
          <w:ilvl w:val="0"/>
          <w:numId w:val="2"/>
        </w:numPr>
      </w:pPr>
      <w:r>
        <w:rPr>
          <w:rFonts w:hint="eastAsia"/>
          <w:b w:val="1"/>
        </w:rPr>
        <w:t>直接融资（1 季、2%）</w:t>
      </w:r>
      <w:r>
        <w:rPr>
          <w:rFonts w:hint="eastAsia"/>
        </w:rPr>
        <w:t>：填单季现金缺口最划算，但每季都要还本息，不适合支撑长期投入。</w:t>
      </w:r>
    </w:p>
    <w:p w14:paraId="3D6FC083">
      <w:pPr>
        <w:numPr>
          <w:ilvl w:val="0"/>
          <w:numId w:val="2"/>
        </w:numPr>
      </w:pPr>
      <w:r>
        <w:rPr>
          <w:rFonts w:hint="eastAsia"/>
          <w:b w:val="1"/>
        </w:rPr>
        <w:t>短期银行融资（4 季、10%）</w:t>
      </w:r>
      <w:r>
        <w:rPr>
          <w:rFonts w:hint="eastAsia"/>
        </w:rPr>
        <w:t>：成本最高，只在"差一点就断流"时动用。</w:t>
      </w:r>
    </w:p>
    <w:p w14:paraId="31DA1AB3">
      <w:pPr>
        <w:numPr>
          <w:ilvl w:val="0"/>
          <w:numId w:val="2"/>
        </w:numPr>
      </w:pPr>
      <w:r>
        <w:rPr>
          <w:rFonts w:hint="eastAsia"/>
          <w:b w:val="1"/>
        </w:rPr>
        <w:t>应收款贴现（4% ~ 7%）</w:t>
      </w:r>
      <w:r>
        <w:rPr>
          <w:rFonts w:hint="eastAsia"/>
        </w:rPr>
        <w:t>：最后手段，只在现金彻底转不开时使用。</w:t>
      </w:r>
    </w:p>
    <w:p w14:paraId="5A86F916">
      <w:pPr>
        <w:numPr>
          <w:ilvl w:val="0"/>
          <w:numId w:val="2"/>
        </w:numPr>
      </w:pPr>
      <w:r>
        <w:rPr>
          <w:rFonts w:hint="eastAsia"/>
          <w:b w:val="1"/>
        </w:rPr>
        <w:t>红线</w:t>
      </w:r>
      <w:r>
        <w:rPr>
          <w:rFonts w:hint="eastAsia"/>
        </w:rPr>
        <w:t>：任何一个季度末，现金余额既不能为负，也不能低于下一季的固定支出（管理费 7,500 元 + 工资 + 维修费）。</w:t>
      </w:r>
    </w:p>
    <w:p w14:paraId="4B6E72B8">
      <w:r>
        <w:rPr>
          <w:rFonts w:hint="eastAsia"/>
        </w:rPr>
        <w:t>【核】利率口径——"2% / 10% / 4%"究竟是单季利率还是整个期限的总利率，请以平台为准。这个口径直接决定四种融资的成本排序，务必在第一季就确认清楚。</w:t>
      </w:r>
    </w:p>
    <w:p w14:paraId="625E33E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第四章 16 季逐季操作卡</w:t>
      </w:r>
    </w:p>
    <w:p w14:paraId="18113EFB">
      <w:r>
        <w:rPr>
          <w:rFonts w:hint="eastAsia"/>
        </w:rPr>
        <w:t>用法：每季按"营销 / 生产 / 人力 / 财务"四条线打勾执行，最后一条红线是不能碰的底线。</w:t>
      </w:r>
    </w:p>
    <w:p w14:paraId="06BF2789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1Y1Q 起跑季 · 把四个开关全部按下</w:t>
      </w:r>
    </w:p>
    <w:p w14:paraId="69FC71BD">
      <w:r>
        <w:rPr>
          <w:rFonts w:hint="eastAsia"/>
        </w:rPr>
        <w:t>本季不做销售，只做投入。这是全场最关键的一季。</w:t>
      </w:r>
    </w:p>
    <w:p w14:paraId="3648BDD0">
      <w:r>
        <w:rPr>
          <w:rFonts w:hint="eastAsia"/>
          <w:b w:val="1"/>
        </w:rPr>
        <w:t>营销</w:t>
      </w:r>
    </w:p>
    <w:p w14:paraId="5CB45C35">
      <w:pPr>
        <w:numPr>
          <w:ilvl w:val="0"/>
          <w:numId w:val="3"/>
        </w:numPr>
      </w:pPr>
      <w:r>
        <w:rPr>
          <w:rFonts w:hint="eastAsia"/>
        </w:rPr>
        <w:t>开拓南京市场（3,000 元 / 1 季）→ 本季末完成，1Y2Q 即可接单</w:t>
      </w:r>
    </w:p>
    <w:p w14:paraId="7BF7711F">
      <w:pPr>
        <w:numPr>
          <w:ilvl w:val="0"/>
          <w:numId w:val="3"/>
        </w:numPr>
      </w:pPr>
      <w:r>
        <w:rPr>
          <w:rFonts w:hint="eastAsia"/>
        </w:rPr>
        <w:t>开拓深圳市场（6,000 元 / 2 季）</w:t>
      </w:r>
    </w:p>
    <w:p w14:paraId="02017EF1">
      <w:pPr>
        <w:numPr>
          <w:ilvl w:val="0"/>
          <w:numId w:val="3"/>
        </w:numPr>
      </w:pPr>
      <w:r>
        <w:rPr>
          <w:rFonts w:hint="eastAsia"/>
        </w:rPr>
        <w:t>开拓福州市场（9,000 元 / 3 季）</w:t>
      </w:r>
    </w:p>
    <w:p w14:paraId="7EC8B427">
      <w:pPr>
        <w:numPr>
          <w:ilvl w:val="0"/>
          <w:numId w:val="3"/>
        </w:numPr>
      </w:pPr>
      <w:r>
        <w:rPr>
          <w:rFonts w:hint="eastAsia"/>
        </w:rPr>
        <w:t>启动 ISO9000 认证（1,500 元 / 3 季）</w:t>
      </w:r>
    </w:p>
    <w:p w14:paraId="0BA60508">
      <w:pPr>
        <w:numPr>
          <w:ilvl w:val="0"/>
          <w:numId w:val="3"/>
        </w:numPr>
      </w:pPr>
      <w:r>
        <w:rPr>
          <w:rFonts w:hint="eastAsia"/>
        </w:rPr>
        <w:t>启动 ISO14000 认证（2,000 元 / 4 季）</w:t>
      </w:r>
    </w:p>
    <w:p w14:paraId="78019BF1">
      <w:pPr>
        <w:numPr>
          <w:ilvl w:val="0"/>
          <w:numId w:val="3"/>
        </w:numPr>
      </w:pPr>
      <w:r>
        <w:rPr>
          <w:rFonts w:hint="eastAsia"/>
        </w:rPr>
        <w:t>立项蛇年大吉灯研发（5,000 元 / 1 季）</w:t>
      </w:r>
    </w:p>
    <w:p w14:paraId="6CA32C6D">
      <w:pPr>
        <w:numPr>
          <w:ilvl w:val="0"/>
          <w:numId w:val="3"/>
        </w:numPr>
      </w:pPr>
      <w:r>
        <w:rPr>
          <w:rFonts w:hint="eastAsia"/>
        </w:rPr>
        <w:t>立项巳巳如意灯研发（8,000 元 / 2 季）</w:t>
      </w:r>
    </w:p>
    <w:p w14:paraId="4A02F93F">
      <w:r>
        <w:rPr>
          <w:rFonts w:hint="eastAsia"/>
          <w:b w:val="1"/>
        </w:rPr>
        <w:t>生产</w:t>
      </w:r>
    </w:p>
    <w:p w14:paraId="362677ED">
      <w:pPr>
        <w:numPr>
          <w:ilvl w:val="0"/>
          <w:numId w:val="3"/>
        </w:numPr>
      </w:pPr>
      <w:r>
        <w:rPr>
          <w:rFonts w:hint="eastAsia"/>
        </w:rPr>
        <w:t>购置手工线 1 条（10,000 元，免安装期，本季即可开工）作为起步产能</w:t>
      </w:r>
    </w:p>
    <w:p w14:paraId="5AA36D55">
      <w:pPr>
        <w:numPr>
          <w:ilvl w:val="0"/>
          <w:numId w:val="3"/>
        </w:numPr>
      </w:pPr>
      <w:r>
        <w:rPr>
          <w:rFonts w:hint="eastAsia"/>
        </w:rPr>
        <w:t>按首季投产计划倒推原材料下单：光源、装饰物、提手提前 2 季，骨架、灯面提前 1 季</w:t>
      </w:r>
    </w:p>
    <w:p w14:paraId="200282A7">
      <w:r>
        <w:rPr>
          <w:rFonts w:hint="eastAsia"/>
          <w:b w:val="1"/>
        </w:rPr>
        <w:t>人力</w:t>
      </w:r>
    </w:p>
    <w:p w14:paraId="24BFFC97">
      <w:pPr>
        <w:numPr>
          <w:ilvl w:val="0"/>
          <w:numId w:val="3"/>
        </w:numPr>
      </w:pPr>
      <w:r>
        <w:rPr>
          <w:rFonts w:hint="eastAsia"/>
        </w:rPr>
        <w:t>招聘初级工人（每季上限 10 人），先保障首条手工线的 3 人配置</w:t>
      </w:r>
    </w:p>
    <w:p w14:paraId="02174916">
      <w:r>
        <w:rPr>
          <w:rFonts w:hint="eastAsia"/>
          <w:b w:val="1"/>
        </w:rPr>
        <w:t>财务</w:t>
      </w:r>
    </w:p>
    <w:p w14:paraId="68068E1C">
      <w:pPr>
        <w:numPr>
          <w:ilvl w:val="0"/>
          <w:numId w:val="3"/>
        </w:numPr>
      </w:pPr>
      <w:r>
        <w:rPr>
          <w:rFonts w:hint="eastAsia"/>
        </w:rPr>
        <w:t>本季固定支出：市场 18,000 + 认证 3,500 + 研发 13,000 + 产线 10,000 + 管理费 7,500 = 52,000 元</w:t>
      </w:r>
    </w:p>
    <w:p w14:paraId="374AD3DF">
      <w:pPr>
        <w:numPr>
          <w:ilvl w:val="0"/>
          <w:numId w:val="3"/>
        </w:numPr>
      </w:pPr>
      <w:r>
        <w:rPr>
          <w:rFonts w:hint="eastAsia"/>
        </w:rPr>
        <w:t>同步启动长期银行融资（8 季期、每季付息、到期还本），把长期投入的资金一次性铺开</w:t>
      </w:r>
    </w:p>
    <w:p w14:paraId="4B5F06F6">
      <w:r>
        <w:rPr>
          <w:rFonts w:hint="eastAsia"/>
          <w:b w:val="1"/>
        </w:rPr>
        <w:t>⚠️ 红线</w:t>
      </w:r>
      <w:r>
        <w:rPr>
          <w:rFonts w:hint="eastAsia"/>
        </w:rPr>
        <w:t>：南京市场必须在本季完成开拓。晚一季，1Y2Q 的 72,000 件首单直接丢失。</w:t>
      </w:r>
    </w:p>
    <w:p w14:paraId="44869FFC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1Y2Q 首单季 · 开张第一单</w:t>
      </w:r>
    </w:p>
    <w:p w14:paraId="2FFE67AF">
      <w:r>
        <w:rPr>
          <w:rFonts w:hint="eastAsia"/>
          <w:b w:val="1"/>
        </w:rPr>
        <w:t>营销</w:t>
      </w:r>
    </w:p>
    <w:p w14:paraId="1FAE2BF9">
      <w:pPr>
        <w:numPr>
          <w:ilvl w:val="0"/>
          <w:numId w:val="3"/>
        </w:numPr>
      </w:pPr>
      <w:r>
        <w:rPr>
          <w:rFonts w:hint="eastAsia"/>
        </w:rPr>
        <w:t>南京接单窗口打开：蛇年大吉灯 · 色彩鲜艳 37 元 / 72,000；巳巳如意灯 · 元素丰富 43 元 / 72,000</w:t>
      </w:r>
    </w:p>
    <w:p w14:paraId="46946254">
      <w:pPr>
        <w:numPr>
          <w:ilvl w:val="0"/>
          <w:numId w:val="3"/>
        </w:numPr>
      </w:pPr>
      <w:r>
        <w:rPr>
          <w:rFonts w:hint="eastAsia"/>
        </w:rPr>
        <w:t>南京市场投放广告，按平台竞单规则争取优先选单</w:t>
      </w:r>
    </w:p>
    <w:p w14:paraId="4381A77E">
      <w:pPr>
        <w:numPr>
          <w:ilvl w:val="0"/>
          <w:numId w:val="3"/>
        </w:numPr>
      </w:pPr>
      <w:r>
        <w:rPr>
          <w:rFonts w:hint="eastAsia"/>
        </w:rPr>
        <w:t>立项恭喜发财灯研发（12,000 元 / 3 季），为 2Y1Q 福州订单（50 ~ 55 元）铺路</w:t>
      </w:r>
    </w:p>
    <w:p w14:paraId="252E7C82">
      <w:r>
        <w:rPr>
          <w:rFonts w:hint="eastAsia"/>
          <w:b w:val="1"/>
        </w:rPr>
        <w:t>生产</w:t>
      </w:r>
    </w:p>
    <w:p w14:paraId="176F3896">
      <w:pPr>
        <w:numPr>
          <w:ilvl w:val="0"/>
          <w:numId w:val="3"/>
        </w:numPr>
      </w:pPr>
      <w:r>
        <w:rPr>
          <w:rFonts w:hint="eastAsia"/>
        </w:rPr>
        <w:t>手工线正式开工</w:t>
      </w:r>
    </w:p>
    <w:p w14:paraId="7C0E7C51">
      <w:pPr>
        <w:numPr>
          <w:ilvl w:val="0"/>
          <w:numId w:val="3"/>
        </w:numPr>
      </w:pPr>
      <w:r>
        <w:rPr>
          <w:rFonts w:hint="eastAsia"/>
        </w:rPr>
        <w:t>核对骨架、灯面到货（1Y1Q 下单，本季到货）</w:t>
      </w:r>
    </w:p>
    <w:p w14:paraId="678263D3">
      <w:pPr>
        <w:numPr>
          <w:ilvl w:val="0"/>
          <w:numId w:val="3"/>
        </w:numPr>
      </w:pPr>
      <w:r>
        <w:rPr>
          <w:rFonts w:hint="eastAsia"/>
        </w:rPr>
        <w:t>确认巳巳如意灯研发进度，排定首批投产时间</w:t>
      </w:r>
    </w:p>
    <w:p w14:paraId="4AEA33EC">
      <w:r>
        <w:rPr>
          <w:rFonts w:hint="eastAsia"/>
          <w:b w:val="1"/>
        </w:rPr>
        <w:t>人力</w:t>
      </w:r>
    </w:p>
    <w:p w14:paraId="52253517">
      <w:pPr>
        <w:numPr>
          <w:ilvl w:val="0"/>
          <w:numId w:val="3"/>
        </w:numPr>
      </w:pPr>
      <w:r>
        <w:rPr>
          <w:rFonts w:hint="eastAsia"/>
        </w:rPr>
        <w:t>继续招工，保证每条手工线满配 3 名初级工</w:t>
      </w:r>
    </w:p>
    <w:p w14:paraId="3581E186">
      <w:r>
        <w:rPr>
          <w:rFonts w:hint="eastAsia"/>
          <w:b w:val="1"/>
        </w:rPr>
        <w:t>财务</w:t>
      </w:r>
    </w:p>
    <w:p w14:paraId="6C7E618F">
      <w:pPr>
        <w:numPr>
          <w:ilvl w:val="0"/>
          <w:numId w:val="3"/>
        </w:numPr>
      </w:pPr>
      <w:r>
        <w:rPr>
          <w:rFonts w:hint="eastAsia"/>
        </w:rPr>
        <w:t>支付管理费 7,500 元</w:t>
      </w:r>
    </w:p>
    <w:p w14:paraId="042A374E">
      <w:pPr>
        <w:numPr>
          <w:ilvl w:val="0"/>
          <w:numId w:val="3"/>
        </w:numPr>
      </w:pPr>
      <w:r>
        <w:rPr>
          <w:rFonts w:hint="eastAsia"/>
        </w:rPr>
        <w:t>关注现金余额：若低于下季固定支出的 1.5 倍，立即补充融资</w:t>
      </w:r>
    </w:p>
    <w:p w14:paraId="65D88397">
      <w:r>
        <w:rPr>
          <w:rFonts w:hint="eastAsia"/>
          <w:b w:val="1"/>
        </w:rPr>
        <w:t>⚠️ 红线</w:t>
      </w:r>
      <w:r>
        <w:rPr>
          <w:rFonts w:hint="eastAsia"/>
        </w:rPr>
        <w:t>：接单前必须算清"该订单交货期（3 ~ 4 季）内产能是否排得开"。宁可少接一单，也不要踩违约。</w:t>
      </w:r>
    </w:p>
    <w:p w14:paraId="415ECB6F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1Y3Q 二单季 · 深圳开张</w:t>
      </w:r>
    </w:p>
    <w:p w14:paraId="2A36D33E">
      <w:r>
        <w:rPr>
          <w:rFonts w:hint="eastAsia"/>
          <w:b w:val="1"/>
        </w:rPr>
        <w:t>营销</w:t>
      </w:r>
    </w:p>
    <w:p w14:paraId="6C066F0C">
      <w:pPr>
        <w:numPr>
          <w:ilvl w:val="0"/>
          <w:numId w:val="3"/>
        </w:numPr>
      </w:pPr>
      <w:r>
        <w:rPr>
          <w:rFonts w:hint="eastAsia"/>
        </w:rPr>
        <w:t>南京：蛇年大吉灯 · 造型逼真 34 元 / 96,000；巳巳如意灯 · 色彩鲜艳 40 元 / 96,000</w:t>
      </w:r>
    </w:p>
    <w:p w14:paraId="4F489271">
      <w:pPr>
        <w:numPr>
          <w:ilvl w:val="0"/>
          <w:numId w:val="3"/>
        </w:numPr>
      </w:pPr>
      <w:r>
        <w:rPr>
          <w:rFonts w:hint="eastAsia"/>
        </w:rPr>
        <w:t>深圳（市场开拓刚完成，首次开单）：蛇年大吉灯 · 元素丰富 36 元 / 84,000；巳巳如意灯 · 造型逼真 42 元 / 84,000</w:t>
      </w:r>
    </w:p>
    <w:p w14:paraId="10FD208F">
      <w:r>
        <w:rPr>
          <w:rFonts w:hint="eastAsia"/>
          <w:b w:val="1"/>
        </w:rPr>
        <w:t>生产</w:t>
      </w:r>
    </w:p>
    <w:p w14:paraId="79E6C8CC">
      <w:pPr>
        <w:numPr>
          <w:ilvl w:val="0"/>
          <w:numId w:val="3"/>
        </w:numPr>
      </w:pPr>
      <w:r>
        <w:rPr>
          <w:rFonts w:hint="eastAsia"/>
        </w:rPr>
        <w:t>光源、装饰物、提手到货（1Y1Q 下单，送货期 2 季），巳巳如意灯具备投产条件</w:t>
      </w:r>
    </w:p>
    <w:p w14:paraId="5D10EE52">
      <w:pPr>
        <w:numPr>
          <w:ilvl w:val="0"/>
          <w:numId w:val="3"/>
        </w:numPr>
      </w:pPr>
      <w:r>
        <w:rPr>
          <w:rFonts w:hint="eastAsia"/>
        </w:rPr>
        <w:t>评估产能缺口，决定是否追加第二条手工线</w:t>
      </w:r>
    </w:p>
    <w:p w14:paraId="26FC0769">
      <w:r>
        <w:rPr>
          <w:rFonts w:hint="eastAsia"/>
          <w:b w:val="1"/>
        </w:rPr>
        <w:t>人力</w:t>
      </w:r>
    </w:p>
    <w:p w14:paraId="54CBB42A">
      <w:pPr>
        <w:numPr>
          <w:ilvl w:val="0"/>
          <w:numId w:val="3"/>
        </w:numPr>
      </w:pPr>
      <w:r>
        <w:rPr>
          <w:rFonts w:hint="eastAsia"/>
        </w:rPr>
        <w:t>按新增产线同步招工</w:t>
      </w:r>
    </w:p>
    <w:p w14:paraId="39A36E9B">
      <w:r>
        <w:rPr>
          <w:rFonts w:hint="eastAsia"/>
          <w:b w:val="1"/>
        </w:rPr>
        <w:t>财务</w:t>
      </w:r>
    </w:p>
    <w:p w14:paraId="13719185">
      <w:pPr>
        <w:numPr>
          <w:ilvl w:val="0"/>
          <w:numId w:val="3"/>
        </w:numPr>
      </w:pPr>
      <w:r>
        <w:rPr>
          <w:rFonts w:hint="eastAsia"/>
        </w:rPr>
        <w:t>管理费 7,500 元</w:t>
      </w:r>
    </w:p>
    <w:p w14:paraId="611FB3A8">
      <w:pPr>
        <w:numPr>
          <w:ilvl w:val="0"/>
          <w:numId w:val="3"/>
        </w:numPr>
      </w:pPr>
      <w:r>
        <w:rPr>
          <w:rFonts w:hint="eastAsia"/>
        </w:rPr>
        <w:t>从本季起应收账款开始累积，提前规划贴现或融资的替代方案</w:t>
      </w:r>
    </w:p>
    <w:p w14:paraId="1FB8BFF7">
      <w:r>
        <w:rPr>
          <w:rFonts w:hint="eastAsia"/>
          <w:b w:val="1"/>
        </w:rPr>
        <w:t>⚠️ 红线</w:t>
      </w:r>
      <w:r>
        <w:rPr>
          <w:rFonts w:hint="eastAsia"/>
        </w:rPr>
        <w:t>：连续两个季度接单后，现金流会被应收账款拖住。不要用"净利润为正"判断现金安全——折旧是非现金费用，利润表好看不等于现金够用。</w:t>
      </w:r>
    </w:p>
    <w:p w14:paraId="1D6750FF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1Y4Q 备货季 · 无订单窗口</w:t>
      </w:r>
    </w:p>
    <w:p w14:paraId="601E5ED1">
      <w:r>
        <w:rPr>
          <w:rFonts w:hint="eastAsia"/>
          <w:b w:val="1"/>
        </w:rPr>
        <w:t>营销</w:t>
      </w:r>
    </w:p>
    <w:p w14:paraId="70108645">
      <w:pPr>
        <w:numPr>
          <w:ilvl w:val="0"/>
          <w:numId w:val="3"/>
        </w:numPr>
      </w:pPr>
      <w:r>
        <w:rPr>
          <w:rFonts w:hint="eastAsia"/>
        </w:rPr>
        <w:t>本季无经销商订单</w:t>
      </w:r>
    </w:p>
    <w:p w14:paraId="11B08316">
      <w:pPr>
        <w:numPr>
          <w:ilvl w:val="0"/>
          <w:numId w:val="3"/>
        </w:numPr>
      </w:pPr>
      <w:r>
        <w:rPr>
          <w:rFonts w:hint="eastAsia"/>
        </w:rPr>
        <w:t>启动北京市场开拓（11,000 元 / 4 季）→ 3Y1Q 前就绪</w:t>
      </w:r>
    </w:p>
    <w:p w14:paraId="5127E5F7">
      <w:pPr>
        <w:numPr>
          <w:ilvl w:val="0"/>
          <w:numId w:val="3"/>
        </w:numPr>
      </w:pPr>
      <w:r>
        <w:rPr>
          <w:rFonts w:hint="eastAsia"/>
        </w:rPr>
        <w:t>立项平安喜乐灯研发（15,000 元 / 4 季）→ 3Y1Q 前就绪</w:t>
      </w:r>
    </w:p>
    <w:p w14:paraId="344F1DB6">
      <w:r>
        <w:rPr>
          <w:rFonts w:hint="eastAsia"/>
          <w:b w:val="1"/>
        </w:rPr>
        <w:t>生产</w:t>
      </w:r>
    </w:p>
    <w:p w14:paraId="3178D88C">
      <w:pPr>
        <w:numPr>
          <w:ilvl w:val="0"/>
          <w:numId w:val="3"/>
        </w:numPr>
      </w:pPr>
      <w:r>
        <w:rPr>
          <w:rFonts w:hint="eastAsia"/>
        </w:rPr>
        <w:t>满负荷生产，为 2Y1Q 的 9 张大单（南京 3 单 + 深圳 3 单 + 福州 3 单）囤积成品</w:t>
      </w:r>
    </w:p>
    <w:p w14:paraId="17A54D00">
      <w:r>
        <w:rPr>
          <w:rFonts w:hint="eastAsia"/>
          <w:b w:val="1"/>
        </w:rPr>
        <w:t>人力</w:t>
      </w:r>
    </w:p>
    <w:p w14:paraId="0E141A74">
      <w:pPr>
        <w:numPr>
          <w:ilvl w:val="0"/>
          <w:numId w:val="3"/>
        </w:numPr>
      </w:pPr>
      <w:r>
        <w:rPr>
          <w:rFonts w:hint="eastAsia"/>
        </w:rPr>
        <w:t>保持产线满配，可考虑对初级工开展升级培训（2,000 元 / 1 季），为自动线或柔性线储备高级工</w:t>
      </w:r>
    </w:p>
    <w:p w14:paraId="55B95333">
      <w:r>
        <w:rPr>
          <w:rFonts w:hint="eastAsia"/>
          <w:b w:val="1"/>
        </w:rPr>
        <w:t>财务</w:t>
      </w:r>
    </w:p>
    <w:p w14:paraId="27D8F104">
      <w:pPr>
        <w:numPr>
          <w:ilvl w:val="0"/>
          <w:numId w:val="3"/>
        </w:numPr>
      </w:pPr>
      <w:r>
        <w:rPr>
          <w:rFonts w:hint="eastAsia"/>
        </w:rPr>
        <w:t>年末动作：计提折旧、结算所得税、编制利润表与资产负债表</w:t>
      </w:r>
    </w:p>
    <w:p w14:paraId="578E77E5">
      <w:pPr>
        <w:numPr>
          <w:ilvl w:val="0"/>
          <w:numId w:val="3"/>
        </w:numPr>
      </w:pPr>
      <w:r>
        <w:rPr>
          <w:rFonts w:hint="eastAsia"/>
        </w:rPr>
        <w:t>核对年末现金余额，确保 2Y1Q 有足够资金投放广告</w:t>
      </w:r>
    </w:p>
    <w:p w14:paraId="62BB4C9A">
      <w:r>
        <w:rPr>
          <w:rFonts w:hint="eastAsia"/>
          <w:b w:val="1"/>
        </w:rPr>
        <w:t>⚠️ 红线</w:t>
      </w:r>
      <w:r>
        <w:rPr>
          <w:rFonts w:hint="eastAsia"/>
        </w:rPr>
        <w:t>：2Y1Q 是全场第一个大订单池，本季末成品库存不足，等于白送一整年收入。</w:t>
      </w:r>
    </w:p>
    <w:p w14:paraId="0BF193F8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2Y1Q 大窗口季 · 全场第一个大订单池</w:t>
      </w:r>
    </w:p>
    <w:p w14:paraId="5135DC14">
      <w:r>
        <w:rPr>
          <w:rFonts w:hint="eastAsia"/>
          <w:b w:val="1"/>
        </w:rPr>
        <w:t>营销</w:t>
      </w:r>
    </w:p>
    <w:p w14:paraId="1510A885">
      <w:pPr>
        <w:numPr>
          <w:ilvl w:val="0"/>
          <w:numId w:val="3"/>
        </w:numPr>
      </w:pPr>
      <w:r>
        <w:rPr>
          <w:rFonts w:hint="eastAsia"/>
        </w:rPr>
        <w:t>南京（需 ISO9000）：蛇年大吉灯 色彩鲜艳 39 / 288,000、造型逼真 37 / 288,000、元素丰富 35 / 288,000</w:t>
      </w:r>
    </w:p>
    <w:p w14:paraId="79022AB0">
      <w:pPr>
        <w:numPr>
          <w:ilvl w:val="0"/>
          <w:numId w:val="3"/>
        </w:numPr>
      </w:pPr>
      <w:r>
        <w:rPr>
          <w:rFonts w:hint="eastAsia"/>
        </w:rPr>
        <w:t>深圳（需 ISO14000）：巳巳如意灯 元素丰富 45 / 216,000、色彩鲜艳 42 / 216,000、造型逼真 40 / 216,000</w:t>
      </w:r>
    </w:p>
    <w:p w14:paraId="5F34D5BE">
      <w:pPr>
        <w:numPr>
          <w:ilvl w:val="0"/>
          <w:numId w:val="3"/>
        </w:numPr>
      </w:pPr>
      <w:r>
        <w:rPr>
          <w:rFonts w:hint="eastAsia"/>
        </w:rPr>
        <w:t>福州（需 ISO14000）：恭喜发财灯 造型逼真 55 / 120,000、元素丰富 52 / 120,000、色彩鲜艳 50 / 120,000</w:t>
      </w:r>
    </w:p>
    <w:p w14:paraId="4AFC3BA2">
      <w:pPr>
        <w:numPr>
          <w:ilvl w:val="0"/>
          <w:numId w:val="3"/>
        </w:numPr>
      </w:pPr>
      <w:r>
        <w:rPr>
          <w:rFonts w:hint="eastAsia"/>
        </w:rPr>
        <w:t>广告重点投放：南京、深圳、福州三线同时开火，本季广告投入应占全年广告预算的一半以上</w:t>
      </w:r>
    </w:p>
    <w:p w14:paraId="2F58CB79">
      <w:r>
        <w:rPr>
          <w:rFonts w:hint="eastAsia"/>
          <w:b w:val="1"/>
        </w:rPr>
        <w:t>生产</w:t>
      </w:r>
    </w:p>
    <w:p w14:paraId="253985B4">
      <w:pPr>
        <w:numPr>
          <w:ilvl w:val="0"/>
          <w:numId w:val="3"/>
        </w:numPr>
      </w:pPr>
      <w:r>
        <w:rPr>
          <w:rFonts w:hint="eastAsia"/>
        </w:rPr>
        <w:t>三市场同时开工，逐单核对产能、原料、成品库存三者的匹配关系</w:t>
      </w:r>
    </w:p>
    <w:p w14:paraId="0ADD1979">
      <w:r>
        <w:rPr>
          <w:rFonts w:hint="eastAsia"/>
          <w:b w:val="1"/>
        </w:rPr>
        <w:t>人力</w:t>
      </w:r>
    </w:p>
    <w:p w14:paraId="675B5F71">
      <w:pPr>
        <w:numPr>
          <w:ilvl w:val="0"/>
          <w:numId w:val="3"/>
        </w:numPr>
      </w:pPr>
      <w:r>
        <w:rPr>
          <w:rFonts w:hint="eastAsia"/>
        </w:rPr>
        <w:t>全员满产，必要时用激励提升效率</w:t>
      </w:r>
    </w:p>
    <w:p w14:paraId="4CE3E79E">
      <w:r>
        <w:rPr>
          <w:rFonts w:hint="eastAsia"/>
          <w:b w:val="1"/>
        </w:rPr>
        <w:t>财务</w:t>
      </w:r>
    </w:p>
    <w:p w14:paraId="05C8D669">
      <w:pPr>
        <w:numPr>
          <w:ilvl w:val="0"/>
          <w:numId w:val="3"/>
        </w:numPr>
      </w:pPr>
      <w:r>
        <w:rPr>
          <w:rFonts w:hint="eastAsia"/>
        </w:rPr>
        <w:t>大额应收账款形成，逐笔评估贴现值不值得（4% ~ 7% 成本）</w:t>
      </w:r>
    </w:p>
    <w:p w14:paraId="7B4FE44B">
      <w:pPr>
        <w:numPr>
          <w:ilvl w:val="0"/>
          <w:numId w:val="3"/>
        </w:numPr>
      </w:pPr>
      <w:r>
        <w:rPr>
          <w:rFonts w:hint="eastAsia"/>
        </w:rPr>
        <w:t>管理费 7,500 元</w:t>
      </w:r>
    </w:p>
    <w:p w14:paraId="4259692F">
      <w:r>
        <w:rPr>
          <w:rFonts w:hint="eastAsia"/>
          <w:b w:val="1"/>
        </w:rPr>
        <w:t>⚠️ 红线</w:t>
      </w:r>
      <w:r>
        <w:rPr>
          <w:rFonts w:hint="eastAsia"/>
        </w:rPr>
        <w:t>：三个市场同时接单，任何一单交不出都是违约。如果产能确实不够，宁可放弃利润率最低的那一单，也要保住交付。</w:t>
      </w:r>
    </w:p>
    <w:p w14:paraId="5259B1A3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2Y2Q 补单季</w:t>
      </w:r>
    </w:p>
    <w:p w14:paraId="37F56164">
      <w:r>
        <w:rPr>
          <w:rFonts w:hint="eastAsia"/>
          <w:b w:val="1"/>
        </w:rPr>
        <w:t>营销</w:t>
      </w:r>
    </w:p>
    <w:p w14:paraId="4626FFDD">
      <w:pPr>
        <w:numPr>
          <w:ilvl w:val="0"/>
          <w:numId w:val="3"/>
        </w:numPr>
      </w:pPr>
      <w:r>
        <w:rPr>
          <w:rFonts w:hint="eastAsia"/>
        </w:rPr>
        <w:t>南京：蛇年大吉灯 色彩鲜艳 38 / 96,000</w:t>
      </w:r>
    </w:p>
    <w:p w14:paraId="5490498D">
      <w:pPr>
        <w:numPr>
          <w:ilvl w:val="0"/>
          <w:numId w:val="3"/>
        </w:numPr>
      </w:pPr>
      <w:r>
        <w:rPr>
          <w:rFonts w:hint="eastAsia"/>
        </w:rPr>
        <w:t>深圳：巳巳如意灯 元素丰富 43 / 96,000</w:t>
      </w:r>
    </w:p>
    <w:p w14:paraId="7D0202A5">
      <w:pPr>
        <w:numPr>
          <w:ilvl w:val="0"/>
          <w:numId w:val="3"/>
        </w:numPr>
      </w:pPr>
      <w:r>
        <w:rPr>
          <w:rFonts w:hint="eastAsia"/>
        </w:rPr>
        <w:t>福州：恭喜发财灯 造型逼真 51 / 96,000</w:t>
      </w:r>
    </w:p>
    <w:p w14:paraId="57B99B63">
      <w:r>
        <w:rPr>
          <w:rFonts w:hint="eastAsia"/>
          <w:b w:val="1"/>
        </w:rPr>
        <w:t>生产</w:t>
      </w:r>
    </w:p>
    <w:p w14:paraId="15CFE044">
      <w:pPr>
        <w:numPr>
          <w:ilvl w:val="0"/>
          <w:numId w:val="3"/>
        </w:numPr>
      </w:pPr>
      <w:r>
        <w:rPr>
          <w:rFonts w:hint="eastAsia"/>
        </w:rPr>
        <w:t>继续满产；跟踪三个市场订单的交货进度</w:t>
      </w:r>
    </w:p>
    <w:p w14:paraId="7067B2C1">
      <w:r>
        <w:rPr>
          <w:rFonts w:hint="eastAsia"/>
          <w:b w:val="1"/>
        </w:rPr>
        <w:t>人力</w:t>
      </w:r>
    </w:p>
    <w:p w14:paraId="359C5128">
      <w:pPr>
        <w:numPr>
          <w:ilvl w:val="0"/>
          <w:numId w:val="3"/>
        </w:numPr>
      </w:pPr>
      <w:r>
        <w:rPr>
          <w:rFonts w:hint="eastAsia"/>
        </w:rPr>
        <w:t>稳定队伍，避免辞退产生赔偿金</w:t>
      </w:r>
    </w:p>
    <w:p w14:paraId="1049E1DC">
      <w:r>
        <w:rPr>
          <w:rFonts w:hint="eastAsia"/>
          <w:b w:val="1"/>
        </w:rPr>
        <w:t>财务</w:t>
      </w:r>
    </w:p>
    <w:p w14:paraId="576CDF8D">
      <w:pPr>
        <w:numPr>
          <w:ilvl w:val="0"/>
          <w:numId w:val="3"/>
        </w:numPr>
      </w:pPr>
      <w:r>
        <w:rPr>
          <w:rFonts w:hint="eastAsia"/>
        </w:rPr>
        <w:t>管理费 7,500 元；跟踪应收账款到期日，错开现金流入与流出</w:t>
      </w:r>
    </w:p>
    <w:p w14:paraId="719045C8">
      <w:r>
        <w:rPr>
          <w:rFonts w:hint="eastAsia"/>
          <w:b w:val="1"/>
        </w:rPr>
        <w:t>⚠️ 红线</w:t>
      </w:r>
      <w:r>
        <w:rPr>
          <w:rFonts w:hint="eastAsia"/>
        </w:rPr>
        <w:t>：本季订单量小而市场分散，不要为一个 96,000 的单去开新线。</w:t>
      </w:r>
    </w:p>
    <w:p w14:paraId="732DDA26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2Y3Q 扩产季 · 无订单窗口</w:t>
      </w:r>
    </w:p>
    <w:p w14:paraId="2E791899">
      <w:r>
        <w:rPr>
          <w:rFonts w:hint="eastAsia"/>
          <w:b w:val="1"/>
        </w:rPr>
        <w:t>营销</w:t>
      </w:r>
    </w:p>
    <w:p w14:paraId="51021065">
      <w:pPr>
        <w:numPr>
          <w:ilvl w:val="0"/>
          <w:numId w:val="3"/>
        </w:numPr>
      </w:pPr>
      <w:r>
        <w:rPr>
          <w:rFonts w:hint="eastAsia"/>
        </w:rPr>
        <w:t>无订单窗口；审视 3Y1Q 的 16 张订单盘子，反推需要多少产能</w:t>
      </w:r>
    </w:p>
    <w:p w14:paraId="0C69A223">
      <w:r>
        <w:rPr>
          <w:rFonts w:hint="eastAsia"/>
          <w:b w:val="1"/>
        </w:rPr>
        <w:t>生产</w:t>
      </w:r>
    </w:p>
    <w:p w14:paraId="526DE0A2">
      <w:pPr>
        <w:numPr>
          <w:ilvl w:val="0"/>
          <w:numId w:val="3"/>
        </w:numPr>
      </w:pPr>
      <w:r>
        <w:rPr>
          <w:rFonts w:hint="eastAsia"/>
        </w:rPr>
        <w:t>追加自动线（20,000 元 / 安装 1 季）或柔性线（30,000 元 / 安装 2 季）。要赶上 3Y1Q 的交付，自动线本季必须下单，柔性线最迟 2Y2Q 要下单</w:t>
      </w:r>
    </w:p>
    <w:p w14:paraId="1970D033">
      <w:pPr>
        <w:numPr>
          <w:ilvl w:val="0"/>
          <w:numId w:val="3"/>
        </w:numPr>
      </w:pPr>
      <w:r>
        <w:rPr>
          <w:rFonts w:hint="eastAsia"/>
        </w:rPr>
        <w:t>提前 2 季下单光源、装饰物、提手；提前 1 季下单骨架、灯面</w:t>
      </w:r>
    </w:p>
    <w:p w14:paraId="7494A2F8">
      <w:r>
        <w:rPr>
          <w:rFonts w:hint="eastAsia"/>
          <w:b w:val="1"/>
        </w:rPr>
        <w:t>人力</w:t>
      </w:r>
    </w:p>
    <w:p w14:paraId="429077A2">
      <w:pPr>
        <w:numPr>
          <w:ilvl w:val="0"/>
          <w:numId w:val="3"/>
        </w:numPr>
      </w:pPr>
      <w:r>
        <w:rPr>
          <w:rFonts w:hint="eastAsia"/>
        </w:rPr>
        <w:t>柔性线需 2 名高级工：可通过升级培训把初级工转岗（2,000 元 / 1 季，工资翻倍）</w:t>
      </w:r>
    </w:p>
    <w:p w14:paraId="3C15BFE2">
      <w:r>
        <w:rPr>
          <w:rFonts w:hint="eastAsia"/>
          <w:b w:val="1"/>
        </w:rPr>
        <w:t>财务</w:t>
      </w:r>
    </w:p>
    <w:p w14:paraId="376FA8C6">
      <w:pPr>
        <w:numPr>
          <w:ilvl w:val="0"/>
          <w:numId w:val="3"/>
        </w:numPr>
      </w:pPr>
      <w:r>
        <w:rPr>
          <w:rFonts w:hint="eastAsia"/>
        </w:rPr>
        <w:t>安排新一轮融资，避免产线投入挤占运营现金</w:t>
      </w:r>
    </w:p>
    <w:p w14:paraId="612BAB8D">
      <w:r>
        <w:rPr>
          <w:rFonts w:hint="eastAsia"/>
          <w:b w:val="1"/>
        </w:rPr>
        <w:t>⚠️ 红线</w:t>
      </w:r>
      <w:r>
        <w:rPr>
          <w:rFonts w:hint="eastAsia"/>
        </w:rPr>
        <w:t>：产线安装期不可压缩。错过安装窗口，3Y1Q 的 16 张订单只能眼睁睁看着别人拿走。</w:t>
      </w:r>
    </w:p>
    <w:p w14:paraId="60D90139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2Y4Q 备货季 · 无订单窗口</w:t>
      </w:r>
    </w:p>
    <w:p w14:paraId="5D6D9254">
      <w:r>
        <w:rPr>
          <w:rFonts w:hint="eastAsia"/>
          <w:b w:val="1"/>
        </w:rPr>
        <w:t>营销</w:t>
      </w:r>
    </w:p>
    <w:p w14:paraId="79A29601">
      <w:pPr>
        <w:numPr>
          <w:ilvl w:val="0"/>
          <w:numId w:val="3"/>
        </w:numPr>
      </w:pPr>
      <w:r>
        <w:rPr>
          <w:rFonts w:hint="eastAsia"/>
        </w:rPr>
        <w:t>确认北京市场开拓完成、ISO14000 认证状态、平安喜乐灯研发完成——三件事缺一，3Y1Q 就接不了北京的单</w:t>
      </w:r>
    </w:p>
    <w:p w14:paraId="520228FA">
      <w:r>
        <w:rPr>
          <w:rFonts w:hint="eastAsia"/>
          <w:b w:val="1"/>
        </w:rPr>
        <w:t>生产</w:t>
      </w:r>
    </w:p>
    <w:p w14:paraId="45AD9C6F">
      <w:pPr>
        <w:numPr>
          <w:ilvl w:val="0"/>
          <w:numId w:val="3"/>
        </w:numPr>
      </w:pPr>
      <w:r>
        <w:rPr>
          <w:rFonts w:hint="eastAsia"/>
        </w:rPr>
        <w:t>全力备货，为 3Y1Q 的 16 张订单做库存准备</w:t>
      </w:r>
    </w:p>
    <w:p w14:paraId="3EC91A3E">
      <w:r>
        <w:rPr>
          <w:rFonts w:hint="eastAsia"/>
          <w:b w:val="1"/>
        </w:rPr>
        <w:t>人力</w:t>
      </w:r>
    </w:p>
    <w:p w14:paraId="206FFA34">
      <w:pPr>
        <w:numPr>
          <w:ilvl w:val="0"/>
          <w:numId w:val="3"/>
        </w:numPr>
      </w:pPr>
      <w:r>
        <w:rPr>
          <w:rFonts w:hint="eastAsia"/>
        </w:rPr>
        <w:t>产线满配，必要时对关键岗位做激励</w:t>
      </w:r>
    </w:p>
    <w:p w14:paraId="1A8633F0">
      <w:r>
        <w:rPr>
          <w:rFonts w:hint="eastAsia"/>
          <w:b w:val="1"/>
        </w:rPr>
        <w:t>财务</w:t>
      </w:r>
    </w:p>
    <w:p w14:paraId="589D8913">
      <w:pPr>
        <w:numPr>
          <w:ilvl w:val="0"/>
          <w:numId w:val="3"/>
        </w:numPr>
      </w:pPr>
      <w:r>
        <w:rPr>
          <w:rFonts w:hint="eastAsia"/>
        </w:rPr>
        <w:t>年末：计提折旧、结算所得税、编制报表</w:t>
      </w:r>
    </w:p>
    <w:p w14:paraId="2C101E9F">
      <w:pPr>
        <w:numPr>
          <w:ilvl w:val="0"/>
          <w:numId w:val="3"/>
        </w:numPr>
      </w:pPr>
      <w:r>
        <w:rPr>
          <w:rFonts w:hint="eastAsia"/>
        </w:rPr>
        <w:t>检查负债结构，把短期高息负债尽量换成长期低息负债</w:t>
      </w:r>
    </w:p>
    <w:p w14:paraId="412746BB">
      <w:r>
        <w:rPr>
          <w:rFonts w:hint="eastAsia"/>
          <w:b w:val="1"/>
        </w:rPr>
        <w:t>⚠️ 红线</w:t>
      </w:r>
      <w:r>
        <w:rPr>
          <w:rFonts w:hint="eastAsia"/>
        </w:rPr>
        <w:t>：3Y1Q 订单量是 2Y2Q 的 5 倍以上，本季不备货就是放弃第三年。</w:t>
      </w:r>
    </w:p>
    <w:p w14:paraId="73F9108F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3Y1Q 全产品季 · 16 张订单，价格却是最低</w:t>
      </w:r>
    </w:p>
    <w:p w14:paraId="2CA2DD01">
      <w:r>
        <w:rPr>
          <w:rFonts w:hint="eastAsia"/>
          <w:b w:val="1"/>
        </w:rPr>
        <w:t>营销</w:t>
      </w:r>
    </w:p>
    <w:p w14:paraId="2886484B">
      <w:pPr>
        <w:numPr>
          <w:ilvl w:val="0"/>
          <w:numId w:val="3"/>
        </w:numPr>
      </w:pPr>
      <w:r>
        <w:rPr>
          <w:rFonts w:hint="eastAsia"/>
        </w:rPr>
        <w:t>四个市场 × 四种产品全部开单，单价 30 ~ 50 元，是全周期价格洼地</w:t>
      </w:r>
    </w:p>
    <w:p w14:paraId="192ADE00">
      <w:pPr>
        <w:numPr>
          <w:ilvl w:val="0"/>
          <w:numId w:val="3"/>
        </w:numPr>
      </w:pPr>
      <w:r>
        <w:rPr>
          <w:rFonts w:hint="eastAsia"/>
        </w:rPr>
        <w:t>北京市场首次开单：蛇年大吉灯 30、巳巳如意灯 35、恭喜发财灯 40、平安喜乐灯 50</w:t>
      </w:r>
    </w:p>
    <w:p w14:paraId="329E415B">
      <w:pPr>
        <w:numPr>
          <w:ilvl w:val="0"/>
          <w:numId w:val="3"/>
        </w:numPr>
      </w:pPr>
      <w:r>
        <w:rPr>
          <w:rFonts w:hint="eastAsia"/>
        </w:rPr>
        <w:t>策略：</w:t>
      </w:r>
      <w:r>
        <w:rPr>
          <w:rFonts w:hint="eastAsia"/>
          <w:b w:val="1"/>
        </w:rPr>
        <w:t>以量取胜</w:t>
      </w:r>
      <w:r>
        <w:rPr>
          <w:rFonts w:hint="eastAsia"/>
        </w:rPr>
        <w:t>。不为争高价而放弃订单，保持满产、摊薄固定成本才是本季第一要务</w:t>
      </w:r>
    </w:p>
    <w:p w14:paraId="6FF93140">
      <w:r>
        <w:rPr>
          <w:rFonts w:hint="eastAsia"/>
          <w:b w:val="1"/>
        </w:rPr>
        <w:t>生产</w:t>
      </w:r>
    </w:p>
    <w:p w14:paraId="1F865F7B">
      <w:pPr>
        <w:numPr>
          <w:ilvl w:val="0"/>
          <w:numId w:val="3"/>
        </w:numPr>
      </w:pPr>
      <w:r>
        <w:rPr>
          <w:rFonts w:hint="eastAsia"/>
        </w:rPr>
        <w:t>全部产线满开；优先排产单位毛差更高的平安喜乐灯（50 - 35 = 15）与恭喜发财灯（40 - 30 = 10），蛇年大吉灯（30 - 20 = 10）放最后</w:t>
      </w:r>
    </w:p>
    <w:p w14:paraId="7A692840">
      <w:r>
        <w:rPr>
          <w:rFonts w:hint="eastAsia"/>
          <w:b w:val="1"/>
        </w:rPr>
        <w:t>人力</w:t>
      </w:r>
    </w:p>
    <w:p w14:paraId="40CF2652">
      <w:pPr>
        <w:numPr>
          <w:ilvl w:val="0"/>
          <w:numId w:val="3"/>
        </w:numPr>
      </w:pPr>
      <w:r>
        <w:rPr>
          <w:rFonts w:hint="eastAsia"/>
        </w:rPr>
        <w:t>满员运转，用激励冲效率</w:t>
      </w:r>
    </w:p>
    <w:p w14:paraId="3FA7CC6B">
      <w:r>
        <w:rPr>
          <w:rFonts w:hint="eastAsia"/>
          <w:b w:val="1"/>
        </w:rPr>
        <w:t>财务</w:t>
      </w:r>
    </w:p>
    <w:p w14:paraId="22AB3C9A">
      <w:pPr>
        <w:numPr>
          <w:ilvl w:val="0"/>
          <w:numId w:val="3"/>
        </w:numPr>
      </w:pPr>
      <w:r>
        <w:rPr>
          <w:rFonts w:hint="eastAsia"/>
        </w:rPr>
        <w:t>管理费 7,500 元 + 多产线的维修费与折旧压力，逐笔核对现金</w:t>
      </w:r>
    </w:p>
    <w:p w14:paraId="345F22CE">
      <w:r>
        <w:rPr>
          <w:rFonts w:hint="eastAsia"/>
          <w:b w:val="1"/>
        </w:rPr>
        <w:t>⚠️ 红线</w:t>
      </w:r>
      <w:r>
        <w:rPr>
          <w:rFonts w:hint="eastAsia"/>
        </w:rPr>
        <w:t>：本季价格低，只有满产才能覆盖管理费与折旧。开工率是本季唯一的第一指标。</w:t>
      </w:r>
    </w:p>
    <w:p w14:paraId="2797F9B8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3Y2Q 低价季</w:t>
      </w:r>
    </w:p>
    <w:p w14:paraId="02FF29E5">
      <w:r>
        <w:rPr>
          <w:rFonts w:hint="eastAsia"/>
          <w:b w:val="1"/>
        </w:rPr>
        <w:t>营销</w:t>
      </w:r>
    </w:p>
    <w:p w14:paraId="5202CF8A">
      <w:pPr>
        <w:numPr>
          <w:ilvl w:val="0"/>
          <w:numId w:val="3"/>
        </w:numPr>
      </w:pPr>
      <w:r>
        <w:rPr>
          <w:rFonts w:hint="eastAsia"/>
        </w:rPr>
        <w:t>四个市场各 1 单，单价 25 ~ 45，全周期最低</w:t>
      </w:r>
    </w:p>
    <w:p w14:paraId="784C8871">
      <w:pPr>
        <w:numPr>
          <w:ilvl w:val="0"/>
          <w:numId w:val="3"/>
        </w:numPr>
      </w:pPr>
      <w:r>
        <w:rPr>
          <w:rFonts w:hint="eastAsia"/>
        </w:rPr>
        <w:t>南京 蛇年大吉灯 25、深圳 巳巳如意灯 30、福州 恭喜发财灯 35、北京 平安喜乐灯 45</w:t>
      </w:r>
    </w:p>
    <w:p w14:paraId="57100A54">
      <w:r>
        <w:rPr>
          <w:rFonts w:hint="eastAsia"/>
          <w:b w:val="1"/>
        </w:rPr>
        <w:t>生产</w:t>
      </w:r>
    </w:p>
    <w:p w14:paraId="283072AC">
      <w:pPr>
        <w:numPr>
          <w:ilvl w:val="0"/>
          <w:numId w:val="3"/>
        </w:numPr>
      </w:pPr>
      <w:r>
        <w:rPr>
          <w:rFonts w:hint="eastAsia"/>
        </w:rPr>
        <w:t>按边际贡献决定接与不接：单件价格高于"材料成本 + 人工 + 变动制造费"才值得做</w:t>
      </w:r>
    </w:p>
    <w:p w14:paraId="07EBA018">
      <w:r>
        <w:rPr>
          <w:rFonts w:hint="eastAsia"/>
          <w:b w:val="1"/>
        </w:rPr>
        <w:t>人力</w:t>
      </w:r>
    </w:p>
    <w:p w14:paraId="58224523">
      <w:pPr>
        <w:numPr>
          <w:ilvl w:val="0"/>
          <w:numId w:val="3"/>
        </w:numPr>
      </w:pPr>
      <w:r>
        <w:rPr>
          <w:rFonts w:hint="eastAsia"/>
        </w:rPr>
        <w:t>不新增招聘</w:t>
      </w:r>
    </w:p>
    <w:p w14:paraId="378259EA">
      <w:r>
        <w:rPr>
          <w:rFonts w:hint="eastAsia"/>
          <w:b w:val="1"/>
        </w:rPr>
        <w:t>财务</w:t>
      </w:r>
    </w:p>
    <w:p w14:paraId="241CEF7E">
      <w:pPr>
        <w:numPr>
          <w:ilvl w:val="0"/>
          <w:numId w:val="3"/>
        </w:numPr>
      </w:pPr>
      <w:r>
        <w:rPr>
          <w:rFonts w:hint="eastAsia"/>
        </w:rPr>
        <w:t>压缩一切非必要支出，把现金留到 4Y1Q 的广告战</w:t>
      </w:r>
    </w:p>
    <w:p w14:paraId="6F11ED0E">
      <w:r>
        <w:rPr>
          <w:rFonts w:hint="eastAsia"/>
          <w:b w:val="1"/>
        </w:rPr>
        <w:t>⚠️ 红线</w:t>
      </w:r>
      <w:r>
        <w:rPr>
          <w:rFonts w:hint="eastAsia"/>
        </w:rPr>
        <w:t>：本季绝不为接单额外开线。低价单养不起新产线的折旧。</w:t>
      </w:r>
    </w:p>
    <w:p w14:paraId="6D9B5968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3Y3Q 蓄力季 · 无订单窗口</w:t>
      </w:r>
    </w:p>
    <w:p w14:paraId="48FBC925">
      <w:r>
        <w:rPr>
          <w:rFonts w:hint="eastAsia"/>
          <w:b w:val="1"/>
        </w:rPr>
        <w:t>营销</w:t>
      </w:r>
    </w:p>
    <w:p w14:paraId="666F6AF8">
      <w:pPr>
        <w:numPr>
          <w:ilvl w:val="0"/>
          <w:numId w:val="3"/>
        </w:numPr>
      </w:pPr>
      <w:r>
        <w:rPr>
          <w:rFonts w:hint="eastAsia"/>
        </w:rPr>
        <w:t>无订单窗口；把 4Y1Q 的 16 张高价订单价格表摊开，倒推需要的成品结构</w:t>
      </w:r>
    </w:p>
    <w:p w14:paraId="5DC7C4AD">
      <w:r>
        <w:rPr>
          <w:rFonts w:hint="eastAsia"/>
          <w:b w:val="1"/>
        </w:rPr>
        <w:t>生产</w:t>
      </w:r>
    </w:p>
    <w:p w14:paraId="13DBF7A0">
      <w:pPr>
        <w:numPr>
          <w:ilvl w:val="0"/>
          <w:numId w:val="3"/>
        </w:numPr>
      </w:pPr>
      <w:r>
        <w:rPr>
          <w:rFonts w:hint="eastAsia"/>
        </w:rPr>
        <w:t>停止扩产，转向检修与备货；重点生产平安喜乐灯（4Y1Q 价格最高，南京能卖 73 元）</w:t>
      </w:r>
    </w:p>
    <w:p w14:paraId="6705AE5E">
      <w:pPr>
        <w:numPr>
          <w:ilvl w:val="0"/>
          <w:numId w:val="3"/>
        </w:numPr>
      </w:pPr>
      <w:r>
        <w:rPr>
          <w:rFonts w:hint="eastAsia"/>
        </w:rPr>
        <w:t>按 4Y1Q 的订单结构提前 2 季下发原料订单</w:t>
      </w:r>
    </w:p>
    <w:p w14:paraId="5DF9094F">
      <w:r>
        <w:rPr>
          <w:rFonts w:hint="eastAsia"/>
          <w:b w:val="1"/>
        </w:rPr>
        <w:t>人力</w:t>
      </w:r>
    </w:p>
    <w:p w14:paraId="2A5F4525">
      <w:pPr>
        <w:numPr>
          <w:ilvl w:val="0"/>
          <w:numId w:val="3"/>
        </w:numPr>
      </w:pPr>
      <w:r>
        <w:rPr>
          <w:rFonts w:hint="eastAsia"/>
        </w:rPr>
        <w:t>保持稳定，避免年末辞退</w:t>
      </w:r>
    </w:p>
    <w:p w14:paraId="0727FD66">
      <w:r>
        <w:rPr>
          <w:rFonts w:hint="eastAsia"/>
          <w:b w:val="1"/>
        </w:rPr>
        <w:t>财务</w:t>
      </w:r>
    </w:p>
    <w:p w14:paraId="615C7326">
      <w:pPr>
        <w:numPr>
          <w:ilvl w:val="0"/>
          <w:numId w:val="3"/>
        </w:numPr>
      </w:pPr>
      <w:r>
        <w:rPr>
          <w:rFonts w:hint="eastAsia"/>
        </w:rPr>
        <w:t>管理费 7,500 元 + 维修费；评估为 4Y1Q 广告战预留多少现金</w:t>
      </w:r>
    </w:p>
    <w:p w14:paraId="5B9CB72B">
      <w:r>
        <w:rPr>
          <w:rFonts w:hint="eastAsia"/>
          <w:b w:val="1"/>
        </w:rPr>
        <w:t>⚠️ 红线</w:t>
      </w:r>
      <w:r>
        <w:rPr>
          <w:rFonts w:hint="eastAsia"/>
        </w:rPr>
        <w:t>：4Y1Q 的产能要靠前两季的库存支撑，本季不囤货，第四年就无货可卖。</w:t>
      </w:r>
    </w:p>
    <w:p w14:paraId="59C6DFB2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3Y4Q 备货季 · 无订单窗口</w:t>
      </w:r>
    </w:p>
    <w:p w14:paraId="363E2709">
      <w:r>
        <w:rPr>
          <w:rFonts w:hint="eastAsia"/>
          <w:b w:val="1"/>
        </w:rPr>
        <w:t>营销</w:t>
      </w:r>
    </w:p>
    <w:p w14:paraId="769B4556">
      <w:pPr>
        <w:numPr>
          <w:ilvl w:val="0"/>
          <w:numId w:val="3"/>
        </w:numPr>
      </w:pPr>
      <w:r>
        <w:rPr>
          <w:rFonts w:hint="eastAsia"/>
        </w:rPr>
        <w:t>无订单窗口；确定 4Y1Q 的广告预算分配方案（按市场 × 产品分档）</w:t>
      </w:r>
    </w:p>
    <w:p w14:paraId="2C4AB2B6">
      <w:r>
        <w:rPr>
          <w:rFonts w:hint="eastAsia"/>
          <w:b w:val="1"/>
        </w:rPr>
        <w:t>生产</w:t>
      </w:r>
    </w:p>
    <w:p w14:paraId="3F907B61">
      <w:pPr>
        <w:numPr>
          <w:ilvl w:val="0"/>
          <w:numId w:val="3"/>
        </w:numPr>
      </w:pPr>
      <w:r>
        <w:rPr>
          <w:rFonts w:hint="eastAsia"/>
        </w:rPr>
        <w:t>满产备货，重点保障南京、深圳所需的平安喜乐灯与恭喜发财灯</w:t>
      </w:r>
    </w:p>
    <w:p w14:paraId="152FC227">
      <w:r>
        <w:rPr>
          <w:rFonts w:hint="eastAsia"/>
          <w:b w:val="1"/>
        </w:rPr>
        <w:t>人力</w:t>
      </w:r>
    </w:p>
    <w:p w14:paraId="72C7D098">
      <w:pPr>
        <w:numPr>
          <w:ilvl w:val="0"/>
          <w:numId w:val="3"/>
        </w:numPr>
      </w:pPr>
      <w:r>
        <w:rPr>
          <w:rFonts w:hint="eastAsia"/>
        </w:rPr>
        <w:t>满配</w:t>
      </w:r>
    </w:p>
    <w:p w14:paraId="285E2514">
      <w:r>
        <w:rPr>
          <w:rFonts w:hint="eastAsia"/>
          <w:b w:val="1"/>
        </w:rPr>
        <w:t>财务</w:t>
      </w:r>
    </w:p>
    <w:p w14:paraId="4E221EA2">
      <w:pPr>
        <w:numPr>
          <w:ilvl w:val="0"/>
          <w:numId w:val="3"/>
        </w:numPr>
      </w:pPr>
      <w:r>
        <w:rPr>
          <w:rFonts w:hint="eastAsia"/>
        </w:rPr>
        <w:t>年末结算；把负债尽量结清或换成低成本长期负债，为最后一年留出融资空间</w:t>
      </w:r>
    </w:p>
    <w:p w14:paraId="386E38D4">
      <w:pPr>
        <w:numPr>
          <w:ilvl w:val="0"/>
          <w:numId w:val="3"/>
        </w:numPr>
      </w:pPr>
      <w:r>
        <w:rPr>
          <w:rFonts w:hint="eastAsia"/>
        </w:rPr>
        <w:t>核对现金余额，确保 4Y1Q 既能投广告、又能撑住运营</w:t>
      </w:r>
    </w:p>
    <w:p w14:paraId="68858391">
      <w:r>
        <w:rPr>
          <w:rFonts w:hint="eastAsia"/>
          <w:b w:val="1"/>
        </w:rPr>
        <w:t>⚠️ 红线</w:t>
      </w:r>
      <w:r>
        <w:rPr>
          <w:rFonts w:hint="eastAsia"/>
        </w:rPr>
        <w:t>：4Y1Q 决定最终名次。本季末成品库存与广告预算，是这一年最重要的两个数字。</w:t>
      </w:r>
    </w:p>
    <w:p w14:paraId="1EFCD8C9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4Y1Q 收割季 · 16 张订单，全周期价格最高</w:t>
      </w:r>
    </w:p>
    <w:p w14:paraId="745AA543">
      <w:r>
        <w:rPr>
          <w:rFonts w:hint="eastAsia"/>
          <w:b w:val="1"/>
        </w:rPr>
        <w:t>营销</w:t>
      </w:r>
    </w:p>
    <w:p w14:paraId="162CCC39">
      <w:pPr>
        <w:numPr>
          <w:ilvl w:val="0"/>
          <w:numId w:val="3"/>
        </w:numPr>
      </w:pPr>
      <w:r>
        <w:rPr>
          <w:rFonts w:hint="eastAsia"/>
        </w:rPr>
        <w:t>南京：蛇年大吉灯 46、巳巳如意灯 53、恭喜发财灯 64、平安喜乐灯 73</w:t>
      </w:r>
    </w:p>
    <w:p w14:paraId="08B045DC">
      <w:pPr>
        <w:numPr>
          <w:ilvl w:val="0"/>
          <w:numId w:val="3"/>
        </w:numPr>
      </w:pPr>
      <w:r>
        <w:rPr>
          <w:rFonts w:hint="eastAsia"/>
        </w:rPr>
        <w:t>深圳：蛇年大吉灯 42、巳巳如意灯 49、恭喜发财灯 60、平安喜乐灯 69</w:t>
      </w:r>
    </w:p>
    <w:p w14:paraId="2337D370">
      <w:pPr>
        <w:numPr>
          <w:ilvl w:val="0"/>
          <w:numId w:val="3"/>
        </w:numPr>
      </w:pPr>
      <w:r>
        <w:rPr>
          <w:rFonts w:hint="eastAsia"/>
        </w:rPr>
        <w:t>福州：蛇年大吉灯 38、巳巳如意灯 45、恭喜发财灯 56、平安喜乐灯 65</w:t>
      </w:r>
    </w:p>
    <w:p w14:paraId="452B3ED5">
      <w:pPr>
        <w:numPr>
          <w:ilvl w:val="0"/>
          <w:numId w:val="3"/>
        </w:numPr>
      </w:pPr>
      <w:r>
        <w:rPr>
          <w:rFonts w:hint="eastAsia"/>
        </w:rPr>
        <w:t>北京：蛇年大吉灯 34、巳巳如意灯 41、恭喜发财灯 52、平安喜乐灯 61</w:t>
      </w:r>
    </w:p>
    <w:p w14:paraId="5BA61D6D">
      <w:pPr>
        <w:numPr>
          <w:ilvl w:val="0"/>
          <w:numId w:val="3"/>
        </w:numPr>
      </w:pPr>
      <w:r>
        <w:rPr>
          <w:rFonts w:hint="eastAsia"/>
          <w:b w:val="1"/>
        </w:rPr>
        <w:t>接单优先级</w:t>
      </w:r>
      <w:r>
        <w:rPr>
          <w:rFonts w:hint="eastAsia"/>
        </w:rPr>
        <w:t>（按单件毛差从高到低）：南京·平安喜乐灯 73 → 深圳·平安喜乐灯 69 → 福州·平安喜乐灯 65 → 南京·恭喜发财灯 64 → 北京·平安喜乐灯 61 → 深圳·恭喜发财灯 60 → 福州·恭喜发财灯 56 → 南京·巳巳如意灯 53</w:t>
      </w:r>
    </w:p>
    <w:p w14:paraId="2D30BE87">
      <w:pPr>
        <w:numPr>
          <w:ilvl w:val="0"/>
          <w:numId w:val="3"/>
        </w:numPr>
      </w:pPr>
      <w:r>
        <w:rPr>
          <w:rFonts w:hint="eastAsia"/>
        </w:rPr>
        <w:t>广告预算全部压在这一季</w:t>
      </w:r>
    </w:p>
    <w:p w14:paraId="00ECE004">
      <w:r>
        <w:rPr>
          <w:rFonts w:hint="eastAsia"/>
          <w:b w:val="1"/>
        </w:rPr>
        <w:t>生产</w:t>
      </w:r>
    </w:p>
    <w:p w14:paraId="2090B761">
      <w:pPr>
        <w:numPr>
          <w:ilvl w:val="0"/>
          <w:numId w:val="3"/>
        </w:numPr>
      </w:pPr>
      <w:r>
        <w:rPr>
          <w:rFonts w:hint="eastAsia"/>
        </w:rPr>
        <w:t>全产线满开，优先排产上述高毛差产品</w:t>
      </w:r>
    </w:p>
    <w:p w14:paraId="1A74FEBC">
      <w:r>
        <w:rPr>
          <w:rFonts w:hint="eastAsia"/>
          <w:b w:val="1"/>
        </w:rPr>
        <w:t>人力</w:t>
      </w:r>
    </w:p>
    <w:p w14:paraId="23499A5D">
      <w:pPr>
        <w:numPr>
          <w:ilvl w:val="0"/>
          <w:numId w:val="3"/>
        </w:numPr>
      </w:pPr>
      <w:r>
        <w:rPr>
          <w:rFonts w:hint="eastAsia"/>
        </w:rPr>
        <w:t>用激励把效率拉满；如确有产能缺口，宁可紧急采购成品也不要违约</w:t>
      </w:r>
    </w:p>
    <w:p w14:paraId="06FE092B">
      <w:r>
        <w:rPr>
          <w:rFonts w:hint="eastAsia"/>
          <w:b w:val="1"/>
        </w:rPr>
        <w:t>财务</w:t>
      </w:r>
    </w:p>
    <w:p w14:paraId="73BF633C">
      <w:pPr>
        <w:numPr>
          <w:ilvl w:val="0"/>
          <w:numId w:val="3"/>
        </w:numPr>
      </w:pPr>
      <w:r>
        <w:rPr>
          <w:rFonts w:hint="eastAsia"/>
        </w:rPr>
        <w:t>大额收入入账，优先偿还高息负债；贴现要算清成本</w:t>
      </w:r>
    </w:p>
    <w:p w14:paraId="34B9BF35">
      <w:r>
        <w:rPr>
          <w:rFonts w:hint="eastAsia"/>
          <w:b w:val="1"/>
        </w:rPr>
        <w:t>⚠️ 红线</w:t>
      </w:r>
      <w:r>
        <w:rPr>
          <w:rFonts w:hint="eastAsia"/>
        </w:rPr>
        <w:t>：这是决定名次的一季，产能和成品库存必须在前两季备足。任何一张高价订单违约，损失都抵得上一年的管理费。</w:t>
      </w:r>
    </w:p>
    <w:p w14:paraId="24A957A1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4Y2Q 收官季</w:t>
      </w:r>
    </w:p>
    <w:p w14:paraId="195CDF6F">
      <w:r>
        <w:rPr>
          <w:rFonts w:hint="eastAsia"/>
          <w:b w:val="1"/>
        </w:rPr>
        <w:t>营销</w:t>
      </w:r>
    </w:p>
    <w:p w14:paraId="247D135E">
      <w:pPr>
        <w:numPr>
          <w:ilvl w:val="0"/>
          <w:numId w:val="3"/>
        </w:numPr>
      </w:pPr>
      <w:r>
        <w:rPr>
          <w:rFonts w:hint="eastAsia"/>
        </w:rPr>
        <w:t>四个市场各 1 单，单价 27 ~ 38：南京 蛇年大吉灯 27、深圳 巳巳如意灯 30、福州 恭喜发财灯 34、北京 平安喜乐灯 38</w:t>
      </w:r>
    </w:p>
    <w:p w14:paraId="1ED984AD">
      <w:r>
        <w:rPr>
          <w:rFonts w:hint="eastAsia"/>
          <w:b w:val="1"/>
        </w:rPr>
        <w:t>生产</w:t>
      </w:r>
    </w:p>
    <w:p w14:paraId="18DE2915">
      <w:pPr>
        <w:numPr>
          <w:ilvl w:val="0"/>
          <w:numId w:val="3"/>
        </w:numPr>
      </w:pPr>
      <w:r>
        <w:rPr>
          <w:rFonts w:hint="eastAsia"/>
        </w:rPr>
        <w:t>清理在制品与成品库存，不再投新品</w:t>
      </w:r>
    </w:p>
    <w:p w14:paraId="7D0779F3">
      <w:r>
        <w:rPr>
          <w:rFonts w:hint="eastAsia"/>
          <w:b w:val="1"/>
        </w:rPr>
        <w:t>人力</w:t>
      </w:r>
    </w:p>
    <w:p w14:paraId="1A06B699">
      <w:pPr>
        <w:numPr>
          <w:ilvl w:val="0"/>
          <w:numId w:val="3"/>
        </w:numPr>
      </w:pPr>
      <w:r>
        <w:rPr>
          <w:rFonts w:hint="eastAsia"/>
        </w:rPr>
        <w:t>控制人力成本，避免年末冗余</w:t>
      </w:r>
    </w:p>
    <w:p w14:paraId="7CB8CF0B">
      <w:r>
        <w:rPr>
          <w:rFonts w:hint="eastAsia"/>
          <w:b w:val="1"/>
        </w:rPr>
        <w:t>财务</w:t>
      </w:r>
    </w:p>
    <w:p w14:paraId="35AB366E">
      <w:pPr>
        <w:numPr>
          <w:ilvl w:val="0"/>
          <w:numId w:val="3"/>
        </w:numPr>
      </w:pPr>
      <w:r>
        <w:rPr>
          <w:rFonts w:hint="eastAsia"/>
        </w:rPr>
        <w:t>收回全部应收账款，结清负债；完成年末四表编制</w:t>
      </w:r>
    </w:p>
    <w:p w14:paraId="73545E45">
      <w:pPr>
        <w:numPr>
          <w:ilvl w:val="0"/>
          <w:numId w:val="3"/>
        </w:numPr>
      </w:pPr>
      <w:r>
        <w:rPr>
          <w:rFonts w:hint="eastAsia"/>
        </w:rPr>
        <w:t>核对所有者权益，确认最终成绩</w:t>
      </w:r>
    </w:p>
    <w:p w14:paraId="02C6B3F8">
      <w:r>
        <w:rPr>
          <w:rFonts w:hint="eastAsia"/>
          <w:b w:val="1"/>
        </w:rPr>
        <w:t>⚠️ 红线</w:t>
      </w:r>
      <w:r>
        <w:rPr>
          <w:rFonts w:hint="eastAsia"/>
        </w:rPr>
        <w:t>：最后一季不要再上新产线、不要再接超出产能的订单。稳稳收官比冒险冲量更重要。</w:t>
      </w:r>
    </w:p>
    <w:p w14:paraId="2B49F29E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第五章 订单池与竞单优先级</w:t>
      </w:r>
    </w:p>
    <w:p w14:paraId="7B034C79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单件毛差排行榜（订单单价 − 产品单位成本）</w:t>
      </w:r>
    </w:p>
    <w:p w14:paraId="04594D96">
      <w:r>
        <w:rPr>
          <w:rFonts w:hint="eastAsia"/>
        </w:rPr>
        <w:t>用"订单单价减去产品单位成本"衡量每张订单的含金量，全周期排下来，前 12 名几乎被 4Y1Q 包揽：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vAlign w:val="center"/>
          </w:tcPr>
          <w:p w14:paraId="1F05C9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排名</w:t>
            </w:r>
          </w:p>
        </w:tc>
        <w:tc>
          <w:tcPr>
            <w:tcW w:w="1186" w:type="dxa"/>
            <w:vAlign w:val="center"/>
          </w:tcPr>
          <w:p w14:paraId="162229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季度</w:t>
            </w:r>
          </w:p>
        </w:tc>
        <w:tc>
          <w:tcPr>
            <w:tcW w:w="1186" w:type="dxa"/>
            <w:vAlign w:val="center"/>
          </w:tcPr>
          <w:p w14:paraId="69BA6D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市场</w:t>
            </w:r>
          </w:p>
        </w:tc>
        <w:tc>
          <w:tcPr>
            <w:tcW w:w="1186" w:type="dxa"/>
            <w:vAlign w:val="center"/>
          </w:tcPr>
          <w:p w14:paraId="60950D5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产品</w:t>
            </w:r>
          </w:p>
        </w:tc>
        <w:tc>
          <w:tcPr>
            <w:tcW w:w="1186" w:type="dxa"/>
            <w:vAlign w:val="center"/>
          </w:tcPr>
          <w:p w14:paraId="7BF0B0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单价</w:t>
            </w:r>
          </w:p>
        </w:tc>
        <w:tc>
          <w:tcPr>
            <w:tcW w:w="1186" w:type="dxa"/>
            <w:vAlign w:val="center"/>
          </w:tcPr>
          <w:p w14:paraId="364B9A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单位成本</w:t>
            </w:r>
          </w:p>
        </w:tc>
        <w:tc>
          <w:tcPr>
            <w:tcW w:w="1186" w:type="dxa"/>
            <w:vAlign w:val="center"/>
          </w:tcPr>
          <w:p w14:paraId="4D034B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单件毛差</w:t>
            </w:r>
          </w:p>
        </w:tc>
      </w:tr>
      <w:tr>
        <w:trPr/>
        <w:tc>
          <w:tcPr>
            <w:tcW w:w="1186" w:type="dxa"/>
            <w:vAlign w:val="center"/>
          </w:tcPr>
          <w:p w14:paraId="44622BD7">
            <w:r>
              <w:t>1</w:t>
            </w:r>
          </w:p>
        </w:tc>
        <w:tc>
          <w:tcPr>
            <w:tcW w:w="1186" w:type="dxa"/>
            <w:vAlign w:val="center"/>
          </w:tcPr>
          <w:p w14:paraId="1329522A">
            <w:r>
              <w:t>4Y1Q</w:t>
            </w:r>
          </w:p>
        </w:tc>
        <w:tc>
          <w:tcPr>
            <w:tcW w:w="1186" w:type="dxa"/>
            <w:vAlign w:val="center"/>
          </w:tcPr>
          <w:p w14:paraId="6A0D446C">
            <w:r>
              <w:rPr>
                <w:rFonts w:hint="eastAsia"/>
              </w:rPr>
              <w:t>南京</w:t>
            </w:r>
          </w:p>
        </w:tc>
        <w:tc>
          <w:tcPr>
            <w:tcW w:w="1186" w:type="dxa"/>
            <w:vAlign w:val="center"/>
          </w:tcPr>
          <w:p w14:paraId="46855C9F">
            <w:r>
              <w:rPr>
                <w:rFonts w:hint="eastAsia"/>
              </w:rPr>
              <w:t>平安喜乐灯</w:t>
            </w:r>
          </w:p>
        </w:tc>
        <w:tc>
          <w:tcPr>
            <w:tcW w:w="1186" w:type="dxa"/>
            <w:vAlign w:val="center"/>
          </w:tcPr>
          <w:p w14:paraId="59E63A9D">
            <w:r>
              <w:t>73</w:t>
            </w:r>
          </w:p>
        </w:tc>
        <w:tc>
          <w:tcPr>
            <w:tcW w:w="1186" w:type="dxa"/>
            <w:vAlign w:val="center"/>
          </w:tcPr>
          <w:p w14:paraId="50C69893">
            <w:r>
              <w:t>35</w:t>
            </w:r>
          </w:p>
        </w:tc>
        <w:tc>
          <w:tcPr>
            <w:tcW w:w="1186" w:type="dxa"/>
            <w:vAlign w:val="center"/>
          </w:tcPr>
          <w:p w14:paraId="28177999">
            <w:r>
              <w:t>38</w:t>
            </w:r>
          </w:p>
        </w:tc>
      </w:tr>
      <w:tr>
        <w:trPr/>
        <w:tc>
          <w:tcPr>
            <w:tcW w:w="1186" w:type="dxa"/>
            <w:vAlign w:val="center"/>
          </w:tcPr>
          <w:p w14:paraId="23379D87">
            <w:r>
              <w:t>2</w:t>
            </w:r>
          </w:p>
        </w:tc>
        <w:tc>
          <w:tcPr>
            <w:tcW w:w="1186" w:type="dxa"/>
            <w:vAlign w:val="center"/>
          </w:tcPr>
          <w:p w14:paraId="79C66988">
            <w:r>
              <w:t>4Y1Q</w:t>
            </w:r>
          </w:p>
        </w:tc>
        <w:tc>
          <w:tcPr>
            <w:tcW w:w="1186" w:type="dxa"/>
            <w:vAlign w:val="center"/>
          </w:tcPr>
          <w:p w14:paraId="71170873">
            <w:r>
              <w:rPr>
                <w:rFonts w:hint="eastAsia"/>
              </w:rPr>
              <w:t>南京</w:t>
            </w:r>
          </w:p>
        </w:tc>
        <w:tc>
          <w:tcPr>
            <w:tcW w:w="1186" w:type="dxa"/>
            <w:vAlign w:val="center"/>
          </w:tcPr>
          <w:p w14:paraId="2D6D781F">
            <w:r>
              <w:rPr>
                <w:rFonts w:hint="eastAsia"/>
              </w:rPr>
              <w:t>恭喜发财灯</w:t>
            </w:r>
          </w:p>
        </w:tc>
        <w:tc>
          <w:tcPr>
            <w:tcW w:w="1186" w:type="dxa"/>
            <w:vAlign w:val="center"/>
          </w:tcPr>
          <w:p w14:paraId="249196E1">
            <w:r>
              <w:t>64</w:t>
            </w:r>
          </w:p>
        </w:tc>
        <w:tc>
          <w:tcPr>
            <w:tcW w:w="1186" w:type="dxa"/>
            <w:vAlign w:val="center"/>
          </w:tcPr>
          <w:p w14:paraId="3FCC245B">
            <w:r>
              <w:t>30</w:t>
            </w:r>
          </w:p>
        </w:tc>
        <w:tc>
          <w:tcPr>
            <w:tcW w:w="1186" w:type="dxa"/>
            <w:vAlign w:val="center"/>
          </w:tcPr>
          <w:p w14:paraId="36E95654">
            <w:r>
              <w:t>34</w:t>
            </w:r>
          </w:p>
        </w:tc>
      </w:tr>
      <w:tr>
        <w:trPr/>
        <w:tc>
          <w:tcPr>
            <w:tcW w:w="1186" w:type="dxa"/>
            <w:vAlign w:val="center"/>
          </w:tcPr>
          <w:p w14:paraId="0E02C7D6">
            <w:r>
              <w:t>3</w:t>
            </w:r>
          </w:p>
        </w:tc>
        <w:tc>
          <w:tcPr>
            <w:tcW w:w="1186" w:type="dxa"/>
            <w:vAlign w:val="center"/>
          </w:tcPr>
          <w:p w14:paraId="44BC67C5">
            <w:r>
              <w:t>4Y1Q</w:t>
            </w:r>
          </w:p>
        </w:tc>
        <w:tc>
          <w:tcPr>
            <w:tcW w:w="1186" w:type="dxa"/>
            <w:vAlign w:val="center"/>
          </w:tcPr>
          <w:p w14:paraId="5FDBD743">
            <w:r>
              <w:rPr>
                <w:rFonts w:hint="eastAsia"/>
              </w:rPr>
              <w:t>深圳</w:t>
            </w:r>
          </w:p>
        </w:tc>
        <w:tc>
          <w:tcPr>
            <w:tcW w:w="1186" w:type="dxa"/>
            <w:vAlign w:val="center"/>
          </w:tcPr>
          <w:p w14:paraId="0BAB6CDC">
            <w:r>
              <w:rPr>
                <w:rFonts w:hint="eastAsia"/>
              </w:rPr>
              <w:t>平安喜乐灯</w:t>
            </w:r>
          </w:p>
        </w:tc>
        <w:tc>
          <w:tcPr>
            <w:tcW w:w="1186" w:type="dxa"/>
            <w:vAlign w:val="center"/>
          </w:tcPr>
          <w:p w14:paraId="0082CEDE">
            <w:r>
              <w:t>69</w:t>
            </w:r>
          </w:p>
        </w:tc>
        <w:tc>
          <w:tcPr>
            <w:tcW w:w="1186" w:type="dxa"/>
            <w:vAlign w:val="center"/>
          </w:tcPr>
          <w:p w14:paraId="19623058">
            <w:r>
              <w:t>35</w:t>
            </w:r>
          </w:p>
        </w:tc>
        <w:tc>
          <w:tcPr>
            <w:tcW w:w="1186" w:type="dxa"/>
            <w:vAlign w:val="center"/>
          </w:tcPr>
          <w:p w14:paraId="1E49AE62">
            <w:r>
              <w:t>34</w:t>
            </w:r>
          </w:p>
        </w:tc>
      </w:tr>
      <w:tr>
        <w:trPr/>
        <w:tc>
          <w:tcPr>
            <w:tcW w:w="1186" w:type="dxa"/>
            <w:vAlign w:val="center"/>
          </w:tcPr>
          <w:p w14:paraId="172D0C24">
            <w:r>
              <w:t>4</w:t>
            </w:r>
          </w:p>
        </w:tc>
        <w:tc>
          <w:tcPr>
            <w:tcW w:w="1186" w:type="dxa"/>
            <w:vAlign w:val="center"/>
          </w:tcPr>
          <w:p w14:paraId="207E5135">
            <w:r>
              <w:t>4Y1Q</w:t>
            </w:r>
          </w:p>
        </w:tc>
        <w:tc>
          <w:tcPr>
            <w:tcW w:w="1186" w:type="dxa"/>
            <w:vAlign w:val="center"/>
          </w:tcPr>
          <w:p w14:paraId="395EE173">
            <w:r>
              <w:rPr>
                <w:rFonts w:hint="eastAsia"/>
              </w:rPr>
              <w:t>深圳</w:t>
            </w:r>
          </w:p>
        </w:tc>
        <w:tc>
          <w:tcPr>
            <w:tcW w:w="1186" w:type="dxa"/>
            <w:vAlign w:val="center"/>
          </w:tcPr>
          <w:p w14:paraId="14C7A09E">
            <w:r>
              <w:rPr>
                <w:rFonts w:hint="eastAsia"/>
              </w:rPr>
              <w:t>恭喜发财灯</w:t>
            </w:r>
          </w:p>
        </w:tc>
        <w:tc>
          <w:tcPr>
            <w:tcW w:w="1186" w:type="dxa"/>
            <w:vAlign w:val="center"/>
          </w:tcPr>
          <w:p w14:paraId="6DB7F29C">
            <w:r>
              <w:t>60</w:t>
            </w:r>
          </w:p>
        </w:tc>
        <w:tc>
          <w:tcPr>
            <w:tcW w:w="1186" w:type="dxa"/>
            <w:vAlign w:val="center"/>
          </w:tcPr>
          <w:p w14:paraId="6297849A">
            <w:r>
              <w:t>30</w:t>
            </w:r>
          </w:p>
        </w:tc>
        <w:tc>
          <w:tcPr>
            <w:tcW w:w="1186" w:type="dxa"/>
            <w:vAlign w:val="center"/>
          </w:tcPr>
          <w:p w14:paraId="7B743B90">
            <w:r>
              <w:t>30</w:t>
            </w:r>
          </w:p>
        </w:tc>
      </w:tr>
      <w:tr>
        <w:trPr/>
        <w:tc>
          <w:tcPr>
            <w:tcW w:w="1186" w:type="dxa"/>
            <w:vAlign w:val="center"/>
          </w:tcPr>
          <w:p w14:paraId="7068DB96">
            <w:r>
              <w:t>5</w:t>
            </w:r>
          </w:p>
        </w:tc>
        <w:tc>
          <w:tcPr>
            <w:tcW w:w="1186" w:type="dxa"/>
            <w:vAlign w:val="center"/>
          </w:tcPr>
          <w:p w14:paraId="0DB183A1">
            <w:r>
              <w:t>4Y1Q</w:t>
            </w:r>
          </w:p>
        </w:tc>
        <w:tc>
          <w:tcPr>
            <w:tcW w:w="1186" w:type="dxa"/>
            <w:vAlign w:val="center"/>
          </w:tcPr>
          <w:p w14:paraId="0255EB6A">
            <w:r>
              <w:rPr>
                <w:rFonts w:hint="eastAsia"/>
              </w:rPr>
              <w:t>福州</w:t>
            </w:r>
          </w:p>
        </w:tc>
        <w:tc>
          <w:tcPr>
            <w:tcW w:w="1186" w:type="dxa"/>
            <w:vAlign w:val="center"/>
          </w:tcPr>
          <w:p w14:paraId="71DC34D0">
            <w:r>
              <w:rPr>
                <w:rFonts w:hint="eastAsia"/>
              </w:rPr>
              <w:t>平安喜乐灯</w:t>
            </w:r>
          </w:p>
        </w:tc>
        <w:tc>
          <w:tcPr>
            <w:tcW w:w="1186" w:type="dxa"/>
            <w:vAlign w:val="center"/>
          </w:tcPr>
          <w:p w14:paraId="76F8DADE">
            <w:r>
              <w:t>65</w:t>
            </w:r>
          </w:p>
        </w:tc>
        <w:tc>
          <w:tcPr>
            <w:tcW w:w="1186" w:type="dxa"/>
            <w:vAlign w:val="center"/>
          </w:tcPr>
          <w:p w14:paraId="4F83795C">
            <w:r>
              <w:t>35</w:t>
            </w:r>
          </w:p>
        </w:tc>
        <w:tc>
          <w:tcPr>
            <w:tcW w:w="1186" w:type="dxa"/>
            <w:vAlign w:val="center"/>
          </w:tcPr>
          <w:p w14:paraId="44A3D542">
            <w:r>
              <w:t>30</w:t>
            </w:r>
          </w:p>
        </w:tc>
      </w:tr>
      <w:tr>
        <w:trPr/>
        <w:tc>
          <w:tcPr>
            <w:tcW w:w="1186" w:type="dxa"/>
            <w:vAlign w:val="center"/>
          </w:tcPr>
          <w:p w14:paraId="5D5BA5D9">
            <w:r>
              <w:t>6</w:t>
            </w:r>
          </w:p>
        </w:tc>
        <w:tc>
          <w:tcPr>
            <w:tcW w:w="1186" w:type="dxa"/>
            <w:vAlign w:val="center"/>
          </w:tcPr>
          <w:p w14:paraId="1682C9B6">
            <w:r>
              <w:t>4Y1Q</w:t>
            </w:r>
          </w:p>
        </w:tc>
        <w:tc>
          <w:tcPr>
            <w:tcW w:w="1186" w:type="dxa"/>
            <w:vAlign w:val="center"/>
          </w:tcPr>
          <w:p w14:paraId="6FA2D668">
            <w:r>
              <w:rPr>
                <w:rFonts w:hint="eastAsia"/>
              </w:rPr>
              <w:t>南京</w:t>
            </w:r>
          </w:p>
        </w:tc>
        <w:tc>
          <w:tcPr>
            <w:tcW w:w="1186" w:type="dxa"/>
            <w:vAlign w:val="center"/>
          </w:tcPr>
          <w:p w14:paraId="5B21C91E">
            <w:r>
              <w:rPr>
                <w:rFonts w:hint="eastAsia"/>
              </w:rPr>
              <w:t>巳巳如意灯</w:t>
            </w:r>
          </w:p>
        </w:tc>
        <w:tc>
          <w:tcPr>
            <w:tcW w:w="1186" w:type="dxa"/>
            <w:vAlign w:val="center"/>
          </w:tcPr>
          <w:p w14:paraId="53B9AF1F">
            <w:r>
              <w:t>53</w:t>
            </w:r>
          </w:p>
        </w:tc>
        <w:tc>
          <w:tcPr>
            <w:tcW w:w="1186" w:type="dxa"/>
            <w:vAlign w:val="center"/>
          </w:tcPr>
          <w:p w14:paraId="289D6F11">
            <w:r>
              <w:t>25</w:t>
            </w:r>
          </w:p>
        </w:tc>
        <w:tc>
          <w:tcPr>
            <w:tcW w:w="1186" w:type="dxa"/>
            <w:vAlign w:val="center"/>
          </w:tcPr>
          <w:p w14:paraId="21F08F1B">
            <w:r>
              <w:t>28</w:t>
            </w:r>
          </w:p>
        </w:tc>
      </w:tr>
      <w:tr>
        <w:trPr/>
        <w:tc>
          <w:tcPr>
            <w:tcW w:w="1186" w:type="dxa"/>
            <w:vAlign w:val="center"/>
          </w:tcPr>
          <w:p w14:paraId="26DC2F05">
            <w:r>
              <w:t>7</w:t>
            </w:r>
          </w:p>
        </w:tc>
        <w:tc>
          <w:tcPr>
            <w:tcW w:w="1186" w:type="dxa"/>
            <w:vAlign w:val="center"/>
          </w:tcPr>
          <w:p w14:paraId="73AF1C04">
            <w:r>
              <w:t>4Y1Q</w:t>
            </w:r>
          </w:p>
        </w:tc>
        <w:tc>
          <w:tcPr>
            <w:tcW w:w="1186" w:type="dxa"/>
            <w:vAlign w:val="center"/>
          </w:tcPr>
          <w:p w14:paraId="488FBE0A">
            <w:r>
              <w:rPr>
                <w:rFonts w:hint="eastAsia"/>
              </w:rPr>
              <w:t>南京</w:t>
            </w:r>
          </w:p>
        </w:tc>
        <w:tc>
          <w:tcPr>
            <w:tcW w:w="1186" w:type="dxa"/>
            <w:vAlign w:val="center"/>
          </w:tcPr>
          <w:p w14:paraId="2410869D">
            <w:r>
              <w:rPr>
                <w:rFonts w:hint="eastAsia"/>
              </w:rPr>
              <w:t>蛇年大吉灯</w:t>
            </w:r>
          </w:p>
        </w:tc>
        <w:tc>
          <w:tcPr>
            <w:tcW w:w="1186" w:type="dxa"/>
            <w:vAlign w:val="center"/>
          </w:tcPr>
          <w:p w14:paraId="3D74309F">
            <w:r>
              <w:t>46</w:t>
            </w:r>
          </w:p>
        </w:tc>
        <w:tc>
          <w:tcPr>
            <w:tcW w:w="1186" w:type="dxa"/>
            <w:vAlign w:val="center"/>
          </w:tcPr>
          <w:p w14:paraId="3259A6A1">
            <w:r>
              <w:t>20</w:t>
            </w:r>
          </w:p>
        </w:tc>
        <w:tc>
          <w:tcPr>
            <w:tcW w:w="1186" w:type="dxa"/>
            <w:vAlign w:val="center"/>
          </w:tcPr>
          <w:p w14:paraId="0A85F55B">
            <w:r>
              <w:t>26</w:t>
            </w:r>
          </w:p>
        </w:tc>
      </w:tr>
      <w:tr>
        <w:trPr/>
        <w:tc>
          <w:tcPr>
            <w:tcW w:w="1186" w:type="dxa"/>
            <w:vAlign w:val="center"/>
          </w:tcPr>
          <w:p w14:paraId="03E245D5">
            <w:r>
              <w:t>8</w:t>
            </w:r>
          </w:p>
        </w:tc>
        <w:tc>
          <w:tcPr>
            <w:tcW w:w="1186" w:type="dxa"/>
            <w:vAlign w:val="center"/>
          </w:tcPr>
          <w:p w14:paraId="5D68E1B6">
            <w:r>
              <w:t>4Y1Q</w:t>
            </w:r>
          </w:p>
        </w:tc>
        <w:tc>
          <w:tcPr>
            <w:tcW w:w="1186" w:type="dxa"/>
            <w:vAlign w:val="center"/>
          </w:tcPr>
          <w:p w14:paraId="55835244">
            <w:r>
              <w:rPr>
                <w:rFonts w:hint="eastAsia"/>
              </w:rPr>
              <w:t>福州</w:t>
            </w:r>
          </w:p>
        </w:tc>
        <w:tc>
          <w:tcPr>
            <w:tcW w:w="1186" w:type="dxa"/>
            <w:vAlign w:val="center"/>
          </w:tcPr>
          <w:p w14:paraId="0103F2D9">
            <w:r>
              <w:rPr>
                <w:rFonts w:hint="eastAsia"/>
              </w:rPr>
              <w:t>恭喜发财灯</w:t>
            </w:r>
          </w:p>
        </w:tc>
        <w:tc>
          <w:tcPr>
            <w:tcW w:w="1186" w:type="dxa"/>
            <w:vAlign w:val="center"/>
          </w:tcPr>
          <w:p w14:paraId="06225CDF">
            <w:r>
              <w:t>56</w:t>
            </w:r>
          </w:p>
        </w:tc>
        <w:tc>
          <w:tcPr>
            <w:tcW w:w="1186" w:type="dxa"/>
            <w:vAlign w:val="center"/>
          </w:tcPr>
          <w:p w14:paraId="1F4ABA5D">
            <w:r>
              <w:t>30</w:t>
            </w:r>
          </w:p>
        </w:tc>
        <w:tc>
          <w:tcPr>
            <w:tcW w:w="1186" w:type="dxa"/>
            <w:vAlign w:val="center"/>
          </w:tcPr>
          <w:p w14:paraId="1475185B">
            <w:r>
              <w:t>26</w:t>
            </w:r>
          </w:p>
        </w:tc>
      </w:tr>
      <w:tr>
        <w:trPr/>
        <w:tc>
          <w:tcPr>
            <w:tcW w:w="1186" w:type="dxa"/>
            <w:vAlign w:val="center"/>
          </w:tcPr>
          <w:p w14:paraId="6C917BA1">
            <w:r>
              <w:t>9</w:t>
            </w:r>
          </w:p>
        </w:tc>
        <w:tc>
          <w:tcPr>
            <w:tcW w:w="1186" w:type="dxa"/>
            <w:vAlign w:val="center"/>
          </w:tcPr>
          <w:p w14:paraId="2659EBB7">
            <w:r>
              <w:t>4Y1Q</w:t>
            </w:r>
          </w:p>
        </w:tc>
        <w:tc>
          <w:tcPr>
            <w:tcW w:w="1186" w:type="dxa"/>
            <w:vAlign w:val="center"/>
          </w:tcPr>
          <w:p w14:paraId="3F756B71">
            <w:r>
              <w:rPr>
                <w:rFonts w:hint="eastAsia"/>
              </w:rPr>
              <w:t>北京</w:t>
            </w:r>
          </w:p>
        </w:tc>
        <w:tc>
          <w:tcPr>
            <w:tcW w:w="1186" w:type="dxa"/>
            <w:vAlign w:val="center"/>
          </w:tcPr>
          <w:p w14:paraId="6AEEEA19">
            <w:r>
              <w:rPr>
                <w:rFonts w:hint="eastAsia"/>
              </w:rPr>
              <w:t>平安喜乐灯</w:t>
            </w:r>
          </w:p>
        </w:tc>
        <w:tc>
          <w:tcPr>
            <w:tcW w:w="1186" w:type="dxa"/>
            <w:vAlign w:val="center"/>
          </w:tcPr>
          <w:p w14:paraId="63108800">
            <w:r>
              <w:t>61</w:t>
            </w:r>
          </w:p>
        </w:tc>
        <w:tc>
          <w:tcPr>
            <w:tcW w:w="1186" w:type="dxa"/>
            <w:vAlign w:val="center"/>
          </w:tcPr>
          <w:p w14:paraId="78CC0A1E">
            <w:r>
              <w:t>35</w:t>
            </w:r>
          </w:p>
        </w:tc>
        <w:tc>
          <w:tcPr>
            <w:tcW w:w="1186" w:type="dxa"/>
            <w:vAlign w:val="center"/>
          </w:tcPr>
          <w:p w14:paraId="71AFAC1C">
            <w:r>
              <w:t>26</w:t>
            </w:r>
          </w:p>
        </w:tc>
      </w:tr>
      <w:tr>
        <w:trPr/>
        <w:tc>
          <w:tcPr>
            <w:tcW w:w="1186" w:type="dxa"/>
            <w:vAlign w:val="center"/>
          </w:tcPr>
          <w:p w14:paraId="68C65595">
            <w:r>
              <w:t>10</w:t>
            </w:r>
          </w:p>
        </w:tc>
        <w:tc>
          <w:tcPr>
            <w:tcW w:w="1186" w:type="dxa"/>
            <w:vAlign w:val="center"/>
          </w:tcPr>
          <w:p w14:paraId="250535A4">
            <w:r>
              <w:t>2Y1Q</w:t>
            </w:r>
          </w:p>
        </w:tc>
        <w:tc>
          <w:tcPr>
            <w:tcW w:w="1186" w:type="dxa"/>
            <w:vAlign w:val="center"/>
          </w:tcPr>
          <w:p w14:paraId="3AE64165">
            <w:r>
              <w:rPr>
                <w:rFonts w:hint="eastAsia"/>
              </w:rPr>
              <w:t>福州</w:t>
            </w:r>
          </w:p>
        </w:tc>
        <w:tc>
          <w:tcPr>
            <w:tcW w:w="1186" w:type="dxa"/>
            <w:vAlign w:val="center"/>
          </w:tcPr>
          <w:p w14:paraId="6961BEED">
            <w:r>
              <w:rPr>
                <w:rFonts w:hint="eastAsia"/>
              </w:rPr>
              <w:t>恭喜发财灯</w:t>
            </w:r>
          </w:p>
        </w:tc>
        <w:tc>
          <w:tcPr>
            <w:tcW w:w="1186" w:type="dxa"/>
            <w:vAlign w:val="center"/>
          </w:tcPr>
          <w:p w14:paraId="6E5A50CF">
            <w:r>
              <w:t>55</w:t>
            </w:r>
          </w:p>
        </w:tc>
        <w:tc>
          <w:tcPr>
            <w:tcW w:w="1186" w:type="dxa"/>
            <w:vAlign w:val="center"/>
          </w:tcPr>
          <w:p w14:paraId="673AFF49">
            <w:r>
              <w:t>30</w:t>
            </w:r>
          </w:p>
        </w:tc>
        <w:tc>
          <w:tcPr>
            <w:tcW w:w="1186" w:type="dxa"/>
            <w:vAlign w:val="center"/>
          </w:tcPr>
          <w:p w14:paraId="7C109F40">
            <w:r>
              <w:t>25</w:t>
            </w:r>
          </w:p>
        </w:tc>
      </w:tr>
      <w:tr>
        <w:trPr/>
        <w:tc>
          <w:tcPr>
            <w:tcW w:w="1186" w:type="dxa"/>
            <w:vAlign w:val="center"/>
          </w:tcPr>
          <w:p w14:paraId="1703D7F9">
            <w:r>
              <w:t>11</w:t>
            </w:r>
          </w:p>
        </w:tc>
        <w:tc>
          <w:tcPr>
            <w:tcW w:w="1186" w:type="dxa"/>
            <w:vAlign w:val="center"/>
          </w:tcPr>
          <w:p w14:paraId="204C0650">
            <w:r>
              <w:t>4Y1Q</w:t>
            </w:r>
          </w:p>
        </w:tc>
        <w:tc>
          <w:tcPr>
            <w:tcW w:w="1186" w:type="dxa"/>
            <w:vAlign w:val="center"/>
          </w:tcPr>
          <w:p w14:paraId="3968B86A">
            <w:r>
              <w:rPr>
                <w:rFonts w:hint="eastAsia"/>
              </w:rPr>
              <w:t>深圳</w:t>
            </w:r>
          </w:p>
        </w:tc>
        <w:tc>
          <w:tcPr>
            <w:tcW w:w="1186" w:type="dxa"/>
            <w:vAlign w:val="center"/>
          </w:tcPr>
          <w:p w14:paraId="15E968E1">
            <w:r>
              <w:rPr>
                <w:rFonts w:hint="eastAsia"/>
              </w:rPr>
              <w:t>巳巳如意灯</w:t>
            </w:r>
          </w:p>
        </w:tc>
        <w:tc>
          <w:tcPr>
            <w:tcW w:w="1186" w:type="dxa"/>
            <w:vAlign w:val="center"/>
          </w:tcPr>
          <w:p w14:paraId="6A852EBF">
            <w:r>
              <w:t>49</w:t>
            </w:r>
          </w:p>
        </w:tc>
        <w:tc>
          <w:tcPr>
            <w:tcW w:w="1186" w:type="dxa"/>
            <w:vAlign w:val="center"/>
          </w:tcPr>
          <w:p w14:paraId="63A1CC7D">
            <w:r>
              <w:t>25</w:t>
            </w:r>
          </w:p>
        </w:tc>
        <w:tc>
          <w:tcPr>
            <w:tcW w:w="1186" w:type="dxa"/>
            <w:vAlign w:val="center"/>
          </w:tcPr>
          <w:p w14:paraId="7B464DB3">
            <w:r>
              <w:t>24</w:t>
            </w:r>
          </w:p>
        </w:tc>
      </w:tr>
      <w:tr>
        <w:trPr/>
        <w:tc>
          <w:tcPr>
            <w:tcW w:w="1186" w:type="dxa"/>
            <w:vAlign w:val="center"/>
          </w:tcPr>
          <w:p w14:paraId="124C0405">
            <w:r>
              <w:t>12</w:t>
            </w:r>
          </w:p>
        </w:tc>
        <w:tc>
          <w:tcPr>
            <w:tcW w:w="1186" w:type="dxa"/>
            <w:vAlign w:val="center"/>
          </w:tcPr>
          <w:p w14:paraId="2CFF6104">
            <w:r>
              <w:t>4Y1Q</w:t>
            </w:r>
          </w:p>
        </w:tc>
        <w:tc>
          <w:tcPr>
            <w:tcW w:w="1186" w:type="dxa"/>
            <w:vAlign w:val="center"/>
          </w:tcPr>
          <w:p w14:paraId="259FF11A">
            <w:r>
              <w:rPr>
                <w:rFonts w:hint="eastAsia"/>
              </w:rPr>
              <w:t>北京</w:t>
            </w:r>
          </w:p>
        </w:tc>
        <w:tc>
          <w:tcPr>
            <w:tcW w:w="1186" w:type="dxa"/>
            <w:vAlign w:val="center"/>
          </w:tcPr>
          <w:p w14:paraId="101090ED">
            <w:r>
              <w:rPr>
                <w:rFonts w:hint="eastAsia"/>
              </w:rPr>
              <w:t>恭喜发财灯</w:t>
            </w:r>
          </w:p>
        </w:tc>
        <w:tc>
          <w:tcPr>
            <w:tcW w:w="1186" w:type="dxa"/>
            <w:vAlign w:val="center"/>
          </w:tcPr>
          <w:p w14:paraId="693402AF">
            <w:r>
              <w:t>52</w:t>
            </w:r>
          </w:p>
        </w:tc>
        <w:tc>
          <w:tcPr>
            <w:tcW w:w="1186" w:type="dxa"/>
            <w:vAlign w:val="center"/>
          </w:tcPr>
          <w:p w14:paraId="6EA89C61">
            <w:r>
              <w:t>30</w:t>
            </w:r>
          </w:p>
        </w:tc>
        <w:tc>
          <w:tcPr>
            <w:tcW w:w="1186" w:type="dxa"/>
            <w:vAlign w:val="center"/>
          </w:tcPr>
          <w:p w14:paraId="67853BAB">
            <w:r>
              <w:t>22</w:t>
            </w:r>
          </w:p>
        </w:tc>
      </w:tr>
    </w:tbl>
    <w:p w14:paraId="19E88FB6">
      <w:r>
        <w:rPr>
          <w:rFonts w:hint="eastAsia"/>
        </w:rPr>
        <w:t>结论很直接：</w:t>
      </w:r>
      <w:r>
        <w:rPr>
          <w:rFonts w:hint="eastAsia"/>
          <w:b w:val="1"/>
        </w:rPr>
        <w:t>第 4 年第 1 季度是全场最肥的一季，而平安喜乐灯是全场最肥的产品。</w:t>
      </w:r>
      <w:r>
        <w:rPr>
          <w:rFonts w:hint="eastAsia"/>
        </w:rPr>
        <w:t xml:space="preserve"> 3Y 下半年所有的备货与产能安排，都要围绕这一季展开。</w:t>
      </w:r>
    </w:p>
    <w:p w14:paraId="42A1F6DD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三个大窗口的取舍逻辑</w:t>
      </w:r>
    </w:p>
    <w:p w14:paraId="77919BFB">
      <w:r>
        <w:rPr>
          <w:rFonts w:hint="eastAsia"/>
        </w:rPr>
        <w:t>全周期只有三个"大订单池"：2Y1Q（9 单）、3Y1Q（16 单）、4Y1Q（16 单）。</w:t>
      </w:r>
    </w:p>
    <w:p w14:paraId="1BA26FE8">
      <w:pPr>
        <w:numPr>
          <w:ilvl w:val="0"/>
          <w:numId w:val="3"/>
        </w:numPr>
      </w:pPr>
      <w:r>
        <w:rPr>
          <w:b w:val="1"/>
        </w:rPr>
        <w:t>2Y1Q</w:t>
      </w:r>
      <w:r>
        <w:rPr>
          <w:rFonts w:hint="eastAsia"/>
        </w:rPr>
        <w:t>：价格好（35 ~ 55），但订单量中等。这一季的目标是"全接、全交"，把前三季投下去的市场和认证换成第一笔像样的收入。</w:t>
      </w:r>
    </w:p>
    <w:p w14:paraId="1DE980BC">
      <w:pPr>
        <w:numPr>
          <w:ilvl w:val="0"/>
          <w:numId w:val="3"/>
        </w:numPr>
      </w:pPr>
      <w:r>
        <w:rPr>
          <w:b w:val="1"/>
        </w:rPr>
        <w:t>3Y1Q</w:t>
      </w:r>
      <w:r>
        <w:rPr>
          <w:rFonts w:hint="eastAsia"/>
        </w:rPr>
        <w:t>：单价最低（30 ~ 50），但订单量最大。这一季的目标是"保开工率"，用它把产线折旧和管理费摊薄。</w:t>
      </w:r>
    </w:p>
    <w:p w14:paraId="1815459A">
      <w:pPr>
        <w:numPr>
          <w:ilvl w:val="0"/>
          <w:numId w:val="3"/>
        </w:numPr>
      </w:pPr>
      <w:r>
        <w:rPr>
          <w:b w:val="1"/>
        </w:rPr>
        <w:t>4Y1Q</w:t>
      </w:r>
      <w:r>
        <w:rPr>
          <w:rFonts w:hint="eastAsia"/>
        </w:rPr>
        <w:t>：单价最高（34 ~ 73），量也不小。这一季是名次的主要来源，产能和库存必须提前两季备足。</w:t>
      </w:r>
    </w:p>
    <w:p w14:paraId="4C7F5EFA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竞单执行要点</w:t>
      </w:r>
    </w:p>
    <w:p w14:paraId="7E789A94">
      <w:pPr>
        <w:numPr>
          <w:ilvl w:val="0"/>
          <w:numId w:val="3"/>
        </w:numPr>
      </w:pPr>
      <w:r>
        <w:rPr>
          <w:rFonts w:hint="eastAsia"/>
        </w:rPr>
        <w:t>广告按"市场 × 产品"分档投放，把预算集中到 2Y1Q、3Y1Q、4Y1Q 这三个大窗口，以及 4Y1Q 的南京 / 深圳。</w:t>
      </w:r>
    </w:p>
    <w:p w14:paraId="4761E9C8">
      <w:pPr>
        <w:numPr>
          <w:ilvl w:val="0"/>
          <w:numId w:val="3"/>
        </w:numPr>
      </w:pPr>
      <w:r>
        <w:rPr>
          <w:rFonts w:hint="eastAsia"/>
        </w:rPr>
        <w:t>1Y2Q、1Y3Q、2Y2Q、3Y2Q、4Y2Q 这些小窗口，用最低有效广告量参与即可，不必死磕。</w:t>
      </w:r>
    </w:p>
    <w:p w14:paraId="294E2606">
      <w:pPr>
        <w:numPr>
          <w:ilvl w:val="0"/>
          <w:numId w:val="3"/>
        </w:numPr>
      </w:pPr>
      <w:r>
        <w:rPr>
          <w:rFonts w:hint="eastAsia"/>
        </w:rPr>
        <w:t>拿到选单顺序后，按本季的成品库存反着挑：库存多的产品优先拿，避免"抢了高价单却交不出货"。</w:t>
      </w:r>
    </w:p>
    <w:p w14:paraId="065C5BFF">
      <w:pPr>
        <w:numPr>
          <w:ilvl w:val="0"/>
          <w:numId w:val="3"/>
        </w:numPr>
      </w:pPr>
      <w:r>
        <w:rPr>
          <w:rFonts w:hint="eastAsia"/>
        </w:rPr>
        <w:t>【核】竞单是按广告额排名，还是按报价高低，或两者加权——这决定广告投多少、报价报多少，务必在第一季就摸清。</w:t>
      </w:r>
    </w:p>
    <w:p w14:paraId="5D7428A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第六章 财务红线与风险预案</w:t>
      </w:r>
    </w:p>
    <w:p w14:paraId="6B915C8B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五条硬红线</w:t>
      </w:r>
    </w:p>
    <w:p w14:paraId="6EC62F7B">
      <w:pPr>
        <w:numPr>
          <w:ilvl w:val="0"/>
          <w:numId w:val="4"/>
        </w:numPr>
      </w:pPr>
      <w:r>
        <w:rPr>
          <w:rFonts w:hint="eastAsia"/>
          <w:b w:val="1"/>
        </w:rPr>
        <w:t>任何一季的期末现金不得为负。</w:t>
      </w:r>
      <w:r>
        <w:rPr>
          <w:rFonts w:hint="eastAsia"/>
        </w:rPr>
        <w:t xml:space="preserve"> 这是破产线，一旦踩上，成绩直接作废。</w:t>
      </w:r>
    </w:p>
    <w:p w14:paraId="53DC3544">
      <w:pPr>
        <w:numPr>
          <w:ilvl w:val="0"/>
          <w:numId w:val="4"/>
        </w:numPr>
      </w:pPr>
      <w:r>
        <w:rPr>
          <w:rFonts w:hint="eastAsia"/>
          <w:b w:val="1"/>
        </w:rPr>
        <w:t>每季末现金要能覆盖下一季的固定支出。</w:t>
      </w:r>
      <w:r>
        <w:rPr>
          <w:rFonts w:hint="eastAsia"/>
        </w:rPr>
        <w:t xml:space="preserve"> 固定支出 = 管理费 7,500 元 + 全部工人工资 + 产线维修费。修线成本：手工线 3,000、自动线 5,000、柔性线 7,000，按季计提。</w:t>
      </w:r>
    </w:p>
    <w:p w14:paraId="15B8BF0C">
      <w:pPr>
        <w:numPr>
          <w:ilvl w:val="0"/>
          <w:numId w:val="4"/>
        </w:numPr>
      </w:pPr>
      <w:r>
        <w:rPr>
          <w:rFonts w:hint="eastAsia"/>
          <w:b w:val="1"/>
        </w:rPr>
        <w:t>不要用净利润判断现金安全。</w:t>
      </w:r>
      <w:r>
        <w:rPr>
          <w:rFonts w:hint="eastAsia"/>
        </w:rPr>
        <w:t xml:space="preserve"> 折旧是非现金费用，利润表漂亮不代表现金够用。只看现金余额和下一季的支出计划。</w:t>
      </w:r>
    </w:p>
    <w:p w14:paraId="5D7A72F9">
      <w:pPr>
        <w:numPr>
          <w:ilvl w:val="0"/>
          <w:numId w:val="4"/>
        </w:numPr>
      </w:pPr>
      <w:r>
        <w:rPr>
          <w:rFonts w:hint="eastAsia"/>
          <w:b w:val="1"/>
        </w:rPr>
        <w:t>违约罚金要绝对避免。</w:t>
      </w:r>
      <w:r>
        <w:rPr>
          <w:rFonts w:hint="eastAsia"/>
        </w:rPr>
        <w:t xml:space="preserve"> 接单前逐单核对"交货期 ÷ 剩余产能"，宁少接、不违约。</w:t>
      </w:r>
    </w:p>
    <w:p w14:paraId="5228BDE9">
      <w:pPr>
        <w:numPr>
          <w:ilvl w:val="0"/>
          <w:numId w:val="4"/>
        </w:numPr>
      </w:pPr>
      <w:r>
        <w:rPr>
          <w:rFonts w:hint="eastAsia"/>
          <w:b w:val="1"/>
        </w:rPr>
        <w:t>高息负债不得超过总负债的一半。</w:t>
      </w:r>
      <w:r>
        <w:rPr>
          <w:rFonts w:hint="eastAsia"/>
        </w:rPr>
        <w:t xml:space="preserve"> 短期银行融资 10% 的利率在四年里足以吃掉全部利润，能不用就不用。</w:t>
      </w:r>
    </w:p>
    <w:p w14:paraId="69386ED4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三个最容易翻车的点</w:t>
      </w:r>
    </w:p>
    <w:p w14:paraId="173C5B24">
      <w:r>
        <w:rPr>
          <w:rFonts w:hint="eastAsia"/>
          <w:b w:val="1"/>
        </w:rPr>
        <w:t>① 广告踩空。</w:t>
      </w:r>
      <w:r>
        <w:rPr>
          <w:rFonts w:hint="eastAsia"/>
        </w:rPr>
        <w:t xml:space="preserve"> 大窗口季投入重金，却没拿到期望的选单顺序，钱花了、单没拿到。对策：大窗口季的广告预算不超过上季末现金的 30%，且提前一季预留。</w:t>
      </w:r>
    </w:p>
    <w:p w14:paraId="2F460F6F">
      <w:r>
        <w:rPr>
          <w:rFonts w:hint="eastAsia"/>
          <w:b w:val="1"/>
        </w:rPr>
        <w:t>② 订单交不出。</w:t>
      </w:r>
      <w:r>
        <w:rPr>
          <w:rFonts w:hint="eastAsia"/>
        </w:rPr>
        <w:t xml:space="preserve"> 一次性接了多市场的单，产能排不开，触发违约。对策：接单时把所有已接订单的交付时间摊在一张日历上，逐季核对剩余产能，出现冲突就主动放弃利润率最低的那一单。</w:t>
      </w:r>
    </w:p>
    <w:p w14:paraId="37BD7513">
      <w:r>
        <w:rPr>
          <w:rFonts w:hint="eastAsia"/>
          <w:b w:val="1"/>
        </w:rPr>
        <w:t>③ 原料断供。</w:t>
      </w:r>
      <w:r>
        <w:rPr>
          <w:rFonts w:hint="eastAsia"/>
        </w:rPr>
        <w:t xml:space="preserve"> 光源、装饰物、提手送货期 2 季，一旦忘记提前下单，产线就得空转。对策：把"投产计划往前推 2 季"的采购单固定在每季操作卡的第一条。</w:t>
      </w:r>
    </w:p>
    <w:p w14:paraId="5ECE167C">
      <w:pPr>
        <w:pStyle w:val="00000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如果对手抢价 / 抢广告，B 计划</w:t>
      </w:r>
    </w:p>
    <w:p w14:paraId="1A3782FD">
      <w:pPr>
        <w:numPr>
          <w:ilvl w:val="0"/>
          <w:numId w:val="3"/>
        </w:numPr>
      </w:pPr>
      <w:r>
        <w:rPr>
          <w:rFonts w:hint="eastAsia"/>
          <w:b w:val="1"/>
        </w:rPr>
        <w:t>对手在大窗口季重金抢广告</w:t>
      </w:r>
      <w:r>
        <w:rPr>
          <w:rFonts w:hint="eastAsia"/>
        </w:rPr>
        <w:t>：果断放弃该市场里毛差最低的产品，把产能挪到对手没顾上的市场。3Y1Q 和 4Y1Q 都是四市场同时开单，永远有第二选择。</w:t>
      </w:r>
    </w:p>
    <w:p w14:paraId="339F4F28">
      <w:pPr>
        <w:numPr>
          <w:ilvl w:val="0"/>
          <w:numId w:val="3"/>
        </w:numPr>
      </w:pPr>
      <w:r>
        <w:rPr>
          <w:rFonts w:hint="eastAsia"/>
          <w:b w:val="1"/>
        </w:rPr>
        <w:t>对手低价倾销</w:t>
      </w:r>
      <w:r>
        <w:rPr>
          <w:rFonts w:hint="eastAsia"/>
        </w:rPr>
        <w:t>：不跟进。守住"单件价格 ≥ 材料成本 + 人工 + 变动制造费"的底线，宁可少接单，也不做亏本买卖——3Y1Q、3Y2Q 的产能宁可转去备 4Y1Q 的货。</w:t>
      </w:r>
    </w:p>
    <w:p w14:paraId="4D53EC91">
      <w:pPr>
        <w:numPr>
          <w:ilvl w:val="0"/>
          <w:numId w:val="3"/>
        </w:numPr>
      </w:pPr>
      <w:r>
        <w:rPr>
          <w:rFonts w:hint="eastAsia"/>
          <w:b w:val="1"/>
        </w:rPr>
        <w:t>对手抢购原材料</w:t>
      </w:r>
      <w:r>
        <w:rPr>
          <w:rFonts w:hint="eastAsia"/>
        </w:rPr>
        <w:t>：本方案的材料成本只占产品成本的 30% 左右，提前两季锁定订单比抢现货更划算。</w:t>
      </w:r>
    </w:p>
    <w:p w14:paraId="1B10FB81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第七章 待确认清单</w:t>
      </w:r>
    </w:p>
    <w:p w14:paraId="2C0D4C62">
      <w:r>
        <w:rPr>
          <w:rFonts w:hint="eastAsia"/>
        </w:rPr>
        <w:t>下面 6 项口径无法仅凭三份材料确定，建议在第一次上机时逐条确认，然后回填到本方案中。这 6 项会直接影响数字的精确度：</w:t>
      </w:r>
    </w:p>
    <w:p w14:paraId="4D130D81">
      <w:pPr>
        <w:numPr>
          <w:ilvl w:val="0"/>
          <w:numId w:val="5"/>
        </w:numPr>
      </w:pPr>
      <w:r>
        <w:rPr>
          <w:rFonts w:hint="eastAsia"/>
          <w:b w:val="1"/>
        </w:rPr>
        <w:t>产量口径</w:t>
      </w:r>
      <w:r>
        <w:rPr>
          <w:rFonts w:hint="eastAsia"/>
        </w:rPr>
        <w:t>：赛题中"基础产量 1,000 / 420 / 560"与订单量（72,000 ~ 288,000）的量级关系——是"单批产量"还是"单季产量"，是否需乘以工人效率（50%）。这决定产能与订单的匹配算法。</w:t>
      </w:r>
    </w:p>
    <w:p w14:paraId="6BCF9444">
      <w:pPr>
        <w:numPr>
          <w:ilvl w:val="0"/>
          <w:numId w:val="5"/>
        </w:numPr>
      </w:pPr>
      <w:r>
        <w:rPr>
          <w:rFonts w:hint="eastAsia"/>
          <w:b w:val="1"/>
        </w:rPr>
        <w:t>竞单规则</w:t>
      </w:r>
      <w:r>
        <w:rPr>
          <w:rFonts w:hint="eastAsia"/>
        </w:rPr>
        <w:t>：广告额排名选单、报价高低、还是两者加权？订单如何在多个队伍间分配？</w:t>
      </w:r>
    </w:p>
    <w:p w14:paraId="16BBFD18">
      <w:pPr>
        <w:numPr>
          <w:ilvl w:val="0"/>
          <w:numId w:val="5"/>
        </w:numPr>
      </w:pPr>
      <w:r>
        <w:rPr>
          <w:rFonts w:hint="eastAsia"/>
          <w:b w:val="1"/>
        </w:rPr>
        <w:t>利率口径</w:t>
      </w:r>
      <w:r>
        <w:rPr>
          <w:rFonts w:hint="eastAsia"/>
        </w:rPr>
        <w:t>："2% / 10% / 4%"是单季利率还是整个融资期限的总利率。</w:t>
      </w:r>
    </w:p>
    <w:p w14:paraId="0527FCBF">
      <w:pPr>
        <w:numPr>
          <w:ilvl w:val="0"/>
          <w:numId w:val="5"/>
        </w:numPr>
      </w:pPr>
      <w:r>
        <w:rPr>
          <w:rFonts w:hint="eastAsia"/>
          <w:b w:val="1"/>
        </w:rPr>
        <w:t>交货期起算方式</w:t>
      </w:r>
      <w:r>
        <w:rPr>
          <w:rFonts w:hint="eastAsia"/>
        </w:rPr>
        <w:t>："交货期（季）3 ~ 4"是从接单季起算，还是指交货截止的绝对季度。</w:t>
      </w:r>
    </w:p>
    <w:p w14:paraId="21613812">
      <w:pPr>
        <w:numPr>
          <w:ilvl w:val="0"/>
          <w:numId w:val="5"/>
        </w:numPr>
      </w:pPr>
      <w:r>
        <w:rPr>
          <w:rFonts w:hint="eastAsia"/>
          <w:b w:val="1"/>
        </w:rPr>
        <w:t>竞单频次</w:t>
      </w:r>
      <w:r>
        <w:rPr>
          <w:rFonts w:hint="eastAsia"/>
        </w:rPr>
        <w:t>：经销商订单明细显示只有 8 个季度有订单，其余 8 季是否确实没有竞单机会，还是另有直销订单等渠道。</w:t>
      </w:r>
    </w:p>
    <w:p w14:paraId="07FBDB0B">
      <w:pPr>
        <w:numPr>
          <w:ilvl w:val="0"/>
          <w:numId w:val="5"/>
        </w:numPr>
      </w:pPr>
      <w:r>
        <w:rPr>
          <w:rFonts w:hint="eastAsia"/>
          <w:b w:val="1"/>
        </w:rPr>
        <w:t>特性成本口径</w:t>
      </w:r>
      <w:r>
        <w:rPr>
          <w:rFonts w:hint="eastAsia"/>
        </w:rPr>
        <w:t>："升级单位成本 100 / 200 / 300"是每件增加的成本，还是别的计量口径；订单上标注的"特性"是否为接单的强制要求。</w:t>
      </w:r>
    </w:p>
    <w:p w14:paraId="01E6F631">
      <w:r>
        <w:rPr>
          <w:rFonts w:hint="eastAsia"/>
        </w:rPr>
        <w:t>把这 6 项确认清楚之后，本方案的框架可以直接套用，只需把产能、广告、报价三处的具体数值按平台口径重算一遍。</w:t>
      </w:r>
    </w:p>
    <w:p w14:paraId="48B32234">
      <w:r>
        <w:rPr>
          <w:rFonts w:hint="eastAsia"/>
          <w:i w:val="1"/>
        </w:rPr>
        <w:t>本方案基于省发赛题参数、订单明细与标准预算表编制，所有引用数据均来自原始材料。</w:t>
      </w:r>
    </w:p>
    <w:p w14:paraId="6AF81AB5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4">
    <w:abstractNumId w:val="1"/>
  </w:num>
  <w:num w:numId="5">
    <w:abstractNumId w:val="0"/>
  </w:num>
  <w:num w:numId="3">
    <w:abstractNumId w:val="5"/>
  </w:num>
  <w:num w:numId="2">
    <w:abstractNumId w:val="3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First Indent 2" w:semiHidden="1" w:unhideWhenUsed="1"/>
    <w:lsdException w:name="List Bullet 5" w:semiHidden="1" w:unhideWhenUsed="1"/>
    <w:lsdException w:name="envelope return" w:semiHidden="1" w:unhideWhenUsed="1"/>
    <w:lsdException w:name="Subtitle" w:uiPriority="11" w:qFormat="1"/>
    <w:lsdException w:name="toc 4" w:uiPriority="39" w:semiHidden="1" w:unhideWhenUsed="1"/>
    <w:lsdException w:name="List Number 4" w:semiHidden="1" w:unhideWhenUsed="1"/>
    <w:lsdException w:name="List Continue 4" w:semiHidden="1" w:unhideWhenUsed="1"/>
    <w:lsdException w:name="heading 2" w:uiPriority="9" w:semiHidden="1" w:unhideWhenUsed="1" w:qFormat="1"/>
    <w:lsdException w:name="Title" w:uiPriority="10" w:qFormat="1"/>
    <w:lsdException w:name="toc 3" w:uiPriority="39" w:semiHidden="1" w:unhideWhenUsed="1"/>
    <w:lsdException w:name="Note Heading" w:semiHidden="1" w:unhideWhenUsed="1"/>
    <w:lsdException w:name="index 1" w:semiHidden="1" w:unhideWhenUsed="1"/>
    <w:lsdException w:name="Normal Indent" w:semiHidden="1" w:unhideWhenUsed="1"/>
    <w:lsdException w:name="toc 6" w:uiPriority="39" w:semiHidden="1" w:unhideWhenUsed="1"/>
    <w:lsdException w:name="index 6" w:semiHidden="1" w:unhideWhenUsed="1"/>
    <w:lsdException w:name="line number" w:semiHidden="1" w:unhideWhenUsed="1"/>
    <w:lsdException w:name="heading 3" w:uiPriority="9" w:semiHidden="1" w:unhideWhenUsed="1" w:qFormat="1"/>
    <w:lsdException w:name="List Continue 5" w:semiHidden="1" w:unhideWhenUsed="1"/>
    <w:lsdException w:name="toc 1" w:uiPriority="39" w:semiHidden="1" w:unhideWhenUsed="1"/>
    <w:lsdException w:name="heading 9" w:uiPriority="9" w:semiHidden="1" w:unhideWhenUsed="1" w:qFormat="1"/>
    <w:lsdException w:name="Salutation" w:semiHidden="1" w:unhideWhenUsed="1"/>
    <w:lsdException w:name="Normal" w:uiPriority="0" w:qFormat="1"/>
    <w:lsdException w:name="Signature" w:semiHidden="1" w:unhideWhenUsed="1"/>
    <w:lsdException w:name="index 2" w:semiHidden="1" w:unhideWhenUsed="1"/>
    <w:lsdException w:name="endnote reference" w:semiHidden="1" w:unhideWhenUsed="1"/>
    <w:lsdException w:name="Body Text Indent 3" w:semiHidden="1" w:unhideWhenUsed="1"/>
    <w:lsdException w:name="index 4" w:semiHidden="1" w:unhideWhenUsed="1"/>
    <w:lsdException w:name="heading 5" w:uiPriority="9" w:semiHidden="1" w:unhideWhenUsed="1" w:qFormat="1"/>
    <w:lsdException w:name="index 7" w:semiHidden="1" w:unhideWhenUsed="1"/>
    <w:lsdException w:name="Body Text 2" w:semiHidden="1" w:unhideWhenUsed="1"/>
    <w:lsdException w:name="toc 5" w:uiPriority="39" w:semiHidden="1" w:unhideWhenUsed="1"/>
    <w:lsdException w:name="index 8" w:semiHidden="1" w:unhideWhenUsed="1"/>
    <w:lsdException w:name="Hyperlink" w:semiHidden="1" w:unhideWhenUsed="1"/>
    <w:lsdException w:name="Body Text 3" w:semiHidden="1" w:unhideWhenUsed="1"/>
    <w:lsdException w:name="header" w:semiHidden="1" w:unhideWhenUsed="1"/>
    <w:lsdException w:name="Message Header" w:semiHidden="1" w:unhideWhenUsed="1"/>
    <w:lsdException w:name="List Number 3" w:semiHidden="1" w:unhideWhenUsed="1"/>
    <w:lsdException w:name="endnote text" w:semiHidden="1" w:unhideWhenUsed="1"/>
    <w:lsdException w:name="heading 7" w:uiPriority="9" w:semiHidden="1" w:unhideWhenUsed="1" w:qFormat="1"/>
    <w:lsdException w:name="macro" w:semiHidden="1" w:unhideWhenUsed="1"/>
    <w:lsdException w:name="caption" w:uiPriority="35" w:semiHidden="1" w:unhideWhenUsed="1" w:qFormat="1"/>
    <w:lsdException w:name="footnote reference" w:semiHidden="1" w:unhideWhenUsed="1"/>
    <w:lsdException w:name="page number" w:semiHidden="1" w:unhideWhenUsed="1"/>
    <w:lsdException w:name="toc 9" w:uiPriority="39" w:semiHidden="1" w:unhideWhenUsed="1"/>
    <w:lsdException w:name="List Number 2" w:semiHidden="1" w:unhideWhenUsed="1"/>
    <w:lsdException w:name="index 9" w:semiHidden="1" w:unhideWhenUsed="1"/>
    <w:lsdException w:name="List 4" w:semiHidden="1" w:unhideWhenUsed="1"/>
    <w:lsdException w:name="index 3" w:semiHidden="1" w:unhideWhenUsed="1"/>
    <w:lsdException w:name="Block Text" w:semiHidden="1" w:unhideWhenUsed="1"/>
    <w:lsdException w:name="List Bullet" w:semiHidden="1" w:unhideWhenUsed="1"/>
    <w:lsdException w:name="index heading" w:semiHidden="1" w:unhideWhenUsed="1"/>
    <w:lsdException w:name="List Number 5" w:semiHidden="1" w:unhideWhenUsed="1"/>
    <w:lsdException w:name="List Bullet 3" w:semiHidden="1" w:unhideWhenUsed="1"/>
    <w:lsdException w:name="List 2" w:semiHidden="1" w:unhideWhenUsed="1"/>
    <w:lsdException w:name="toa heading" w:semiHidden="1" w:unhideWhenUsed="1"/>
    <w:lsdException w:name="heading 1" w:uiPriority="9" w:qFormat="1"/>
    <w:lsdException w:name="List Continue 3" w:semiHidden="1" w:unhideWhenUsed="1"/>
    <w:lsdException w:name="FollowedHyperlink" w:semiHidden="1" w:unhideWhenUsed="1"/>
    <w:lsdException w:name="List Bullet 2" w:semiHidden="1" w:unhideWhenUsed="1"/>
    <w:lsdException w:name="Default Paragraph Font" w:uiPriority="1" w:semiHidden="1" w:unhideWhenUsed="1"/>
    <w:lsdException w:name="heading 8" w:uiPriority="9" w:semiHidden="1" w:unhideWhenUsed="1" w:qFormat="1"/>
    <w:lsdException w:name="toc 7" w:uiPriority="39" w:semiHidden="1" w:unhideWhenUsed="1"/>
    <w:lsdException w:name="table of authorities" w:semiHidden="1" w:unhideWhenUsed="1"/>
    <w:lsdException w:name="List Number" w:semiHidden="1" w:unhideWhenUsed="1"/>
    <w:lsdException w:name="footer" w:semiHidden="1" w:unhideWhenUsed="1"/>
    <w:lsdException w:name="heading 6" w:uiPriority="9" w:semiHidden="1" w:unhideWhenUsed="1" w:qFormat="1"/>
    <w:lsdException w:name="envelope address" w:semiHidden="1" w:unhideWhenUsed="1"/>
    <w:lsdException w:name="List" w:semiHidden="1" w:unhideWhenUsed="1"/>
    <w:lsdException w:name="footnote text" w:semiHidden="1" w:unhideWhenUsed="1"/>
    <w:lsdException w:name="Body Text" w:semiHidden="1" w:unhideWhenUsed="1"/>
    <w:lsdException w:name="Closing" w:semiHidden="1" w:unhideWhenUsed="1"/>
    <w:lsdException w:name="toc 8" w:uiPriority="39" w:semiHidden="1" w:unhideWhenUsed="1"/>
    <w:lsdException w:name="Body Text Indent 2" w:semiHidden="1" w:unhideWhenUsed="1"/>
    <w:lsdException w:name="Date" w:semiHidden="1" w:unhideWhenUsed="1"/>
    <w:lsdException w:name="Body Text First Indent" w:semiHidden="1" w:unhideWhenUsed="1"/>
    <w:lsdException w:name="heading 4" w:uiPriority="9" w:semiHidden="1" w:unhideWhenUsed="1" w:qFormat="1"/>
    <w:lsdException w:name="index 5" w:semiHidden="1" w:unhideWhenUsed="1"/>
    <w:lsdException w:name="Body Text Indent" w:semiHidden="1" w:unhideWhenUsed="1"/>
    <w:lsdException w:name="List 3" w:semiHidden="1" w:unhideWhenUsed="1"/>
    <w:lsdException w:name="List Continue 2" w:semiHidden="1" w:unhideWhenUsed="1"/>
    <w:lsdException w:name="List 5" w:semiHidden="1" w:unhideWhenUsed="1"/>
    <w:lsdException w:name="table of figures" w:semiHidden="1" w:unhideWhenUsed="1"/>
    <w:lsdException w:name="List Bullet 4" w:semiHidden="1" w:unhideWhenUsed="1"/>
    <w:lsdException w:name="annotation text" w:semiHidden="1" w:unhideWhenUsed="1"/>
    <w:lsdException w:name="toc 2" w:uiPriority="39" w:semiHidden="1" w:unhideWhenUsed="1"/>
    <w:lsdException w:name="List Continue" w:semiHidden="1" w:unhideWhenUsed="1"/>
    <w:lsdException w:name="annotation reference" w:semiHidden="1" w:unhideWhenUsed="1"/>
    <w:lsdException w:name="Strong" w:uiPriority="22" w:qFormat="1"/>
  </w:latentStyles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2026-10-11T10:50:40Z</dcterms:created>
  <dcterms:modified xsi:type="dcterms:W3CDTF">2026-10-11T10:50:40Z</dcterms:modified>
</cp:coreProperties>
</file>