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B2A" w:rsidRPr="0024677A" w:rsidRDefault="007F0B2A">
      <w:pPr>
        <w:rPr>
          <w:b/>
          <w:sz w:val="48"/>
          <w:szCs w:val="48"/>
          <w:u w:val="single"/>
        </w:rPr>
      </w:pPr>
      <w:r w:rsidRPr="0024677A">
        <w:rPr>
          <w:b/>
          <w:sz w:val="48"/>
          <w:szCs w:val="48"/>
          <w:u w:val="single"/>
        </w:rPr>
        <w:t>User Guide</w:t>
      </w:r>
    </w:p>
    <w:p w:rsidR="007F0B2A" w:rsidRPr="0024677A" w:rsidRDefault="007F0B2A">
      <w:pPr>
        <w:rPr>
          <w:sz w:val="32"/>
          <w:szCs w:val="32"/>
          <w:u w:val="single"/>
        </w:rPr>
      </w:pPr>
      <w:r w:rsidRPr="0024677A">
        <w:rPr>
          <w:sz w:val="32"/>
          <w:szCs w:val="32"/>
          <w:u w:val="single"/>
        </w:rPr>
        <w:t>Keithley 2700 Configuration</w:t>
      </w:r>
    </w:p>
    <w:p w:rsidR="000218F9" w:rsidRDefault="007F0B2A" w:rsidP="007F0B2A">
      <w:pPr>
        <w:pStyle w:val="NormalWeb"/>
        <w:spacing w:before="0" w:beforeAutospacing="0" w:after="0" w:afterAutospacing="0"/>
        <w:rPr>
          <w:rFonts w:asciiTheme="minorHAnsi" w:hAnsiTheme="minorHAnsi"/>
        </w:rPr>
      </w:pPr>
      <w:r w:rsidRPr="0024677A">
        <w:rPr>
          <w:rFonts w:asciiTheme="minorHAnsi" w:hAnsiTheme="minorHAnsi"/>
        </w:rPr>
        <w:t xml:space="preserve">This software is designed to interface with up to three Keithley 2700 digital multimeters with two 7705 switching cards installed in each. </w:t>
      </w:r>
    </w:p>
    <w:p w:rsidR="000218F9" w:rsidRDefault="000218F9" w:rsidP="007F0B2A">
      <w:pPr>
        <w:pStyle w:val="NormalWeb"/>
        <w:spacing w:before="0" w:beforeAutospacing="0" w:after="0" w:afterAutospacing="0"/>
        <w:rPr>
          <w:rFonts w:asciiTheme="minorHAnsi" w:hAnsiTheme="minorHAnsi"/>
        </w:rPr>
      </w:pPr>
      <w:r>
        <w:rPr>
          <w:rFonts w:asciiTheme="minorHAnsi" w:hAnsiTheme="minorHAnsi"/>
        </w:rPr>
        <w:t xml:space="preserve">To install the switching cards: </w:t>
      </w:r>
    </w:p>
    <w:p w:rsidR="000218F9" w:rsidRDefault="000218F9" w:rsidP="000218F9">
      <w:pPr>
        <w:pStyle w:val="NormalWeb"/>
        <w:numPr>
          <w:ilvl w:val="0"/>
          <w:numId w:val="9"/>
        </w:numPr>
        <w:spacing w:before="0" w:beforeAutospacing="0" w:after="0" w:afterAutospacing="0"/>
        <w:rPr>
          <w:rFonts w:asciiTheme="minorHAnsi" w:hAnsiTheme="minorHAnsi"/>
        </w:rPr>
      </w:pPr>
      <w:r>
        <w:rPr>
          <w:rFonts w:asciiTheme="minorHAnsi" w:hAnsiTheme="minorHAnsi"/>
        </w:rPr>
        <w:t>Slide the switching card into the back of the multimeter, ensuring the connector on the card mates with the connector inside the multimeter.</w:t>
      </w:r>
    </w:p>
    <w:p w:rsidR="000218F9" w:rsidRDefault="000218F9" w:rsidP="000218F9">
      <w:pPr>
        <w:pStyle w:val="NormalWeb"/>
        <w:numPr>
          <w:ilvl w:val="0"/>
          <w:numId w:val="9"/>
        </w:numPr>
        <w:spacing w:before="0" w:beforeAutospacing="0" w:after="0" w:afterAutospacing="0"/>
        <w:rPr>
          <w:rFonts w:asciiTheme="minorHAnsi" w:hAnsiTheme="minorHAnsi"/>
        </w:rPr>
      </w:pPr>
      <w:r>
        <w:rPr>
          <w:rFonts w:asciiTheme="minorHAnsi" w:hAnsiTheme="minorHAnsi"/>
        </w:rPr>
        <w:t xml:space="preserve">Line up the </w:t>
      </w:r>
      <w:r w:rsidR="00062D52">
        <w:rPr>
          <w:rFonts w:asciiTheme="minorHAnsi" w:hAnsiTheme="minorHAnsi"/>
        </w:rPr>
        <w:t>screws on the switching units with the holes on the Keithley mount and tighten.</w:t>
      </w:r>
    </w:p>
    <w:p w:rsidR="00062D52" w:rsidRDefault="00062D52" w:rsidP="000218F9">
      <w:pPr>
        <w:pStyle w:val="NormalWeb"/>
        <w:numPr>
          <w:ilvl w:val="0"/>
          <w:numId w:val="9"/>
        </w:numPr>
        <w:spacing w:before="0" w:beforeAutospacing="0" w:after="0" w:afterAutospacing="0"/>
        <w:rPr>
          <w:rFonts w:asciiTheme="minorHAnsi" w:hAnsiTheme="minorHAnsi"/>
        </w:rPr>
      </w:pPr>
      <w:r>
        <w:rPr>
          <w:rFonts w:asciiTheme="minorHAnsi" w:hAnsiTheme="minorHAnsi"/>
        </w:rPr>
        <w:t>Repeat for the second switching card.</w:t>
      </w:r>
    </w:p>
    <w:p w:rsidR="00062D52" w:rsidRDefault="00062D52" w:rsidP="00062D52">
      <w:pPr>
        <w:pStyle w:val="NormalWeb"/>
        <w:spacing w:before="0" w:beforeAutospacing="0" w:after="0" w:afterAutospacing="0"/>
        <w:rPr>
          <w:rFonts w:asciiTheme="minorHAnsi" w:hAnsiTheme="minorHAnsi"/>
        </w:rPr>
      </w:pPr>
      <w:r>
        <w:rPr>
          <w:rFonts w:asciiTheme="minorHAnsi" w:hAnsiTheme="minorHAnsi"/>
        </w:rPr>
        <w:t>If more than one Keithley is being used, they must be chained together via the IEEE-488 ports on the rear of the device before connection to the PC. The connection between the Keithley(s) and the PC requires a National instruments IEEE-488 to USB connection</w:t>
      </w:r>
      <w:r w:rsidR="00427F07">
        <w:rPr>
          <w:rFonts w:asciiTheme="minorHAnsi" w:hAnsiTheme="minorHAnsi"/>
        </w:rPr>
        <w:t xml:space="preserve"> and the National Instruments drivers to be installed.</w:t>
      </w:r>
    </w:p>
    <w:p w:rsidR="00E96B6D" w:rsidRDefault="00E96B6D" w:rsidP="00062D52">
      <w:pPr>
        <w:pStyle w:val="NormalWeb"/>
        <w:spacing w:before="0" w:beforeAutospacing="0" w:after="0" w:afterAutospacing="0"/>
        <w:rPr>
          <w:rFonts w:asciiTheme="minorHAnsi" w:hAnsiTheme="minorHAnsi"/>
        </w:rPr>
      </w:pPr>
      <w:r>
        <w:rPr>
          <w:rFonts w:asciiTheme="minorHAnsi" w:hAnsiTheme="minorHAnsi"/>
        </w:rPr>
        <w:t xml:space="preserve">The Keithley </w:t>
      </w:r>
    </w:p>
    <w:p w:rsidR="007F0B2A" w:rsidRPr="0024677A" w:rsidRDefault="007F0B2A" w:rsidP="007F0B2A">
      <w:pPr>
        <w:pStyle w:val="NormalWeb"/>
        <w:spacing w:before="0" w:beforeAutospacing="0" w:after="0" w:afterAutospacing="0"/>
        <w:rPr>
          <w:rFonts w:asciiTheme="minorHAnsi" w:hAnsiTheme="minorHAnsi"/>
        </w:rPr>
      </w:pPr>
      <w:r w:rsidRPr="0024677A">
        <w:rPr>
          <w:rFonts w:asciiTheme="minorHAnsi" w:hAnsiTheme="minorHAnsi"/>
        </w:rPr>
        <w:t>Any legal GPIB address can be used, but it is recommended that they be changed from the default (16) on all multimeters to avoid naming conflicts in the event of a default to factory settings.</w:t>
      </w:r>
    </w:p>
    <w:p w:rsidR="007F0B2A" w:rsidRPr="0024677A" w:rsidRDefault="007F0B2A" w:rsidP="007F0B2A">
      <w:pPr>
        <w:pStyle w:val="NormalWeb"/>
        <w:spacing w:before="0" w:beforeAutospacing="0" w:after="0" w:afterAutospacing="0"/>
        <w:rPr>
          <w:rFonts w:asciiTheme="minorHAnsi" w:hAnsiTheme="minorHAnsi"/>
        </w:rPr>
      </w:pPr>
      <w:r w:rsidRPr="0024677A">
        <w:rPr>
          <w:rFonts w:asciiTheme="minorHAnsi" w:hAnsiTheme="minorHAnsi"/>
        </w:rPr>
        <w:t>The GPIB address can be changed via the front panel by:</w:t>
      </w:r>
    </w:p>
    <w:p w:rsidR="007F0B2A" w:rsidRPr="0024677A" w:rsidRDefault="007F0B2A" w:rsidP="0024677A">
      <w:pPr>
        <w:pStyle w:val="NormalWeb"/>
        <w:numPr>
          <w:ilvl w:val="0"/>
          <w:numId w:val="3"/>
        </w:numPr>
        <w:spacing w:before="0" w:beforeAutospacing="0" w:after="0" w:afterAutospacing="0"/>
        <w:rPr>
          <w:rFonts w:asciiTheme="minorHAnsi" w:hAnsiTheme="minorHAnsi"/>
        </w:rPr>
      </w:pPr>
      <w:r w:rsidRPr="0024677A">
        <w:rPr>
          <w:rFonts w:asciiTheme="minorHAnsi" w:hAnsiTheme="minorHAnsi"/>
        </w:rPr>
        <w:t xml:space="preserve">On the front panel of the Keithley press the </w:t>
      </w:r>
      <w:r w:rsidR="0024677A">
        <w:rPr>
          <w:rFonts w:asciiTheme="minorHAnsi" w:hAnsiTheme="minorHAnsi"/>
        </w:rPr>
        <w:t>“</w:t>
      </w:r>
      <w:r w:rsidRPr="0024677A">
        <w:rPr>
          <w:rFonts w:asciiTheme="minorHAnsi" w:hAnsiTheme="minorHAnsi"/>
        </w:rPr>
        <w:t>Shift</w:t>
      </w:r>
      <w:r w:rsidR="0024677A">
        <w:rPr>
          <w:rFonts w:asciiTheme="minorHAnsi" w:hAnsiTheme="minorHAnsi"/>
        </w:rPr>
        <w:t>”</w:t>
      </w:r>
      <w:r w:rsidRPr="0024677A">
        <w:rPr>
          <w:rFonts w:asciiTheme="minorHAnsi" w:hAnsiTheme="minorHAnsi"/>
        </w:rPr>
        <w:t xml:space="preserve"> button</w:t>
      </w:r>
      <w:r w:rsidR="00E96B6D">
        <w:rPr>
          <w:rFonts w:asciiTheme="minorHAnsi" w:hAnsiTheme="minorHAnsi"/>
        </w:rPr>
        <w:t xml:space="preserve"> once to access the second level of front panel controls. The multimeter display should show “SHIFT” when the shift mode is active.</w:t>
      </w:r>
    </w:p>
    <w:p w:rsidR="007F0B2A" w:rsidRPr="0024677A" w:rsidRDefault="007F0B2A" w:rsidP="0024677A">
      <w:pPr>
        <w:pStyle w:val="NormalWeb"/>
        <w:numPr>
          <w:ilvl w:val="0"/>
          <w:numId w:val="3"/>
        </w:numPr>
        <w:spacing w:before="0" w:beforeAutospacing="0" w:after="0" w:afterAutospacing="0"/>
        <w:rPr>
          <w:rFonts w:asciiTheme="minorHAnsi" w:hAnsiTheme="minorHAnsi"/>
        </w:rPr>
      </w:pPr>
      <w:r w:rsidRPr="0024677A">
        <w:rPr>
          <w:rFonts w:asciiTheme="minorHAnsi" w:hAnsiTheme="minorHAnsi"/>
        </w:rPr>
        <w:t xml:space="preserve">Press the </w:t>
      </w:r>
      <w:r w:rsidR="0024677A">
        <w:rPr>
          <w:rFonts w:asciiTheme="minorHAnsi" w:hAnsiTheme="minorHAnsi"/>
        </w:rPr>
        <w:t>“</w:t>
      </w:r>
      <w:r w:rsidRPr="0024677A">
        <w:rPr>
          <w:rFonts w:asciiTheme="minorHAnsi" w:hAnsiTheme="minorHAnsi"/>
        </w:rPr>
        <w:t>Exit</w:t>
      </w:r>
      <w:r w:rsidR="0024677A">
        <w:rPr>
          <w:rFonts w:asciiTheme="minorHAnsi" w:hAnsiTheme="minorHAnsi"/>
        </w:rPr>
        <w:t>”</w:t>
      </w:r>
      <w:r w:rsidRPr="0024677A">
        <w:rPr>
          <w:rFonts w:asciiTheme="minorHAnsi" w:hAnsiTheme="minorHAnsi"/>
        </w:rPr>
        <w:t xml:space="preserve"> button (with shift this is the </w:t>
      </w:r>
      <w:r w:rsidR="0024677A">
        <w:rPr>
          <w:rFonts w:asciiTheme="minorHAnsi" w:hAnsiTheme="minorHAnsi"/>
        </w:rPr>
        <w:t>“</w:t>
      </w:r>
      <w:r w:rsidRPr="0024677A">
        <w:rPr>
          <w:rFonts w:asciiTheme="minorHAnsi" w:hAnsiTheme="minorHAnsi"/>
        </w:rPr>
        <w:t>GPIB</w:t>
      </w:r>
      <w:r w:rsidR="0024677A">
        <w:rPr>
          <w:rFonts w:asciiTheme="minorHAnsi" w:hAnsiTheme="minorHAnsi"/>
        </w:rPr>
        <w:t>”</w:t>
      </w:r>
      <w:r w:rsidRPr="0024677A">
        <w:rPr>
          <w:rFonts w:asciiTheme="minorHAnsi" w:hAnsiTheme="minorHAnsi"/>
        </w:rPr>
        <w:t xml:space="preserve"> button)</w:t>
      </w:r>
    </w:p>
    <w:p w:rsidR="007F0B2A" w:rsidRPr="0024677A" w:rsidRDefault="007F0B2A" w:rsidP="0024677A">
      <w:pPr>
        <w:pStyle w:val="NormalWeb"/>
        <w:numPr>
          <w:ilvl w:val="0"/>
          <w:numId w:val="3"/>
        </w:numPr>
        <w:spacing w:before="0" w:beforeAutospacing="0" w:after="0" w:afterAutospacing="0"/>
        <w:rPr>
          <w:rFonts w:asciiTheme="minorHAnsi" w:hAnsiTheme="minorHAnsi"/>
        </w:rPr>
      </w:pPr>
      <w:r w:rsidRPr="0024677A">
        <w:rPr>
          <w:rFonts w:asciiTheme="minorHAnsi" w:hAnsiTheme="minorHAnsi"/>
        </w:rPr>
        <w:t>Press the up arrow button to access the GPIB address menu option</w:t>
      </w:r>
    </w:p>
    <w:p w:rsidR="007F0B2A" w:rsidRPr="0024677A" w:rsidRDefault="007F0B2A" w:rsidP="0024677A">
      <w:pPr>
        <w:pStyle w:val="NormalWeb"/>
        <w:numPr>
          <w:ilvl w:val="0"/>
          <w:numId w:val="3"/>
        </w:numPr>
        <w:spacing w:before="0" w:beforeAutospacing="0" w:after="0" w:afterAutospacing="0"/>
        <w:rPr>
          <w:rFonts w:asciiTheme="minorHAnsi" w:hAnsiTheme="minorHAnsi"/>
        </w:rPr>
      </w:pPr>
      <w:r w:rsidRPr="0024677A">
        <w:rPr>
          <w:rFonts w:asciiTheme="minorHAnsi" w:hAnsiTheme="minorHAnsi"/>
        </w:rPr>
        <w:t>Press the right arrow button to access the digits of the GPIB address. These can be changed with the up and down arrow buttons</w:t>
      </w:r>
    </w:p>
    <w:p w:rsidR="0024677A" w:rsidRPr="0024677A" w:rsidRDefault="007F0B2A" w:rsidP="007F0B2A">
      <w:pPr>
        <w:pStyle w:val="NormalWeb"/>
        <w:numPr>
          <w:ilvl w:val="0"/>
          <w:numId w:val="3"/>
        </w:numPr>
        <w:spacing w:before="0" w:beforeAutospacing="0" w:after="0" w:afterAutospacing="0"/>
        <w:rPr>
          <w:rFonts w:asciiTheme="minorHAnsi" w:hAnsiTheme="minorHAnsi"/>
        </w:rPr>
      </w:pPr>
      <w:r w:rsidRPr="0024677A">
        <w:rPr>
          <w:rFonts w:asciiTheme="minorHAnsi" w:hAnsiTheme="minorHAnsi"/>
        </w:rPr>
        <w:t xml:space="preserve">Press </w:t>
      </w:r>
      <w:r w:rsidR="0024677A">
        <w:rPr>
          <w:rFonts w:asciiTheme="minorHAnsi" w:hAnsiTheme="minorHAnsi"/>
        </w:rPr>
        <w:t>“</w:t>
      </w:r>
      <w:r w:rsidRPr="0024677A">
        <w:rPr>
          <w:rFonts w:asciiTheme="minorHAnsi" w:hAnsiTheme="minorHAnsi"/>
        </w:rPr>
        <w:t>Enter</w:t>
      </w:r>
      <w:r w:rsidR="0024677A">
        <w:rPr>
          <w:rFonts w:asciiTheme="minorHAnsi" w:hAnsiTheme="minorHAnsi"/>
        </w:rPr>
        <w:t>”</w:t>
      </w:r>
      <w:r w:rsidRPr="0024677A">
        <w:rPr>
          <w:rFonts w:asciiTheme="minorHAnsi" w:hAnsiTheme="minorHAnsi"/>
        </w:rPr>
        <w:t xml:space="preserve"> on the desired address to set it</w:t>
      </w:r>
    </w:p>
    <w:p w:rsidR="007F0B2A" w:rsidRDefault="004C513B" w:rsidP="0024677A">
      <w:pPr>
        <w:pStyle w:val="NormalWeb"/>
        <w:spacing w:before="0" w:beforeAutospacing="0" w:after="0" w:afterAutospacing="0"/>
        <w:rPr>
          <w:rFonts w:asciiTheme="minorHAnsi" w:hAnsiTheme="minorHAnsi"/>
        </w:rPr>
      </w:pPr>
      <w:r>
        <w:rPr>
          <w:rFonts w:asciiTheme="minorHAnsi" w:hAnsiTheme="minorHAnsi"/>
        </w:rPr>
        <w:t>If using more than one multimeter, the</w:t>
      </w:r>
      <w:r w:rsidR="007F0B2A" w:rsidRPr="0024677A">
        <w:rPr>
          <w:rFonts w:asciiTheme="minorHAnsi" w:hAnsiTheme="minorHAnsi"/>
        </w:rPr>
        <w:t xml:space="preserve"> GPIB addresses </w:t>
      </w:r>
      <w:r w:rsidR="00563785" w:rsidRPr="00563785">
        <w:rPr>
          <w:rFonts w:asciiTheme="minorHAnsi" w:hAnsiTheme="minorHAnsi"/>
          <w:b/>
        </w:rPr>
        <w:t>must</w:t>
      </w:r>
      <w:r w:rsidR="00563785">
        <w:rPr>
          <w:rFonts w:asciiTheme="minorHAnsi" w:hAnsiTheme="minorHAnsi"/>
        </w:rPr>
        <w:t xml:space="preserve"> be</w:t>
      </w:r>
      <w:r w:rsidR="007F0B2A" w:rsidRPr="0024677A">
        <w:rPr>
          <w:rFonts w:asciiTheme="minorHAnsi" w:hAnsiTheme="minorHAnsi"/>
        </w:rPr>
        <w:t xml:space="preserve"> </w:t>
      </w:r>
      <w:r>
        <w:rPr>
          <w:rFonts w:asciiTheme="minorHAnsi" w:hAnsiTheme="minorHAnsi"/>
        </w:rPr>
        <w:t>d</w:t>
      </w:r>
      <w:r w:rsidR="007F0B2A" w:rsidRPr="0024677A">
        <w:rPr>
          <w:rFonts w:asciiTheme="minorHAnsi" w:hAnsiTheme="minorHAnsi"/>
        </w:rPr>
        <w:t>istinct</w:t>
      </w:r>
      <w:r w:rsidR="0024677A">
        <w:rPr>
          <w:rFonts w:asciiTheme="minorHAnsi" w:hAnsiTheme="minorHAnsi"/>
        </w:rPr>
        <w:t>.</w:t>
      </w:r>
    </w:p>
    <w:p w:rsidR="00922D1D" w:rsidRDefault="00922D1D" w:rsidP="0024677A">
      <w:pPr>
        <w:pStyle w:val="NormalWeb"/>
        <w:spacing w:before="0" w:beforeAutospacing="0" w:after="0" w:afterAutospacing="0"/>
        <w:rPr>
          <w:rFonts w:asciiTheme="minorHAnsi" w:hAnsiTheme="minorHAnsi"/>
        </w:rPr>
      </w:pPr>
    </w:p>
    <w:p w:rsidR="0024677A" w:rsidRDefault="004C513B" w:rsidP="0024677A">
      <w:pPr>
        <w:pStyle w:val="NormalWeb"/>
        <w:spacing w:before="0" w:beforeAutospacing="0" w:after="0" w:afterAutospacing="0"/>
        <w:rPr>
          <w:rFonts w:asciiTheme="minorHAnsi" w:hAnsiTheme="minorHAnsi"/>
        </w:rPr>
      </w:pPr>
      <w:r>
        <w:rPr>
          <w:rFonts w:asciiTheme="minorHAnsi" w:hAnsiTheme="minorHAnsi"/>
        </w:rPr>
        <w:t>Finally the multimeter(s) must be connected to the switching units via the 50 pin GPIB connectors on the rear of each device. Looking at the devices from the rear, the corresponding output and input connections are shown below.</w:t>
      </w:r>
    </w:p>
    <w:p w:rsidR="004C513B" w:rsidRDefault="006C56BD" w:rsidP="0024677A">
      <w:pPr>
        <w:pStyle w:val="NormalWeb"/>
        <w:spacing w:before="0" w:beforeAutospacing="0" w:after="0" w:afterAutospacing="0"/>
        <w:rPr>
          <w:rFonts w:asciiTheme="minorHAnsi" w:hAnsiTheme="minorHAnsi"/>
        </w:rPr>
      </w:pPr>
      <w:r>
        <w:rPr>
          <w:rFonts w:asciiTheme="minorHAnsi" w:hAnsiTheme="minorHAnsi"/>
          <w:noProof/>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95885</wp:posOffset>
            </wp:positionV>
            <wp:extent cx="5346700" cy="223139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rconnectors.png"/>
                    <pic:cNvPicPr/>
                  </pic:nvPicPr>
                  <pic:blipFill>
                    <a:blip r:embed="rId7">
                      <a:extLst>
                        <a:ext uri="{28A0092B-C50C-407E-A947-70E740481C1C}">
                          <a14:useLocalDpi xmlns:a14="http://schemas.microsoft.com/office/drawing/2010/main" val="0"/>
                        </a:ext>
                      </a:extLst>
                    </a:blip>
                    <a:stretch>
                      <a:fillRect/>
                    </a:stretch>
                  </pic:blipFill>
                  <pic:spPr>
                    <a:xfrm>
                      <a:off x="0" y="0"/>
                      <a:ext cx="5346700" cy="2231390"/>
                    </a:xfrm>
                    <a:prstGeom prst="rect">
                      <a:avLst/>
                    </a:prstGeom>
                  </pic:spPr>
                </pic:pic>
              </a:graphicData>
            </a:graphic>
            <wp14:sizeRelH relativeFrom="margin">
              <wp14:pctWidth>0</wp14:pctWidth>
            </wp14:sizeRelH>
            <wp14:sizeRelV relativeFrom="margin">
              <wp14:pctHeight>0</wp14:pctHeight>
            </wp14:sizeRelV>
          </wp:anchor>
        </w:drawing>
      </w:r>
    </w:p>
    <w:p w:rsidR="004C513B" w:rsidRDefault="004C513B" w:rsidP="0024677A">
      <w:pPr>
        <w:pStyle w:val="NormalWeb"/>
        <w:spacing w:before="0" w:beforeAutospacing="0" w:after="0" w:afterAutospacing="0"/>
        <w:rPr>
          <w:rFonts w:asciiTheme="minorHAnsi" w:hAnsiTheme="minorHAnsi"/>
        </w:rPr>
      </w:pPr>
    </w:p>
    <w:p w:rsidR="004C513B" w:rsidRDefault="004C513B" w:rsidP="0024677A">
      <w:pPr>
        <w:pStyle w:val="NormalWeb"/>
        <w:spacing w:before="0" w:beforeAutospacing="0" w:after="0" w:afterAutospacing="0"/>
        <w:rPr>
          <w:rFonts w:asciiTheme="minorHAnsi" w:hAnsiTheme="minorHAnsi"/>
        </w:rPr>
      </w:pPr>
    </w:p>
    <w:p w:rsidR="004C513B" w:rsidRDefault="004C513B" w:rsidP="0024677A">
      <w:pPr>
        <w:pStyle w:val="NormalWeb"/>
        <w:spacing w:before="0" w:beforeAutospacing="0" w:after="0" w:afterAutospacing="0"/>
        <w:rPr>
          <w:rFonts w:asciiTheme="minorHAnsi" w:hAnsiTheme="minorHAnsi"/>
        </w:rPr>
      </w:pPr>
    </w:p>
    <w:p w:rsidR="004C513B" w:rsidRDefault="004C513B" w:rsidP="0024677A">
      <w:pPr>
        <w:pStyle w:val="NormalWeb"/>
        <w:spacing w:before="0" w:beforeAutospacing="0" w:after="0" w:afterAutospacing="0"/>
        <w:rPr>
          <w:rFonts w:asciiTheme="minorHAnsi" w:hAnsiTheme="minorHAnsi"/>
        </w:rPr>
      </w:pPr>
    </w:p>
    <w:p w:rsidR="004C513B" w:rsidRDefault="004C513B" w:rsidP="0024677A">
      <w:pPr>
        <w:pStyle w:val="NormalWeb"/>
        <w:spacing w:before="0" w:beforeAutospacing="0" w:after="0" w:afterAutospacing="0"/>
        <w:rPr>
          <w:rFonts w:asciiTheme="minorHAnsi" w:hAnsiTheme="minorHAnsi"/>
        </w:rPr>
      </w:pPr>
    </w:p>
    <w:p w:rsidR="004C513B" w:rsidRDefault="004C513B" w:rsidP="0024677A">
      <w:pPr>
        <w:pStyle w:val="NormalWeb"/>
        <w:spacing w:before="0" w:beforeAutospacing="0" w:after="0" w:afterAutospacing="0"/>
        <w:rPr>
          <w:rFonts w:asciiTheme="minorHAnsi" w:hAnsiTheme="minorHAnsi"/>
        </w:rPr>
      </w:pPr>
    </w:p>
    <w:p w:rsidR="004C513B" w:rsidRDefault="004C513B" w:rsidP="0024677A">
      <w:pPr>
        <w:pStyle w:val="NormalWeb"/>
        <w:spacing w:before="0" w:beforeAutospacing="0" w:after="0" w:afterAutospacing="0"/>
        <w:rPr>
          <w:rFonts w:asciiTheme="minorHAnsi" w:hAnsiTheme="minorHAnsi"/>
        </w:rPr>
      </w:pPr>
    </w:p>
    <w:p w:rsidR="004C513B" w:rsidRDefault="004C513B" w:rsidP="0024677A">
      <w:pPr>
        <w:pStyle w:val="NormalWeb"/>
        <w:spacing w:before="0" w:beforeAutospacing="0" w:after="0" w:afterAutospacing="0"/>
        <w:rPr>
          <w:rFonts w:asciiTheme="minorHAnsi" w:hAnsiTheme="minorHAnsi"/>
        </w:rPr>
      </w:pPr>
    </w:p>
    <w:p w:rsidR="004C513B" w:rsidRDefault="004C513B">
      <w:pPr>
        <w:rPr>
          <w:rFonts w:eastAsia="Times New Roman" w:cs="Times New Roman"/>
          <w:sz w:val="24"/>
          <w:szCs w:val="24"/>
        </w:rPr>
      </w:pPr>
    </w:p>
    <w:p w:rsidR="007F0B2A" w:rsidRDefault="007F0B2A">
      <w:pPr>
        <w:rPr>
          <w:sz w:val="32"/>
          <w:szCs w:val="32"/>
          <w:u w:val="single"/>
        </w:rPr>
      </w:pPr>
      <w:r w:rsidRPr="0024677A">
        <w:rPr>
          <w:sz w:val="32"/>
          <w:szCs w:val="32"/>
          <w:u w:val="single"/>
        </w:rPr>
        <w:t>EC-Lab Settings</w:t>
      </w:r>
    </w:p>
    <w:p w:rsidR="0024677A" w:rsidRPr="0024677A" w:rsidRDefault="0024677A" w:rsidP="0024677A">
      <w:pPr>
        <w:pStyle w:val="NormalWeb"/>
        <w:spacing w:before="0" w:beforeAutospacing="0" w:after="0" w:afterAutospacing="0"/>
        <w:rPr>
          <w:rFonts w:asciiTheme="minorHAnsi" w:hAnsiTheme="minorHAnsi"/>
        </w:rPr>
      </w:pPr>
      <w:r w:rsidRPr="0024677A">
        <w:rPr>
          <w:rFonts w:asciiTheme="minorHAnsi" w:hAnsiTheme="minorHAnsi"/>
        </w:rPr>
        <w:t>For this program to work with EC-Lab, the scanning r</w:t>
      </w:r>
      <w:r>
        <w:rPr>
          <w:rFonts w:asciiTheme="minorHAnsi" w:hAnsiTheme="minorHAnsi"/>
        </w:rPr>
        <w:t xml:space="preserve">outine </w:t>
      </w:r>
      <w:r w:rsidRPr="0024677A">
        <w:rPr>
          <w:rFonts w:asciiTheme="minorHAnsi" w:hAnsiTheme="minorHAnsi"/>
          <w:b/>
        </w:rPr>
        <w:t>must</w:t>
      </w:r>
      <w:r w:rsidRPr="0024677A">
        <w:rPr>
          <w:rFonts w:asciiTheme="minorHAnsi" w:hAnsiTheme="minorHAnsi"/>
        </w:rPr>
        <w:t xml:space="preserve"> be in the following format:</w:t>
      </w:r>
    </w:p>
    <w:p w:rsidR="0024677A" w:rsidRPr="0024677A" w:rsidRDefault="0024677A" w:rsidP="0024677A">
      <w:pPr>
        <w:pStyle w:val="NormalWeb"/>
        <w:numPr>
          <w:ilvl w:val="0"/>
          <w:numId w:val="4"/>
        </w:numPr>
        <w:spacing w:before="0" w:beforeAutospacing="0" w:after="0" w:afterAutospacing="0"/>
        <w:rPr>
          <w:rFonts w:asciiTheme="minorHAnsi" w:hAnsiTheme="minorHAnsi"/>
        </w:rPr>
      </w:pPr>
      <w:r w:rsidRPr="0024677A">
        <w:rPr>
          <w:rFonts w:asciiTheme="minorHAnsi" w:hAnsiTheme="minorHAnsi"/>
        </w:rPr>
        <w:t xml:space="preserve"> Wait (1.5 seconds)</w:t>
      </w:r>
    </w:p>
    <w:p w:rsidR="0024677A" w:rsidRPr="0024677A" w:rsidRDefault="0024677A" w:rsidP="0024677A">
      <w:pPr>
        <w:pStyle w:val="NormalWeb"/>
        <w:numPr>
          <w:ilvl w:val="0"/>
          <w:numId w:val="4"/>
        </w:numPr>
        <w:spacing w:before="0" w:beforeAutospacing="0" w:after="0" w:afterAutospacing="0"/>
        <w:rPr>
          <w:rFonts w:asciiTheme="minorHAnsi" w:hAnsiTheme="minorHAnsi"/>
        </w:rPr>
      </w:pPr>
      <w:r w:rsidRPr="0024677A">
        <w:rPr>
          <w:rFonts w:asciiTheme="minorHAnsi" w:hAnsiTheme="minorHAnsi"/>
        </w:rPr>
        <w:t xml:space="preserve"> Trigger Out (Falling edge, 0.0004 seconds)</w:t>
      </w:r>
    </w:p>
    <w:p w:rsidR="0024677A" w:rsidRPr="0024677A" w:rsidRDefault="0024677A" w:rsidP="0024677A">
      <w:pPr>
        <w:pStyle w:val="NormalWeb"/>
        <w:numPr>
          <w:ilvl w:val="0"/>
          <w:numId w:val="4"/>
        </w:numPr>
        <w:spacing w:before="0" w:beforeAutospacing="0" w:after="0" w:afterAutospacing="0"/>
        <w:rPr>
          <w:rFonts w:asciiTheme="minorHAnsi" w:hAnsiTheme="minorHAnsi"/>
        </w:rPr>
      </w:pPr>
      <w:r w:rsidRPr="0024677A">
        <w:rPr>
          <w:rFonts w:asciiTheme="minorHAnsi" w:hAnsiTheme="minorHAnsi"/>
        </w:rPr>
        <w:t xml:space="preserve"> Wait (5 seconds)</w:t>
      </w:r>
    </w:p>
    <w:p w:rsidR="0024677A" w:rsidRPr="0024677A" w:rsidRDefault="0024677A" w:rsidP="0024677A">
      <w:pPr>
        <w:pStyle w:val="NormalWeb"/>
        <w:numPr>
          <w:ilvl w:val="0"/>
          <w:numId w:val="4"/>
        </w:numPr>
        <w:spacing w:before="0" w:beforeAutospacing="0" w:after="0" w:afterAutospacing="0"/>
        <w:rPr>
          <w:rFonts w:asciiTheme="minorHAnsi" w:hAnsiTheme="minorHAnsi"/>
        </w:rPr>
      </w:pPr>
      <w:r w:rsidRPr="0024677A">
        <w:rPr>
          <w:rFonts w:asciiTheme="minorHAnsi" w:hAnsiTheme="minorHAnsi"/>
        </w:rPr>
        <w:t xml:space="preserve"> </w:t>
      </w:r>
      <w:r w:rsidR="00F75181">
        <w:rPr>
          <w:rFonts w:asciiTheme="minorHAnsi" w:hAnsiTheme="minorHAnsi"/>
        </w:rPr>
        <w:t>At least one s</w:t>
      </w:r>
      <w:r w:rsidRPr="0024677A">
        <w:rPr>
          <w:rFonts w:asciiTheme="minorHAnsi" w:hAnsiTheme="minorHAnsi"/>
        </w:rPr>
        <w:t>canning Routine (PEIS, GEIS, etc.)</w:t>
      </w:r>
    </w:p>
    <w:p w:rsidR="0024677A" w:rsidRPr="0024677A" w:rsidRDefault="0024677A" w:rsidP="0024677A">
      <w:pPr>
        <w:pStyle w:val="NormalWeb"/>
        <w:numPr>
          <w:ilvl w:val="0"/>
          <w:numId w:val="4"/>
        </w:numPr>
        <w:spacing w:before="0" w:beforeAutospacing="0" w:after="0" w:afterAutospacing="0"/>
        <w:rPr>
          <w:rFonts w:asciiTheme="minorHAnsi" w:hAnsiTheme="minorHAnsi"/>
        </w:rPr>
      </w:pPr>
      <w:r w:rsidRPr="0024677A">
        <w:rPr>
          <w:rFonts w:asciiTheme="minorHAnsi" w:hAnsiTheme="minorHAnsi"/>
        </w:rPr>
        <w:t xml:space="preserve"> Wait (5 seconds)</w:t>
      </w:r>
    </w:p>
    <w:p w:rsidR="0024677A" w:rsidRPr="0024677A" w:rsidRDefault="0024677A" w:rsidP="0024677A">
      <w:pPr>
        <w:pStyle w:val="NormalWeb"/>
        <w:numPr>
          <w:ilvl w:val="0"/>
          <w:numId w:val="4"/>
        </w:numPr>
        <w:spacing w:before="0" w:beforeAutospacing="0" w:after="0" w:afterAutospacing="0"/>
        <w:rPr>
          <w:rFonts w:asciiTheme="minorHAnsi" w:hAnsiTheme="minorHAnsi"/>
        </w:rPr>
      </w:pPr>
      <w:r w:rsidRPr="0024677A">
        <w:rPr>
          <w:rFonts w:asciiTheme="minorHAnsi" w:hAnsiTheme="minorHAnsi"/>
        </w:rPr>
        <w:t xml:space="preserve"> Trigger Out (Falling edge, 0.0004 seconds)</w:t>
      </w:r>
    </w:p>
    <w:p w:rsidR="0024677A" w:rsidRPr="0024677A" w:rsidRDefault="0024677A" w:rsidP="0024677A">
      <w:pPr>
        <w:pStyle w:val="NormalWeb"/>
        <w:numPr>
          <w:ilvl w:val="0"/>
          <w:numId w:val="4"/>
        </w:numPr>
        <w:spacing w:before="0" w:beforeAutospacing="0" w:after="0" w:afterAutospacing="0"/>
        <w:rPr>
          <w:rFonts w:asciiTheme="minorHAnsi" w:hAnsiTheme="minorHAnsi"/>
        </w:rPr>
      </w:pPr>
      <w:r w:rsidRPr="0024677A">
        <w:rPr>
          <w:rFonts w:asciiTheme="minorHAnsi" w:hAnsiTheme="minorHAnsi"/>
        </w:rPr>
        <w:t xml:space="preserve"> Loop (Go to step 3 until done)</w:t>
      </w:r>
    </w:p>
    <w:p w:rsidR="0024677A" w:rsidRDefault="0024677A" w:rsidP="0024677A">
      <w:pPr>
        <w:pStyle w:val="NormalWeb"/>
        <w:spacing w:before="0" w:beforeAutospacing="0" w:after="0" w:afterAutospacing="0"/>
        <w:rPr>
          <w:rFonts w:asciiTheme="minorHAnsi" w:hAnsiTheme="minorHAnsi"/>
        </w:rPr>
      </w:pPr>
      <w:r w:rsidRPr="0024677A">
        <w:rPr>
          <w:rFonts w:asciiTheme="minorHAnsi" w:hAnsiTheme="minorHAnsi"/>
        </w:rPr>
        <w:t xml:space="preserve">The </w:t>
      </w:r>
      <w:r>
        <w:rPr>
          <w:rFonts w:asciiTheme="minorHAnsi" w:hAnsiTheme="minorHAnsi"/>
        </w:rPr>
        <w:t>“</w:t>
      </w:r>
      <w:r w:rsidRPr="0024677A">
        <w:rPr>
          <w:rFonts w:asciiTheme="minorHAnsi" w:hAnsiTheme="minorHAnsi"/>
        </w:rPr>
        <w:t>Wait</w:t>
      </w:r>
      <w:r>
        <w:rPr>
          <w:rFonts w:asciiTheme="minorHAnsi" w:hAnsiTheme="minorHAnsi"/>
        </w:rPr>
        <w:t>”</w:t>
      </w:r>
      <w:r w:rsidRPr="0024677A">
        <w:rPr>
          <w:rFonts w:asciiTheme="minorHAnsi" w:hAnsiTheme="minorHAnsi"/>
        </w:rPr>
        <w:t xml:space="preserve"> routines ensure that the Keithley has adequate time to receive and perform the commands sent by Visual Basic and to protect against </w:t>
      </w:r>
      <w:r w:rsidR="00A56BF7">
        <w:rPr>
          <w:rFonts w:asciiTheme="minorHAnsi" w:hAnsiTheme="minorHAnsi"/>
        </w:rPr>
        <w:t>premature scanning of an unopened channel.</w:t>
      </w:r>
    </w:p>
    <w:p w:rsidR="00E96B6D" w:rsidRPr="0024677A" w:rsidRDefault="00E96B6D" w:rsidP="0024677A">
      <w:pPr>
        <w:pStyle w:val="NormalWeb"/>
        <w:spacing w:before="0" w:beforeAutospacing="0" w:after="0" w:afterAutospacing="0"/>
        <w:rPr>
          <w:rFonts w:asciiTheme="minorHAnsi" w:hAnsiTheme="minorHAnsi"/>
        </w:rPr>
      </w:pPr>
    </w:p>
    <w:p w:rsidR="0024677A" w:rsidRPr="0024677A" w:rsidRDefault="0024677A" w:rsidP="0024677A">
      <w:pPr>
        <w:pStyle w:val="NormalWeb"/>
        <w:spacing w:before="0" w:beforeAutospacing="0" w:after="0" w:afterAutospacing="0"/>
        <w:rPr>
          <w:rFonts w:asciiTheme="minorHAnsi" w:hAnsiTheme="minorHAnsi"/>
        </w:rPr>
      </w:pPr>
      <w:r w:rsidRPr="0024677A">
        <w:rPr>
          <w:rFonts w:asciiTheme="minorHAnsi" w:hAnsiTheme="minorHAnsi"/>
        </w:rPr>
        <w:t xml:space="preserve">An external trigger is sent from the connected potentiostat to the Keithley using the </w:t>
      </w:r>
      <w:r>
        <w:rPr>
          <w:rFonts w:asciiTheme="minorHAnsi" w:hAnsiTheme="minorHAnsi"/>
        </w:rPr>
        <w:t>“</w:t>
      </w:r>
      <w:r w:rsidRPr="0024677A">
        <w:rPr>
          <w:rFonts w:asciiTheme="minorHAnsi" w:hAnsiTheme="minorHAnsi"/>
        </w:rPr>
        <w:t>TO (Trigger Out)</w:t>
      </w:r>
      <w:r>
        <w:rPr>
          <w:rFonts w:asciiTheme="minorHAnsi" w:hAnsiTheme="minorHAnsi"/>
        </w:rPr>
        <w:t>”</w:t>
      </w:r>
      <w:r w:rsidRPr="0024677A">
        <w:rPr>
          <w:rFonts w:asciiTheme="minorHAnsi" w:hAnsiTheme="minorHAnsi"/>
        </w:rPr>
        <w:t xml:space="preserve"> routine. This trigger is configured to be a 400 microsecond falling edge, which meets the specification for an input trigger given in the Keithley 2700 manual.</w:t>
      </w:r>
    </w:p>
    <w:p w:rsidR="00E96B6D" w:rsidRDefault="00E96B6D" w:rsidP="0024677A">
      <w:pPr>
        <w:pStyle w:val="NormalWeb"/>
        <w:spacing w:before="0" w:beforeAutospacing="0" w:after="0" w:afterAutospacing="0"/>
        <w:rPr>
          <w:rFonts w:asciiTheme="minorHAnsi" w:hAnsiTheme="minorHAnsi"/>
        </w:rPr>
      </w:pPr>
    </w:p>
    <w:p w:rsidR="0024677A" w:rsidRPr="0024677A" w:rsidRDefault="0024677A" w:rsidP="0024677A">
      <w:pPr>
        <w:pStyle w:val="NormalWeb"/>
        <w:spacing w:before="0" w:beforeAutospacing="0" w:after="0" w:afterAutospacing="0"/>
        <w:rPr>
          <w:rFonts w:asciiTheme="minorHAnsi" w:hAnsiTheme="minorHAnsi"/>
        </w:rPr>
      </w:pPr>
      <w:r w:rsidRPr="0024677A">
        <w:rPr>
          <w:rFonts w:asciiTheme="minorHAnsi" w:hAnsiTheme="minorHAnsi"/>
        </w:rPr>
        <w:t>The scanning routine will most commonly be the Potentio Electrochemical Impedance Spectroscopy (PEIS) scan with parameters specified by the user via a settings file or through the EC-Lab software. However, any other scanning procedure could be used if multiple channels with switching are required.</w:t>
      </w:r>
      <w:r w:rsidR="00F75181">
        <w:rPr>
          <w:rFonts w:asciiTheme="minorHAnsi" w:hAnsiTheme="minorHAnsi"/>
        </w:rPr>
        <w:t xml:space="preserve"> It is also possible to run multiple scans on the same channel by inserting more scanning routines after step 3.</w:t>
      </w:r>
    </w:p>
    <w:p w:rsidR="00E96B6D" w:rsidRDefault="00E96B6D" w:rsidP="0024677A">
      <w:pPr>
        <w:pStyle w:val="NormalWeb"/>
        <w:spacing w:before="0" w:beforeAutospacing="0" w:after="0" w:afterAutospacing="0"/>
        <w:rPr>
          <w:rFonts w:asciiTheme="minorHAnsi" w:hAnsiTheme="minorHAnsi"/>
        </w:rPr>
      </w:pPr>
    </w:p>
    <w:p w:rsidR="0024677A" w:rsidRDefault="0024677A" w:rsidP="0024677A">
      <w:pPr>
        <w:pStyle w:val="NormalWeb"/>
        <w:spacing w:before="0" w:beforeAutospacing="0" w:after="0" w:afterAutospacing="0"/>
        <w:rPr>
          <w:rFonts w:asciiTheme="minorHAnsi" w:hAnsiTheme="minorHAnsi"/>
        </w:rPr>
      </w:pPr>
      <w:r w:rsidRPr="0024677A">
        <w:rPr>
          <w:rFonts w:asciiTheme="minorHAnsi" w:hAnsiTheme="minorHAnsi"/>
        </w:rPr>
        <w:t xml:space="preserve">When performing scans over multiple channels, the </w:t>
      </w:r>
      <w:r>
        <w:rPr>
          <w:rFonts w:asciiTheme="minorHAnsi" w:hAnsiTheme="minorHAnsi"/>
        </w:rPr>
        <w:t>“</w:t>
      </w:r>
      <w:r w:rsidRPr="0024677A">
        <w:rPr>
          <w:rFonts w:asciiTheme="minorHAnsi" w:hAnsiTheme="minorHAnsi"/>
        </w:rPr>
        <w:t>Loop</w:t>
      </w:r>
      <w:r>
        <w:rPr>
          <w:rFonts w:asciiTheme="minorHAnsi" w:hAnsiTheme="minorHAnsi"/>
        </w:rPr>
        <w:t>”</w:t>
      </w:r>
      <w:r w:rsidRPr="0024677A">
        <w:rPr>
          <w:rFonts w:asciiTheme="minorHAnsi" w:hAnsiTheme="minorHAnsi"/>
        </w:rPr>
        <w:t xml:space="preserve"> routine is used to move the scan back to step 3 a specified number of times until the scan is done. For a scan over N channels, the loop should be set to return N-1 times.</w:t>
      </w:r>
    </w:p>
    <w:p w:rsidR="001D0DEC" w:rsidRDefault="001D0DEC" w:rsidP="0024677A">
      <w:pPr>
        <w:pStyle w:val="NormalWeb"/>
        <w:spacing w:before="0" w:beforeAutospacing="0" w:after="0" w:afterAutospacing="0"/>
        <w:rPr>
          <w:rFonts w:asciiTheme="minorHAnsi" w:hAnsiTheme="minorHAnsi"/>
        </w:rPr>
      </w:pPr>
      <w:r>
        <w:rPr>
          <w:rFonts w:asciiTheme="minorHAnsi" w:hAnsiTheme="minorHAnsi"/>
        </w:rPr>
        <w:t xml:space="preserve">An example </w:t>
      </w:r>
      <w:r w:rsidR="00A56BF7">
        <w:rPr>
          <w:rFonts w:asciiTheme="minorHAnsi" w:hAnsiTheme="minorHAnsi"/>
        </w:rPr>
        <w:t>routine</w:t>
      </w:r>
      <w:r>
        <w:rPr>
          <w:rFonts w:asciiTheme="minorHAnsi" w:hAnsiTheme="minorHAnsi"/>
        </w:rPr>
        <w:t xml:space="preserve"> is shown in the figure below.</w:t>
      </w:r>
    </w:p>
    <w:p w:rsidR="0024677A" w:rsidRPr="0024677A" w:rsidRDefault="001D0DEC" w:rsidP="0024677A">
      <w:pPr>
        <w:pStyle w:val="NormalWeb"/>
        <w:spacing w:before="0" w:beforeAutospacing="0" w:after="0" w:afterAutospacing="0"/>
        <w:rPr>
          <w:rFonts w:asciiTheme="minorHAnsi" w:hAnsiTheme="minorHAnsi"/>
        </w:rPr>
      </w:pPr>
      <w:r>
        <w:rPr>
          <w:rFonts w:asciiTheme="minorHAnsi" w:hAnsiTheme="minorHAnsi"/>
          <w:noProof/>
        </w:rPr>
        <w:lastRenderedPageBreak/>
        <w:drawing>
          <wp:anchor distT="0" distB="0" distL="114300" distR="114300" simplePos="0" relativeHeight="251659264" behindDoc="1" locked="0" layoutInCell="1" allowOverlap="1">
            <wp:simplePos x="0" y="0"/>
            <wp:positionH relativeFrom="column">
              <wp:posOffset>3267075</wp:posOffset>
            </wp:positionH>
            <wp:positionV relativeFrom="paragraph">
              <wp:posOffset>199390</wp:posOffset>
            </wp:positionV>
            <wp:extent cx="1819275" cy="265366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routine.png"/>
                    <pic:cNvPicPr/>
                  </pic:nvPicPr>
                  <pic:blipFill>
                    <a:blip r:embed="rId8">
                      <a:extLst>
                        <a:ext uri="{28A0092B-C50C-407E-A947-70E740481C1C}">
                          <a14:useLocalDpi xmlns:a14="http://schemas.microsoft.com/office/drawing/2010/main" val="0"/>
                        </a:ext>
                      </a:extLst>
                    </a:blip>
                    <a:stretch>
                      <a:fillRect/>
                    </a:stretch>
                  </pic:blipFill>
                  <pic:spPr>
                    <a:xfrm>
                      <a:off x="0" y="0"/>
                      <a:ext cx="1819275" cy="2653665"/>
                    </a:xfrm>
                    <a:prstGeom prst="rect">
                      <a:avLst/>
                    </a:prstGeom>
                  </pic:spPr>
                </pic:pic>
              </a:graphicData>
            </a:graphic>
            <wp14:sizeRelH relativeFrom="margin">
              <wp14:pctWidth>0</wp14:pctWidth>
            </wp14:sizeRelH>
            <wp14:sizeRelV relativeFrom="margin">
              <wp14:pctHeight>0</wp14:pctHeight>
            </wp14:sizeRelV>
          </wp:anchor>
        </w:drawing>
      </w:r>
    </w:p>
    <w:p w:rsidR="001D0DEC" w:rsidRDefault="001D0DEC">
      <w:pPr>
        <w:rPr>
          <w:sz w:val="32"/>
          <w:szCs w:val="32"/>
          <w:u w:val="single"/>
        </w:rPr>
      </w:pPr>
    </w:p>
    <w:p w:rsidR="001D0DEC" w:rsidRDefault="001D0DEC">
      <w:pPr>
        <w:rPr>
          <w:sz w:val="32"/>
          <w:szCs w:val="32"/>
          <w:u w:val="single"/>
        </w:rPr>
      </w:pPr>
    </w:p>
    <w:p w:rsidR="004555DA" w:rsidRDefault="004555DA">
      <w:pPr>
        <w:rPr>
          <w:sz w:val="32"/>
          <w:szCs w:val="32"/>
          <w:u w:val="single"/>
        </w:rPr>
      </w:pPr>
      <w:r>
        <w:rPr>
          <w:sz w:val="32"/>
          <w:szCs w:val="32"/>
          <w:u w:val="single"/>
        </w:rPr>
        <w:t>Starting the Software</w:t>
      </w:r>
    </w:p>
    <w:p w:rsidR="00065F7F" w:rsidRDefault="00065F7F">
      <w:pPr>
        <w:rPr>
          <w:sz w:val="24"/>
          <w:szCs w:val="24"/>
        </w:rPr>
      </w:pPr>
      <w:r>
        <w:rPr>
          <w:noProof/>
          <w:sz w:val="24"/>
          <w:szCs w:val="24"/>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401320</wp:posOffset>
            </wp:positionV>
            <wp:extent cx="4343400" cy="46120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pibhub.png"/>
                    <pic:cNvPicPr/>
                  </pic:nvPicPr>
                  <pic:blipFill>
                    <a:blip r:embed="rId9">
                      <a:extLst>
                        <a:ext uri="{28A0092B-C50C-407E-A947-70E740481C1C}">
                          <a14:useLocalDpi xmlns:a14="http://schemas.microsoft.com/office/drawing/2010/main" val="0"/>
                        </a:ext>
                      </a:extLst>
                    </a:blip>
                    <a:stretch>
                      <a:fillRect/>
                    </a:stretch>
                  </pic:blipFill>
                  <pic:spPr>
                    <a:xfrm>
                      <a:off x="0" y="0"/>
                      <a:ext cx="4377898" cy="4648843"/>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Upon starting the software, the first form that loads is the multimeter configuration form, shown below. </w:t>
      </w:r>
    </w:p>
    <w:p w:rsidR="00065F7F" w:rsidRPr="00065F7F" w:rsidRDefault="00065F7F">
      <w:pPr>
        <w:rPr>
          <w:sz w:val="24"/>
          <w:szCs w:val="24"/>
        </w:rPr>
      </w:pPr>
      <w:r>
        <w:rPr>
          <w:sz w:val="24"/>
          <w:szCs w:val="24"/>
        </w:rPr>
        <w:t>Entering the GPIB address of a multimeter in the textbox labelled “Multimeter #X Address:”  and clicking “Connect” instantiates a GPIB communication between the software and the multimeter. After the initial communication is completed, the form shown below loads for each connected multimeter. This is the front panel, from which each channel status is visible and scans can be run. From this form, the user can open the form to start a scan, or the output file processing form.</w:t>
      </w:r>
    </w:p>
    <w:p w:rsidR="007F260E" w:rsidRDefault="007F260E">
      <w:pPr>
        <w:rPr>
          <w:sz w:val="32"/>
          <w:szCs w:val="32"/>
          <w:u w:val="single"/>
        </w:rPr>
      </w:pPr>
    </w:p>
    <w:p w:rsidR="004555DA" w:rsidRDefault="00065F7F">
      <w:pPr>
        <w:rPr>
          <w:sz w:val="32"/>
          <w:szCs w:val="32"/>
          <w:u w:val="single"/>
        </w:rPr>
      </w:pPr>
      <w:r>
        <w:rPr>
          <w:noProof/>
          <w:sz w:val="32"/>
          <w:szCs w:val="32"/>
          <w:u w:val="single"/>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3810</wp:posOffset>
            </wp:positionV>
            <wp:extent cx="4695825" cy="604329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ontpanel.png"/>
                    <pic:cNvPicPr/>
                  </pic:nvPicPr>
                  <pic:blipFill>
                    <a:blip r:embed="rId10">
                      <a:extLst>
                        <a:ext uri="{28A0092B-C50C-407E-A947-70E740481C1C}">
                          <a14:useLocalDpi xmlns:a14="http://schemas.microsoft.com/office/drawing/2010/main" val="0"/>
                        </a:ext>
                      </a:extLst>
                    </a:blip>
                    <a:stretch>
                      <a:fillRect/>
                    </a:stretch>
                  </pic:blipFill>
                  <pic:spPr>
                    <a:xfrm>
                      <a:off x="0" y="0"/>
                      <a:ext cx="4704003" cy="6054151"/>
                    </a:xfrm>
                    <a:prstGeom prst="rect">
                      <a:avLst/>
                    </a:prstGeom>
                  </pic:spPr>
                </pic:pic>
              </a:graphicData>
            </a:graphic>
            <wp14:sizeRelH relativeFrom="margin">
              <wp14:pctWidth>0</wp14:pctWidth>
            </wp14:sizeRelH>
            <wp14:sizeRelV relativeFrom="margin">
              <wp14:pctHeight>0</wp14:pctHeight>
            </wp14:sizeRelV>
          </wp:anchor>
        </w:drawing>
      </w:r>
    </w:p>
    <w:p w:rsidR="004555DA" w:rsidRDefault="004555DA">
      <w:pPr>
        <w:rPr>
          <w:sz w:val="32"/>
          <w:szCs w:val="32"/>
          <w:u w:val="single"/>
        </w:rPr>
      </w:pPr>
    </w:p>
    <w:p w:rsidR="004555DA" w:rsidRDefault="004555DA">
      <w:pPr>
        <w:rPr>
          <w:sz w:val="32"/>
          <w:szCs w:val="32"/>
          <w:u w:val="single"/>
        </w:rPr>
      </w:pPr>
    </w:p>
    <w:p w:rsidR="004555DA" w:rsidRDefault="004555DA">
      <w:pPr>
        <w:rPr>
          <w:sz w:val="32"/>
          <w:szCs w:val="32"/>
          <w:u w:val="single"/>
        </w:rPr>
      </w:pPr>
    </w:p>
    <w:p w:rsidR="004555DA" w:rsidRDefault="004555DA">
      <w:pPr>
        <w:rPr>
          <w:sz w:val="32"/>
          <w:szCs w:val="32"/>
          <w:u w:val="single"/>
        </w:rPr>
      </w:pPr>
    </w:p>
    <w:p w:rsidR="004555DA" w:rsidRDefault="004555DA">
      <w:pPr>
        <w:rPr>
          <w:sz w:val="32"/>
          <w:szCs w:val="32"/>
          <w:u w:val="single"/>
        </w:rPr>
      </w:pPr>
    </w:p>
    <w:p w:rsidR="007F0B2A" w:rsidRDefault="00777AAC">
      <w:pPr>
        <w:rPr>
          <w:sz w:val="32"/>
          <w:szCs w:val="32"/>
          <w:u w:val="single"/>
        </w:rPr>
      </w:pPr>
      <w:r>
        <w:rPr>
          <w:sz w:val="32"/>
          <w:szCs w:val="32"/>
          <w:u w:val="single"/>
        </w:rPr>
        <w:lastRenderedPageBreak/>
        <w:t>Configuring</w:t>
      </w:r>
      <w:r w:rsidR="007F0B2A" w:rsidRPr="0024677A">
        <w:rPr>
          <w:sz w:val="32"/>
          <w:szCs w:val="32"/>
          <w:u w:val="single"/>
        </w:rPr>
        <w:t xml:space="preserve"> </w:t>
      </w:r>
      <w:r w:rsidR="00F55B81">
        <w:rPr>
          <w:sz w:val="32"/>
          <w:szCs w:val="32"/>
          <w:u w:val="single"/>
        </w:rPr>
        <w:t>a</w:t>
      </w:r>
      <w:r w:rsidR="007F0B2A" w:rsidRPr="0024677A">
        <w:rPr>
          <w:sz w:val="32"/>
          <w:szCs w:val="32"/>
          <w:u w:val="single"/>
        </w:rPr>
        <w:t xml:space="preserve"> Scan</w:t>
      </w:r>
    </w:p>
    <w:p w:rsidR="0024677A" w:rsidRDefault="00C375DF">
      <w:pPr>
        <w:rPr>
          <w:sz w:val="24"/>
          <w:szCs w:val="24"/>
        </w:rPr>
      </w:pPr>
      <w:r>
        <w:rPr>
          <w:noProof/>
          <w:sz w:val="32"/>
          <w:szCs w:val="32"/>
          <w:u w:val="single"/>
        </w:rPr>
        <w:drawing>
          <wp:anchor distT="0" distB="0" distL="114300" distR="114300" simplePos="0" relativeHeight="251664384" behindDoc="0" locked="0" layoutInCell="1" allowOverlap="1">
            <wp:simplePos x="0" y="0"/>
            <wp:positionH relativeFrom="margin">
              <wp:posOffset>9525</wp:posOffset>
            </wp:positionH>
            <wp:positionV relativeFrom="paragraph">
              <wp:posOffset>877570</wp:posOffset>
            </wp:positionV>
            <wp:extent cx="5493385" cy="41433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nconfig.png"/>
                    <pic:cNvPicPr/>
                  </pic:nvPicPr>
                  <pic:blipFill>
                    <a:blip r:embed="rId11">
                      <a:extLst>
                        <a:ext uri="{28A0092B-C50C-407E-A947-70E740481C1C}">
                          <a14:useLocalDpi xmlns:a14="http://schemas.microsoft.com/office/drawing/2010/main" val="0"/>
                        </a:ext>
                      </a:extLst>
                    </a:blip>
                    <a:stretch>
                      <a:fillRect/>
                    </a:stretch>
                  </pic:blipFill>
                  <pic:spPr>
                    <a:xfrm>
                      <a:off x="0" y="0"/>
                      <a:ext cx="5493385" cy="4143375"/>
                    </a:xfrm>
                    <a:prstGeom prst="rect">
                      <a:avLst/>
                    </a:prstGeom>
                  </pic:spPr>
                </pic:pic>
              </a:graphicData>
            </a:graphic>
            <wp14:sizeRelH relativeFrom="margin">
              <wp14:pctWidth>0</wp14:pctWidth>
            </wp14:sizeRelH>
            <wp14:sizeRelV relativeFrom="margin">
              <wp14:pctHeight>0</wp14:pctHeight>
            </wp14:sizeRelV>
          </wp:anchor>
        </w:drawing>
      </w:r>
      <w:r w:rsidR="003A6315">
        <w:rPr>
          <w:sz w:val="24"/>
          <w:szCs w:val="24"/>
        </w:rPr>
        <w:t>The panel on the left-</w:t>
      </w:r>
      <w:r w:rsidR="0024677A" w:rsidRPr="0024677A">
        <w:rPr>
          <w:sz w:val="24"/>
          <w:szCs w:val="24"/>
        </w:rPr>
        <w:t>hand side of the form shows</w:t>
      </w:r>
      <w:r w:rsidR="00065F7F">
        <w:rPr>
          <w:sz w:val="24"/>
          <w:szCs w:val="24"/>
        </w:rPr>
        <w:t xml:space="preserve"> selected (green), free (gre</w:t>
      </w:r>
      <w:r w:rsidR="00E96B6D">
        <w:rPr>
          <w:sz w:val="24"/>
          <w:szCs w:val="24"/>
        </w:rPr>
        <w:t>y) and</w:t>
      </w:r>
      <w:r w:rsidR="0024677A" w:rsidRPr="0024677A">
        <w:rPr>
          <w:sz w:val="24"/>
          <w:szCs w:val="24"/>
        </w:rPr>
        <w:t xml:space="preserve"> </w:t>
      </w:r>
      <w:r w:rsidR="00065F7F">
        <w:rPr>
          <w:sz w:val="24"/>
          <w:szCs w:val="24"/>
        </w:rPr>
        <w:t xml:space="preserve">reserved (yellow) </w:t>
      </w:r>
      <w:r w:rsidR="00E96B6D">
        <w:rPr>
          <w:sz w:val="24"/>
          <w:szCs w:val="24"/>
        </w:rPr>
        <w:t>channels.</w:t>
      </w:r>
      <w:r>
        <w:rPr>
          <w:sz w:val="24"/>
          <w:szCs w:val="24"/>
        </w:rPr>
        <w:t xml:space="preserve"> If a scan is running, the currently active channel has a blue background and a timer showing how long the channel has been </w:t>
      </w:r>
      <w:r w:rsidR="005003E4">
        <w:rPr>
          <w:sz w:val="24"/>
          <w:szCs w:val="24"/>
        </w:rPr>
        <w:t>active</w:t>
      </w:r>
      <w:r>
        <w:rPr>
          <w:sz w:val="24"/>
          <w:szCs w:val="24"/>
        </w:rPr>
        <w:t>. There will only be one active channel at a time, and it will revert to being a free channel upon scan completion.</w:t>
      </w:r>
    </w:p>
    <w:p w:rsidR="00EF48B6" w:rsidRDefault="00C375DF">
      <w:pPr>
        <w:rPr>
          <w:sz w:val="24"/>
          <w:szCs w:val="24"/>
        </w:rPr>
      </w:pPr>
      <w:r>
        <w:rPr>
          <w:sz w:val="24"/>
          <w:szCs w:val="24"/>
        </w:rPr>
        <w:t xml:space="preserve">A scan can be added to the queue while the software is idle, or while a scan is running. </w:t>
      </w:r>
      <w:r w:rsidR="00EF48B6">
        <w:rPr>
          <w:sz w:val="24"/>
          <w:szCs w:val="24"/>
        </w:rPr>
        <w:t>To add a scan to the queue:</w:t>
      </w:r>
    </w:p>
    <w:p w:rsidR="00EF48B6" w:rsidRDefault="00EF48B6" w:rsidP="00EF48B6">
      <w:pPr>
        <w:pStyle w:val="ListParagraph"/>
        <w:numPr>
          <w:ilvl w:val="0"/>
          <w:numId w:val="13"/>
        </w:numPr>
        <w:rPr>
          <w:sz w:val="24"/>
          <w:szCs w:val="24"/>
        </w:rPr>
      </w:pPr>
      <w:r>
        <w:rPr>
          <w:sz w:val="24"/>
          <w:szCs w:val="24"/>
        </w:rPr>
        <w:t xml:space="preserve">Click the </w:t>
      </w:r>
      <w:r w:rsidR="00A2583D">
        <w:rPr>
          <w:sz w:val="24"/>
          <w:szCs w:val="24"/>
        </w:rPr>
        <w:t>channels required for the scan to select them (green)</w:t>
      </w:r>
      <w:r w:rsidR="00C375DF">
        <w:rPr>
          <w:sz w:val="24"/>
          <w:szCs w:val="24"/>
        </w:rPr>
        <w:t>. They will automatically be added to the “Selected Channels” textbox below the panel.</w:t>
      </w:r>
    </w:p>
    <w:p w:rsidR="00A2583D" w:rsidRDefault="00A2583D" w:rsidP="00A2583D">
      <w:pPr>
        <w:pStyle w:val="ListParagraph"/>
        <w:numPr>
          <w:ilvl w:val="1"/>
          <w:numId w:val="13"/>
        </w:numPr>
        <w:rPr>
          <w:sz w:val="24"/>
          <w:szCs w:val="24"/>
        </w:rPr>
      </w:pPr>
      <w:r>
        <w:rPr>
          <w:sz w:val="24"/>
          <w:szCs w:val="24"/>
        </w:rPr>
        <w:t>Clicking the channels again deselects them (grey)</w:t>
      </w:r>
      <w:r w:rsidR="00C375DF">
        <w:rPr>
          <w:sz w:val="24"/>
          <w:szCs w:val="24"/>
        </w:rPr>
        <w:t xml:space="preserve"> and removes them from the “Selected Channels” textbox.</w:t>
      </w:r>
    </w:p>
    <w:p w:rsidR="00660561" w:rsidRPr="00660561" w:rsidRDefault="00A2583D" w:rsidP="00660561">
      <w:pPr>
        <w:pStyle w:val="ListParagraph"/>
        <w:numPr>
          <w:ilvl w:val="1"/>
          <w:numId w:val="13"/>
        </w:numPr>
        <w:rPr>
          <w:sz w:val="24"/>
          <w:szCs w:val="24"/>
        </w:rPr>
      </w:pPr>
      <w:r>
        <w:rPr>
          <w:sz w:val="24"/>
          <w:szCs w:val="24"/>
        </w:rPr>
        <w:t>Shi</w:t>
      </w:r>
      <w:r w:rsidR="00C375DF">
        <w:rPr>
          <w:sz w:val="24"/>
          <w:szCs w:val="24"/>
        </w:rPr>
        <w:t xml:space="preserve">ft-clicking selects a block of </w:t>
      </w:r>
      <w:r>
        <w:rPr>
          <w:sz w:val="24"/>
          <w:szCs w:val="24"/>
        </w:rPr>
        <w:t>free channels from channel 1 onwards</w:t>
      </w:r>
      <w:r w:rsidR="00C375DF">
        <w:rPr>
          <w:sz w:val="24"/>
          <w:szCs w:val="24"/>
        </w:rPr>
        <w:t xml:space="preserve"> and adds them to the textbox.</w:t>
      </w:r>
    </w:p>
    <w:p w:rsidR="003A6315" w:rsidRPr="00660561" w:rsidRDefault="00B808CC" w:rsidP="00660561">
      <w:pPr>
        <w:pStyle w:val="ListParagraph"/>
        <w:numPr>
          <w:ilvl w:val="0"/>
          <w:numId w:val="13"/>
        </w:numPr>
        <w:rPr>
          <w:sz w:val="24"/>
          <w:szCs w:val="24"/>
        </w:rPr>
      </w:pPr>
      <w:r w:rsidRPr="00660561">
        <w:rPr>
          <w:sz w:val="24"/>
          <w:szCs w:val="24"/>
        </w:rPr>
        <w:t xml:space="preserve">Enter </w:t>
      </w:r>
      <w:r w:rsidR="00C375DF" w:rsidRPr="00660561">
        <w:rPr>
          <w:sz w:val="24"/>
          <w:szCs w:val="24"/>
        </w:rPr>
        <w:t>a</w:t>
      </w:r>
      <w:r w:rsidR="00660561" w:rsidRPr="00660561">
        <w:rPr>
          <w:sz w:val="24"/>
          <w:szCs w:val="24"/>
        </w:rPr>
        <w:t xml:space="preserve"> username. </w:t>
      </w:r>
      <w:r w:rsidR="003A6315" w:rsidRPr="00660561">
        <w:rPr>
          <w:sz w:val="24"/>
          <w:szCs w:val="24"/>
        </w:rPr>
        <w:t>A username must be supplied to add the scan to the queue</w:t>
      </w:r>
      <w:r w:rsidR="00660561" w:rsidRPr="00660561">
        <w:rPr>
          <w:sz w:val="24"/>
          <w:szCs w:val="24"/>
        </w:rPr>
        <w:t xml:space="preserve"> which </w:t>
      </w:r>
      <w:r w:rsidR="003A6315" w:rsidRPr="00660561">
        <w:rPr>
          <w:sz w:val="24"/>
          <w:szCs w:val="24"/>
        </w:rPr>
        <w:t>ensures that the user running the scan can be notified in case of scan failure</w:t>
      </w:r>
      <w:r w:rsidR="00660561" w:rsidRPr="00660561">
        <w:rPr>
          <w:sz w:val="24"/>
          <w:szCs w:val="24"/>
        </w:rPr>
        <w:t>. This also</w:t>
      </w:r>
      <w:r w:rsidR="003A6315" w:rsidRPr="00660561">
        <w:rPr>
          <w:sz w:val="24"/>
          <w:szCs w:val="24"/>
        </w:rPr>
        <w:t xml:space="preserve"> makes inspection of the software log file more convenient.</w:t>
      </w:r>
    </w:p>
    <w:p w:rsidR="003A6315" w:rsidRDefault="003A6315" w:rsidP="00A2583D">
      <w:pPr>
        <w:pStyle w:val="ListParagraph"/>
        <w:numPr>
          <w:ilvl w:val="0"/>
          <w:numId w:val="13"/>
        </w:numPr>
        <w:rPr>
          <w:sz w:val="24"/>
          <w:szCs w:val="24"/>
        </w:rPr>
      </w:pPr>
      <w:r>
        <w:rPr>
          <w:sz w:val="24"/>
          <w:szCs w:val="24"/>
        </w:rPr>
        <w:t>Load the EC-Lab settings file</w:t>
      </w:r>
    </w:p>
    <w:p w:rsidR="00C375DF" w:rsidRDefault="00B808CC" w:rsidP="00C375DF">
      <w:pPr>
        <w:pStyle w:val="ListParagraph"/>
        <w:numPr>
          <w:ilvl w:val="1"/>
          <w:numId w:val="13"/>
        </w:numPr>
        <w:rPr>
          <w:sz w:val="24"/>
          <w:szCs w:val="24"/>
        </w:rPr>
      </w:pPr>
      <w:r>
        <w:rPr>
          <w:sz w:val="24"/>
          <w:szCs w:val="24"/>
        </w:rPr>
        <w:t xml:space="preserve">If no file is loaded, a default scan settings file will be loaded. </w:t>
      </w:r>
    </w:p>
    <w:p w:rsidR="00C375DF" w:rsidRPr="003A6315" w:rsidRDefault="00B808CC" w:rsidP="003A6315">
      <w:pPr>
        <w:pStyle w:val="ListParagraph"/>
        <w:numPr>
          <w:ilvl w:val="1"/>
          <w:numId w:val="13"/>
        </w:numPr>
        <w:rPr>
          <w:sz w:val="24"/>
          <w:szCs w:val="24"/>
        </w:rPr>
      </w:pPr>
      <w:r>
        <w:rPr>
          <w:sz w:val="24"/>
          <w:szCs w:val="24"/>
        </w:rPr>
        <w:lastRenderedPageBreak/>
        <w:t>Alternatively, by clicking the “Manual Scan Options” checkbox, scan options can be added manually.</w:t>
      </w:r>
    </w:p>
    <w:p w:rsidR="00777AAC" w:rsidRPr="00607F16" w:rsidRDefault="00B808CC" w:rsidP="00777AAC">
      <w:pPr>
        <w:pStyle w:val="ListParagraph"/>
        <w:numPr>
          <w:ilvl w:val="0"/>
          <w:numId w:val="13"/>
        </w:numPr>
        <w:rPr>
          <w:sz w:val="24"/>
          <w:szCs w:val="24"/>
        </w:rPr>
      </w:pPr>
      <w:r>
        <w:rPr>
          <w:sz w:val="24"/>
          <w:szCs w:val="24"/>
        </w:rPr>
        <w:t>Click “Add Job” to add the job to the queue and “OK” to close the form.</w:t>
      </w:r>
    </w:p>
    <w:p w:rsidR="00777AAC" w:rsidRDefault="00777AAC" w:rsidP="00777AAC">
      <w:pPr>
        <w:rPr>
          <w:sz w:val="32"/>
          <w:szCs w:val="32"/>
          <w:u w:val="single"/>
        </w:rPr>
      </w:pPr>
      <w:r w:rsidRPr="00432C74">
        <w:rPr>
          <w:sz w:val="32"/>
          <w:szCs w:val="32"/>
          <w:u w:val="single"/>
        </w:rPr>
        <w:t>Starting a Scan</w:t>
      </w:r>
    </w:p>
    <w:p w:rsidR="00B808CC" w:rsidRPr="00607F16" w:rsidRDefault="00660561">
      <w:pPr>
        <w:rPr>
          <w:sz w:val="24"/>
          <w:szCs w:val="24"/>
        </w:rPr>
      </w:pPr>
      <w:r>
        <w:rPr>
          <w:sz w:val="24"/>
          <w:szCs w:val="24"/>
        </w:rPr>
        <w:t>On the front panel, the list box with headings “User”, “Channels”, “Time Remaining” and “Started At” shows the currently loaded scans. Clicking the button “Start Scan” will</w:t>
      </w:r>
      <w:r w:rsidR="000E5957">
        <w:rPr>
          <w:sz w:val="24"/>
          <w:szCs w:val="24"/>
        </w:rPr>
        <w:t xml:space="preserve"> prime the software for the initial trigger pulse from the potentiostat. At this point, the EC-Lab routine should be run.</w:t>
      </w:r>
    </w:p>
    <w:p w:rsidR="00607F16" w:rsidRDefault="007F0B2A">
      <w:pPr>
        <w:rPr>
          <w:sz w:val="32"/>
          <w:szCs w:val="32"/>
          <w:u w:val="single"/>
        </w:rPr>
      </w:pPr>
      <w:r w:rsidRPr="0024677A">
        <w:rPr>
          <w:sz w:val="32"/>
          <w:szCs w:val="32"/>
          <w:u w:val="single"/>
        </w:rPr>
        <w:t>Processing Output Files</w:t>
      </w:r>
    </w:p>
    <w:p w:rsidR="00607F16" w:rsidRDefault="00607F16">
      <w:pPr>
        <w:rPr>
          <w:sz w:val="24"/>
          <w:szCs w:val="24"/>
        </w:rPr>
      </w:pPr>
      <w:r>
        <w:rPr>
          <w:sz w:val="24"/>
          <w:szCs w:val="24"/>
        </w:rPr>
        <w:t xml:space="preserve">EC-Lab produces output files in two formats: </w:t>
      </w:r>
    </w:p>
    <w:p w:rsidR="00607F16" w:rsidRDefault="00607F16" w:rsidP="00607F16">
      <w:pPr>
        <w:pStyle w:val="ListParagraph"/>
        <w:numPr>
          <w:ilvl w:val="0"/>
          <w:numId w:val="15"/>
        </w:numPr>
        <w:rPr>
          <w:sz w:val="24"/>
          <w:szCs w:val="24"/>
        </w:rPr>
      </w:pPr>
      <w:r>
        <w:rPr>
          <w:sz w:val="24"/>
          <w:szCs w:val="24"/>
        </w:rPr>
        <w:t>B</w:t>
      </w:r>
      <w:r w:rsidRPr="00607F16">
        <w:rPr>
          <w:sz w:val="24"/>
          <w:szCs w:val="24"/>
        </w:rPr>
        <w:t>inary format, where the data is written to a file in machine readable bytecode</w:t>
      </w:r>
      <w:r>
        <w:rPr>
          <w:sz w:val="24"/>
          <w:szCs w:val="24"/>
        </w:rPr>
        <w:t>.</w:t>
      </w:r>
    </w:p>
    <w:p w:rsidR="00607F16" w:rsidRDefault="00607F16" w:rsidP="00607F16">
      <w:pPr>
        <w:pStyle w:val="ListParagraph"/>
        <w:numPr>
          <w:ilvl w:val="0"/>
          <w:numId w:val="15"/>
        </w:numPr>
        <w:rPr>
          <w:sz w:val="24"/>
          <w:szCs w:val="24"/>
        </w:rPr>
      </w:pPr>
      <w:r>
        <w:rPr>
          <w:sz w:val="24"/>
          <w:szCs w:val="24"/>
        </w:rPr>
        <w:t>T</w:t>
      </w:r>
      <w:r w:rsidRPr="00607F16">
        <w:rPr>
          <w:sz w:val="24"/>
          <w:szCs w:val="24"/>
        </w:rPr>
        <w:t>ext file format</w:t>
      </w:r>
      <w:r>
        <w:rPr>
          <w:sz w:val="24"/>
          <w:szCs w:val="24"/>
        </w:rPr>
        <w:t>,</w:t>
      </w:r>
      <w:r w:rsidRPr="00607F16">
        <w:rPr>
          <w:sz w:val="24"/>
          <w:szCs w:val="24"/>
        </w:rPr>
        <w:t xml:space="preserve"> where</w:t>
      </w:r>
      <w:r>
        <w:rPr>
          <w:sz w:val="24"/>
          <w:szCs w:val="24"/>
        </w:rPr>
        <w:t xml:space="preserve"> the data is written to a file in human readable ASCII text format.</w:t>
      </w:r>
    </w:p>
    <w:p w:rsidR="000E5957" w:rsidRPr="000E5957" w:rsidRDefault="000E5957" w:rsidP="000E5957">
      <w:pPr>
        <w:rPr>
          <w:sz w:val="24"/>
          <w:szCs w:val="24"/>
        </w:rPr>
      </w:pPr>
    </w:p>
    <w:p w:rsidR="00607F16" w:rsidRPr="00607F16" w:rsidRDefault="00607F16" w:rsidP="00607F16">
      <w:pPr>
        <w:rPr>
          <w:sz w:val="24"/>
          <w:szCs w:val="24"/>
        </w:rPr>
      </w:pPr>
    </w:p>
    <w:p w:rsidR="00686707" w:rsidRPr="00607F16" w:rsidRDefault="00686707">
      <w:pPr>
        <w:rPr>
          <w:sz w:val="24"/>
          <w:szCs w:val="24"/>
        </w:rPr>
      </w:pPr>
    </w:p>
    <w:p w:rsidR="00686707" w:rsidRDefault="00686707">
      <w:pPr>
        <w:rPr>
          <w:sz w:val="32"/>
          <w:szCs w:val="32"/>
          <w:u w:val="single"/>
        </w:rPr>
      </w:pPr>
    </w:p>
    <w:p w:rsidR="00686707" w:rsidRDefault="00686707">
      <w:pPr>
        <w:rPr>
          <w:sz w:val="32"/>
          <w:szCs w:val="32"/>
          <w:u w:val="single"/>
        </w:rPr>
      </w:pPr>
    </w:p>
    <w:p w:rsidR="00686707" w:rsidRDefault="00686707">
      <w:pPr>
        <w:rPr>
          <w:sz w:val="32"/>
          <w:szCs w:val="32"/>
          <w:u w:val="single"/>
        </w:rPr>
      </w:pPr>
    </w:p>
    <w:p w:rsidR="00EF48B6" w:rsidRPr="0024677A" w:rsidRDefault="00EF48B6">
      <w:pPr>
        <w:rPr>
          <w:sz w:val="32"/>
          <w:szCs w:val="32"/>
          <w:u w:val="single"/>
        </w:rPr>
      </w:pPr>
    </w:p>
    <w:p w:rsidR="007F0B2A" w:rsidRDefault="007F0B2A">
      <w:pPr>
        <w:rPr>
          <w:b/>
          <w:sz w:val="48"/>
          <w:szCs w:val="48"/>
          <w:u w:val="single"/>
        </w:rPr>
      </w:pPr>
      <w:r w:rsidRPr="0024677A">
        <w:rPr>
          <w:b/>
          <w:sz w:val="48"/>
          <w:szCs w:val="48"/>
          <w:u w:val="single"/>
        </w:rPr>
        <w:t>System Recovery</w:t>
      </w:r>
    </w:p>
    <w:p w:rsidR="0095153C" w:rsidRDefault="0095153C" w:rsidP="0095153C">
      <w:pPr>
        <w:rPr>
          <w:sz w:val="32"/>
          <w:szCs w:val="32"/>
          <w:u w:val="single"/>
        </w:rPr>
      </w:pPr>
      <w:r>
        <w:rPr>
          <w:sz w:val="32"/>
          <w:szCs w:val="32"/>
          <w:u w:val="single"/>
        </w:rPr>
        <w:t>Exception Handling</w:t>
      </w:r>
    </w:p>
    <w:p w:rsidR="0095153C" w:rsidRDefault="0095153C" w:rsidP="0095153C">
      <w:pPr>
        <w:rPr>
          <w:sz w:val="24"/>
          <w:szCs w:val="24"/>
        </w:rPr>
      </w:pPr>
      <w:r>
        <w:rPr>
          <w:sz w:val="24"/>
          <w:szCs w:val="24"/>
        </w:rPr>
        <w:t>In the event of a power interruption to one or more multimeters, the software will notify the user of an error as it arises. The software will then wait for user input to either:</w:t>
      </w:r>
    </w:p>
    <w:p w:rsidR="0095153C" w:rsidRDefault="0095153C" w:rsidP="0095153C">
      <w:pPr>
        <w:pStyle w:val="ListParagraph"/>
        <w:numPr>
          <w:ilvl w:val="0"/>
          <w:numId w:val="6"/>
        </w:numPr>
        <w:rPr>
          <w:sz w:val="24"/>
          <w:szCs w:val="24"/>
        </w:rPr>
      </w:pPr>
      <w:r>
        <w:rPr>
          <w:sz w:val="24"/>
          <w:szCs w:val="24"/>
        </w:rPr>
        <w:t>Attempt a reconnection to the multimeter and then to retry the scan</w:t>
      </w:r>
    </w:p>
    <w:p w:rsidR="0095153C" w:rsidRDefault="0095153C" w:rsidP="0095153C">
      <w:pPr>
        <w:pStyle w:val="ListParagraph"/>
        <w:numPr>
          <w:ilvl w:val="0"/>
          <w:numId w:val="6"/>
        </w:numPr>
        <w:rPr>
          <w:sz w:val="24"/>
          <w:szCs w:val="24"/>
        </w:rPr>
      </w:pPr>
      <w:r>
        <w:rPr>
          <w:sz w:val="24"/>
          <w:szCs w:val="24"/>
        </w:rPr>
        <w:t>Abort the scan and remove it from the job queue</w:t>
      </w:r>
    </w:p>
    <w:p w:rsidR="0095153C" w:rsidRPr="009907A0" w:rsidRDefault="0095153C" w:rsidP="0095153C">
      <w:pPr>
        <w:pStyle w:val="ListParagraph"/>
        <w:numPr>
          <w:ilvl w:val="0"/>
          <w:numId w:val="6"/>
        </w:numPr>
        <w:rPr>
          <w:sz w:val="24"/>
          <w:szCs w:val="24"/>
        </w:rPr>
      </w:pPr>
      <w:r>
        <w:rPr>
          <w:sz w:val="24"/>
          <w:szCs w:val="24"/>
        </w:rPr>
        <w:t>Abort the scan and reset the job queue</w:t>
      </w:r>
    </w:p>
    <w:p w:rsidR="0095153C" w:rsidRPr="0095153C" w:rsidRDefault="0095153C">
      <w:pPr>
        <w:rPr>
          <w:sz w:val="32"/>
          <w:szCs w:val="32"/>
          <w:u w:val="single"/>
        </w:rPr>
      </w:pPr>
      <w:r>
        <w:rPr>
          <w:sz w:val="32"/>
          <w:szCs w:val="32"/>
          <w:u w:val="single"/>
        </w:rPr>
        <w:t>Catastrophic Failure</w:t>
      </w:r>
    </w:p>
    <w:p w:rsidR="0083028B" w:rsidRDefault="00F55B81">
      <w:pPr>
        <w:rPr>
          <w:sz w:val="24"/>
          <w:szCs w:val="24"/>
        </w:rPr>
      </w:pPr>
      <w:r w:rsidRPr="00F55B81">
        <w:rPr>
          <w:sz w:val="24"/>
          <w:szCs w:val="24"/>
        </w:rPr>
        <w:lastRenderedPageBreak/>
        <w:t xml:space="preserve">Although the software handles many exceptions that </w:t>
      </w:r>
      <w:r w:rsidR="0095153C">
        <w:rPr>
          <w:sz w:val="24"/>
          <w:szCs w:val="24"/>
        </w:rPr>
        <w:t xml:space="preserve">may </w:t>
      </w:r>
      <w:r w:rsidRPr="00F55B81">
        <w:rPr>
          <w:sz w:val="24"/>
          <w:szCs w:val="24"/>
        </w:rPr>
        <w:t>occu</w:t>
      </w:r>
      <w:r w:rsidR="0095153C">
        <w:rPr>
          <w:sz w:val="24"/>
          <w:szCs w:val="24"/>
        </w:rPr>
        <w:t>r during</w:t>
      </w:r>
      <w:r w:rsidRPr="00F55B81">
        <w:rPr>
          <w:sz w:val="24"/>
          <w:szCs w:val="24"/>
        </w:rPr>
        <w:t xml:space="preserve"> usual operation, it cannot protect against catastrophic failures such as power outages or operating system crashes. </w:t>
      </w:r>
      <w:r>
        <w:rPr>
          <w:sz w:val="24"/>
          <w:szCs w:val="24"/>
        </w:rPr>
        <w:t xml:space="preserve">To aid users in recovery </w:t>
      </w:r>
      <w:r w:rsidR="0095153C">
        <w:rPr>
          <w:sz w:val="24"/>
          <w:szCs w:val="24"/>
        </w:rPr>
        <w:t>from a crash</w:t>
      </w:r>
      <w:r>
        <w:rPr>
          <w:sz w:val="24"/>
          <w:szCs w:val="24"/>
        </w:rPr>
        <w:t>, log files are saved in “</w:t>
      </w:r>
      <w:r w:rsidRPr="00F55B81">
        <w:rPr>
          <w:sz w:val="24"/>
          <w:szCs w:val="24"/>
        </w:rPr>
        <w:t>C:\EISLog</w:t>
      </w:r>
      <w:r>
        <w:rPr>
          <w:sz w:val="24"/>
          <w:szCs w:val="24"/>
        </w:rPr>
        <w:t>”</w:t>
      </w:r>
      <w:r w:rsidR="0083028B">
        <w:rPr>
          <w:sz w:val="24"/>
          <w:szCs w:val="24"/>
        </w:rPr>
        <w:t xml:space="preserve"> and provide details of the most recently run scan. There are three log files, </w:t>
      </w:r>
      <w:r w:rsidR="0095153C">
        <w:rPr>
          <w:sz w:val="24"/>
          <w:szCs w:val="24"/>
        </w:rPr>
        <w:t xml:space="preserve">each </w:t>
      </w:r>
      <w:r w:rsidR="0083028B">
        <w:rPr>
          <w:sz w:val="24"/>
          <w:szCs w:val="24"/>
        </w:rPr>
        <w:t>corresponding to one of the active multimeters.</w:t>
      </w:r>
    </w:p>
    <w:p w:rsidR="0083028B" w:rsidRDefault="0083028B">
      <w:pPr>
        <w:rPr>
          <w:sz w:val="24"/>
          <w:szCs w:val="24"/>
        </w:rPr>
      </w:pPr>
      <w:r>
        <w:rPr>
          <w:sz w:val="24"/>
          <w:szCs w:val="24"/>
        </w:rPr>
        <w:t>The software writes the following events to the log file:</w:t>
      </w:r>
    </w:p>
    <w:p w:rsidR="0083028B" w:rsidRDefault="0083028B" w:rsidP="0083028B">
      <w:pPr>
        <w:pStyle w:val="ListParagraph"/>
        <w:numPr>
          <w:ilvl w:val="0"/>
          <w:numId w:val="5"/>
        </w:numPr>
        <w:rPr>
          <w:sz w:val="24"/>
          <w:szCs w:val="24"/>
        </w:rPr>
      </w:pPr>
      <w:r>
        <w:rPr>
          <w:sz w:val="24"/>
          <w:szCs w:val="24"/>
        </w:rPr>
        <w:t>A scan is started</w:t>
      </w:r>
    </w:p>
    <w:p w:rsidR="0083028B" w:rsidRDefault="0083028B" w:rsidP="0083028B">
      <w:pPr>
        <w:pStyle w:val="ListParagraph"/>
        <w:numPr>
          <w:ilvl w:val="0"/>
          <w:numId w:val="5"/>
        </w:numPr>
        <w:rPr>
          <w:sz w:val="24"/>
          <w:szCs w:val="24"/>
        </w:rPr>
      </w:pPr>
      <w:r>
        <w:rPr>
          <w:sz w:val="24"/>
          <w:szCs w:val="24"/>
        </w:rPr>
        <w:t>When the multimeter switches to a channel, before the EIS scan</w:t>
      </w:r>
    </w:p>
    <w:p w:rsidR="0083028B" w:rsidRDefault="0083028B" w:rsidP="0083028B">
      <w:pPr>
        <w:pStyle w:val="ListParagraph"/>
        <w:numPr>
          <w:ilvl w:val="0"/>
          <w:numId w:val="5"/>
        </w:numPr>
        <w:rPr>
          <w:sz w:val="24"/>
          <w:szCs w:val="24"/>
        </w:rPr>
      </w:pPr>
      <w:r>
        <w:rPr>
          <w:sz w:val="24"/>
          <w:szCs w:val="24"/>
        </w:rPr>
        <w:t>When the EIS scan on a channel has finished</w:t>
      </w:r>
      <w:r w:rsidR="0095153C">
        <w:rPr>
          <w:sz w:val="24"/>
          <w:szCs w:val="24"/>
        </w:rPr>
        <w:t xml:space="preserve"> and the system is preparing to switch the channel</w:t>
      </w:r>
    </w:p>
    <w:p w:rsidR="0083028B" w:rsidRDefault="0083028B" w:rsidP="0083028B">
      <w:pPr>
        <w:pStyle w:val="ListParagraph"/>
        <w:numPr>
          <w:ilvl w:val="0"/>
          <w:numId w:val="5"/>
        </w:numPr>
        <w:rPr>
          <w:sz w:val="24"/>
          <w:szCs w:val="24"/>
        </w:rPr>
      </w:pPr>
      <w:r>
        <w:rPr>
          <w:sz w:val="24"/>
          <w:szCs w:val="24"/>
        </w:rPr>
        <w:t>A clean finish of the scan</w:t>
      </w:r>
    </w:p>
    <w:p w:rsidR="0083028B" w:rsidRDefault="0095153C" w:rsidP="0083028B">
      <w:pPr>
        <w:pStyle w:val="ListParagraph"/>
        <w:numPr>
          <w:ilvl w:val="0"/>
          <w:numId w:val="5"/>
        </w:numPr>
        <w:rPr>
          <w:sz w:val="24"/>
          <w:szCs w:val="24"/>
        </w:rPr>
      </w:pPr>
      <w:r>
        <w:rPr>
          <w:sz w:val="24"/>
          <w:szCs w:val="24"/>
        </w:rPr>
        <w:t>When the user aborts the scan</w:t>
      </w:r>
    </w:p>
    <w:p w:rsidR="00043423" w:rsidRDefault="002D5C46" w:rsidP="0083028B">
      <w:pPr>
        <w:pStyle w:val="ListParagraph"/>
        <w:numPr>
          <w:ilvl w:val="0"/>
          <w:numId w:val="5"/>
        </w:numPr>
        <w:rPr>
          <w:sz w:val="24"/>
          <w:szCs w:val="24"/>
        </w:rPr>
      </w:pPr>
      <w:r>
        <w:rPr>
          <w:sz w:val="24"/>
          <w:szCs w:val="24"/>
        </w:rPr>
        <w:t>If the</w:t>
      </w:r>
      <w:r w:rsidR="00043423">
        <w:rPr>
          <w:sz w:val="24"/>
          <w:szCs w:val="24"/>
        </w:rPr>
        <w:t xml:space="preserve"> scan crashes</w:t>
      </w:r>
      <w:r w:rsidR="0095153C">
        <w:rPr>
          <w:sz w:val="24"/>
          <w:szCs w:val="24"/>
        </w:rPr>
        <w:t xml:space="preserve"> for any reason</w:t>
      </w:r>
    </w:p>
    <w:p w:rsidR="00043423" w:rsidRDefault="00043423" w:rsidP="00043423">
      <w:pPr>
        <w:pStyle w:val="ListParagraph"/>
        <w:numPr>
          <w:ilvl w:val="0"/>
          <w:numId w:val="5"/>
        </w:numPr>
        <w:rPr>
          <w:sz w:val="24"/>
          <w:szCs w:val="24"/>
        </w:rPr>
      </w:pPr>
      <w:r>
        <w:rPr>
          <w:sz w:val="24"/>
          <w:szCs w:val="24"/>
        </w:rPr>
        <w:t>When the user attempts to retry a scan following a crash</w:t>
      </w:r>
    </w:p>
    <w:p w:rsidR="00043423" w:rsidRDefault="00043423" w:rsidP="00043423">
      <w:pPr>
        <w:pStyle w:val="ListParagraph"/>
        <w:numPr>
          <w:ilvl w:val="0"/>
          <w:numId w:val="5"/>
        </w:numPr>
        <w:rPr>
          <w:sz w:val="24"/>
          <w:szCs w:val="24"/>
        </w:rPr>
      </w:pPr>
      <w:r>
        <w:rPr>
          <w:sz w:val="24"/>
          <w:szCs w:val="24"/>
        </w:rPr>
        <w:t>When the user aborts and removes a scan from the queue following a crash</w:t>
      </w:r>
    </w:p>
    <w:p w:rsidR="00043423" w:rsidRDefault="00043423" w:rsidP="00043423">
      <w:pPr>
        <w:pStyle w:val="ListParagraph"/>
        <w:numPr>
          <w:ilvl w:val="0"/>
          <w:numId w:val="5"/>
        </w:numPr>
        <w:rPr>
          <w:sz w:val="24"/>
          <w:szCs w:val="24"/>
        </w:rPr>
      </w:pPr>
      <w:r>
        <w:rPr>
          <w:sz w:val="24"/>
          <w:szCs w:val="24"/>
        </w:rPr>
        <w:t>When the user aborts and resets a scan in the queue following a crash</w:t>
      </w:r>
    </w:p>
    <w:p w:rsidR="002D5C46" w:rsidRDefault="002D5C46" w:rsidP="002D5C46">
      <w:pPr>
        <w:rPr>
          <w:sz w:val="24"/>
          <w:szCs w:val="24"/>
        </w:rPr>
      </w:pPr>
      <w:r>
        <w:rPr>
          <w:sz w:val="24"/>
          <w:szCs w:val="24"/>
        </w:rPr>
        <w:t xml:space="preserve">Following a major failure of the scanning software, the user can inspect the log file and determine which channels </w:t>
      </w:r>
      <w:r w:rsidR="0095153C">
        <w:rPr>
          <w:sz w:val="24"/>
          <w:szCs w:val="24"/>
        </w:rPr>
        <w:t xml:space="preserve">failed to complete. </w:t>
      </w:r>
      <w:r w:rsidR="00B905EE">
        <w:rPr>
          <w:sz w:val="24"/>
          <w:szCs w:val="24"/>
        </w:rPr>
        <w:t xml:space="preserve"> An example log for a successful scan over channels 4 and 10 is shown below, followed by a log where the multimeter lost power and the user aborted the scan.</w:t>
      </w:r>
      <w:r w:rsidR="00B905EE">
        <w:rPr>
          <w:noProof/>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800100</wp:posOffset>
            </wp:positionV>
            <wp:extent cx="5372735" cy="19335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file.png"/>
                    <pic:cNvPicPr/>
                  </pic:nvPicPr>
                  <pic:blipFill>
                    <a:blip r:embed="rId12">
                      <a:extLst>
                        <a:ext uri="{28A0092B-C50C-407E-A947-70E740481C1C}">
                          <a14:useLocalDpi xmlns:a14="http://schemas.microsoft.com/office/drawing/2010/main" val="0"/>
                        </a:ext>
                      </a:extLst>
                    </a:blip>
                    <a:stretch>
                      <a:fillRect/>
                    </a:stretch>
                  </pic:blipFill>
                  <pic:spPr>
                    <a:xfrm>
                      <a:off x="0" y="0"/>
                      <a:ext cx="5372735" cy="1933575"/>
                    </a:xfrm>
                    <a:prstGeom prst="rect">
                      <a:avLst/>
                    </a:prstGeom>
                  </pic:spPr>
                </pic:pic>
              </a:graphicData>
            </a:graphic>
          </wp:anchor>
        </w:drawing>
      </w:r>
    </w:p>
    <w:p w:rsidR="00B23F82" w:rsidRDefault="00722B0A" w:rsidP="002D5C46">
      <w:pPr>
        <w:rPr>
          <w:sz w:val="24"/>
          <w:szCs w:val="24"/>
        </w:rPr>
      </w:pPr>
      <w:r>
        <w:rPr>
          <w:noProof/>
          <w:sz w:val="24"/>
          <w:szCs w:val="24"/>
        </w:rPr>
        <w:lastRenderedPageBreak/>
        <w:drawing>
          <wp:anchor distT="0" distB="0" distL="114300" distR="114300" simplePos="0" relativeHeight="251661312" behindDoc="0" locked="0" layoutInCell="1" allowOverlap="1">
            <wp:simplePos x="0" y="0"/>
            <wp:positionH relativeFrom="column">
              <wp:posOffset>-9525</wp:posOffset>
            </wp:positionH>
            <wp:positionV relativeFrom="paragraph">
              <wp:posOffset>2143125</wp:posOffset>
            </wp:positionV>
            <wp:extent cx="5639587" cy="1743318"/>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file2.png"/>
                    <pic:cNvPicPr/>
                  </pic:nvPicPr>
                  <pic:blipFill>
                    <a:blip r:embed="rId13">
                      <a:extLst>
                        <a:ext uri="{28A0092B-C50C-407E-A947-70E740481C1C}">
                          <a14:useLocalDpi xmlns:a14="http://schemas.microsoft.com/office/drawing/2010/main" val="0"/>
                        </a:ext>
                      </a:extLst>
                    </a:blip>
                    <a:stretch>
                      <a:fillRect/>
                    </a:stretch>
                  </pic:blipFill>
                  <pic:spPr>
                    <a:xfrm>
                      <a:off x="0" y="0"/>
                      <a:ext cx="5639587" cy="1743318"/>
                    </a:xfrm>
                    <a:prstGeom prst="rect">
                      <a:avLst/>
                    </a:prstGeom>
                  </pic:spPr>
                </pic:pic>
              </a:graphicData>
            </a:graphic>
          </wp:anchor>
        </w:drawing>
      </w:r>
    </w:p>
    <w:p w:rsidR="00722B0A" w:rsidRDefault="00722B0A" w:rsidP="002D5C46">
      <w:pPr>
        <w:rPr>
          <w:sz w:val="24"/>
          <w:szCs w:val="24"/>
        </w:rPr>
      </w:pPr>
    </w:p>
    <w:p w:rsidR="00722B0A" w:rsidRDefault="00722B0A" w:rsidP="002D5C46">
      <w:pPr>
        <w:rPr>
          <w:sz w:val="24"/>
          <w:szCs w:val="24"/>
        </w:rPr>
      </w:pPr>
    </w:p>
    <w:p w:rsidR="00722B0A" w:rsidRDefault="00722B0A" w:rsidP="002D5C46">
      <w:pPr>
        <w:rPr>
          <w:sz w:val="24"/>
          <w:szCs w:val="24"/>
        </w:rPr>
      </w:pPr>
    </w:p>
    <w:p w:rsidR="00B23F82" w:rsidRDefault="00B23F82" w:rsidP="002D5C46">
      <w:pPr>
        <w:rPr>
          <w:sz w:val="24"/>
          <w:szCs w:val="24"/>
        </w:rPr>
      </w:pPr>
    </w:p>
    <w:p w:rsidR="00722B0A" w:rsidRDefault="00722B0A" w:rsidP="002D5C46">
      <w:pPr>
        <w:rPr>
          <w:sz w:val="24"/>
          <w:szCs w:val="24"/>
        </w:rPr>
      </w:pPr>
    </w:p>
    <w:p w:rsidR="00722B0A" w:rsidRDefault="00722B0A" w:rsidP="002D5C46">
      <w:pPr>
        <w:rPr>
          <w:sz w:val="24"/>
          <w:szCs w:val="24"/>
        </w:rPr>
      </w:pPr>
    </w:p>
    <w:p w:rsidR="00722B0A" w:rsidRDefault="00722B0A" w:rsidP="002D5C46">
      <w:pPr>
        <w:rPr>
          <w:sz w:val="24"/>
          <w:szCs w:val="24"/>
        </w:rPr>
      </w:pPr>
    </w:p>
    <w:p w:rsidR="00722B0A" w:rsidRDefault="00722B0A" w:rsidP="002D5C46">
      <w:pPr>
        <w:rPr>
          <w:sz w:val="24"/>
          <w:szCs w:val="24"/>
        </w:rPr>
      </w:pPr>
    </w:p>
    <w:p w:rsidR="00686707" w:rsidRDefault="00686707" w:rsidP="002D5C46">
      <w:pPr>
        <w:rPr>
          <w:sz w:val="24"/>
          <w:szCs w:val="24"/>
        </w:rPr>
      </w:pPr>
    </w:p>
    <w:p w:rsidR="00686707" w:rsidRDefault="00686707" w:rsidP="002D5C46">
      <w:pPr>
        <w:rPr>
          <w:sz w:val="24"/>
          <w:szCs w:val="24"/>
        </w:rPr>
      </w:pPr>
    </w:p>
    <w:p w:rsidR="00686707" w:rsidRDefault="00686707" w:rsidP="002D5C46">
      <w:pPr>
        <w:rPr>
          <w:sz w:val="24"/>
          <w:szCs w:val="24"/>
        </w:rPr>
      </w:pPr>
    </w:p>
    <w:p w:rsidR="00686707" w:rsidRDefault="00686707" w:rsidP="002D5C46">
      <w:pPr>
        <w:rPr>
          <w:sz w:val="24"/>
          <w:szCs w:val="24"/>
        </w:rPr>
      </w:pPr>
    </w:p>
    <w:p w:rsidR="007A07BF" w:rsidRDefault="007A07BF" w:rsidP="007A07BF">
      <w:pPr>
        <w:rPr>
          <w:b/>
          <w:sz w:val="48"/>
          <w:szCs w:val="48"/>
          <w:u w:val="single"/>
        </w:rPr>
      </w:pPr>
      <w:r>
        <w:rPr>
          <w:b/>
          <w:sz w:val="48"/>
          <w:szCs w:val="48"/>
          <w:u w:val="single"/>
        </w:rPr>
        <w:t>Troubleshooting and Debugging</w:t>
      </w:r>
    </w:p>
    <w:p w:rsidR="00331AF1" w:rsidRDefault="007A07BF" w:rsidP="007A07BF">
      <w:pPr>
        <w:rPr>
          <w:rFonts w:eastAsia="Times New Roman" w:cs="Times New Roman"/>
          <w:sz w:val="24"/>
          <w:szCs w:val="24"/>
        </w:rPr>
      </w:pPr>
      <w:r>
        <w:rPr>
          <w:rFonts w:eastAsia="Times New Roman" w:cs="Times New Roman"/>
          <w:sz w:val="24"/>
          <w:szCs w:val="24"/>
        </w:rPr>
        <w:t>Although every attempt has been made to make the software stable, some issues may arise as a result of synchronization errors between the potentiostat and multimeter, equipment failure, or unhandled bugs in the code.</w:t>
      </w:r>
    </w:p>
    <w:p w:rsidR="00331AF1" w:rsidRDefault="00331AF1" w:rsidP="007A07BF">
      <w:pPr>
        <w:rPr>
          <w:rFonts w:eastAsia="Times New Roman" w:cs="Times New Roman"/>
          <w:sz w:val="24"/>
          <w:szCs w:val="24"/>
        </w:rPr>
      </w:pPr>
      <w:r>
        <w:rPr>
          <w:rFonts w:eastAsia="Times New Roman" w:cs="Times New Roman"/>
          <w:sz w:val="24"/>
          <w:szCs w:val="24"/>
        </w:rPr>
        <w:t>Following are some issues which may arise and their solutions:</w:t>
      </w:r>
    </w:p>
    <w:p w:rsidR="00331AF1" w:rsidRDefault="00331AF1" w:rsidP="00331AF1">
      <w:pPr>
        <w:pStyle w:val="ListParagraph"/>
        <w:numPr>
          <w:ilvl w:val="0"/>
          <w:numId w:val="12"/>
        </w:numPr>
        <w:rPr>
          <w:rFonts w:eastAsia="Times New Roman" w:cs="Times New Roman"/>
          <w:sz w:val="24"/>
          <w:szCs w:val="24"/>
        </w:rPr>
      </w:pPr>
      <w:r>
        <w:rPr>
          <w:rFonts w:eastAsia="Times New Roman" w:cs="Times New Roman"/>
          <w:sz w:val="24"/>
          <w:szCs w:val="24"/>
        </w:rPr>
        <w:t>My scan is stuck on a channel!</w:t>
      </w:r>
    </w:p>
    <w:p w:rsidR="00331AF1" w:rsidRPr="00331AF1" w:rsidRDefault="00331AF1" w:rsidP="00331AF1">
      <w:pPr>
        <w:pStyle w:val="ListParagraph"/>
        <w:numPr>
          <w:ilvl w:val="1"/>
          <w:numId w:val="12"/>
        </w:numPr>
        <w:rPr>
          <w:sz w:val="24"/>
          <w:szCs w:val="24"/>
        </w:rPr>
      </w:pPr>
      <w:r>
        <w:rPr>
          <w:rFonts w:eastAsia="Times New Roman" w:cs="Times New Roman"/>
          <w:sz w:val="24"/>
          <w:szCs w:val="24"/>
        </w:rPr>
        <w:t>Most likely caused by too few triggers received by the Keithley. Clicking the “bypass triggers” button will cause the program to switch through all remaining channels and exit cleanly.</w:t>
      </w:r>
    </w:p>
    <w:p w:rsidR="00331AF1" w:rsidRPr="00331AF1" w:rsidRDefault="00331AF1" w:rsidP="00331AF1">
      <w:pPr>
        <w:pStyle w:val="ListParagraph"/>
        <w:numPr>
          <w:ilvl w:val="0"/>
          <w:numId w:val="12"/>
        </w:numPr>
        <w:rPr>
          <w:sz w:val="24"/>
          <w:szCs w:val="24"/>
        </w:rPr>
      </w:pPr>
      <w:r>
        <w:rPr>
          <w:rFonts w:eastAsia="Times New Roman" w:cs="Times New Roman"/>
          <w:sz w:val="24"/>
          <w:szCs w:val="24"/>
        </w:rPr>
        <w:lastRenderedPageBreak/>
        <w:t>A Keithley is not receiving commands from Visual Basic!</w:t>
      </w:r>
    </w:p>
    <w:p w:rsidR="00331AF1" w:rsidRPr="00331AF1" w:rsidRDefault="00331AF1" w:rsidP="00331AF1">
      <w:pPr>
        <w:pStyle w:val="ListParagraph"/>
        <w:numPr>
          <w:ilvl w:val="1"/>
          <w:numId w:val="12"/>
        </w:numPr>
        <w:rPr>
          <w:sz w:val="24"/>
          <w:szCs w:val="24"/>
        </w:rPr>
      </w:pPr>
      <w:r>
        <w:rPr>
          <w:rFonts w:eastAsia="Times New Roman" w:cs="Times New Roman"/>
          <w:sz w:val="24"/>
          <w:szCs w:val="24"/>
        </w:rPr>
        <w:t>This is most likely caused by a crash in the GPIB driver used by Visual Basic. Close the window corresponding to the troubled Keithley, make sure all connections are secure and attempt to reconnect.</w:t>
      </w:r>
    </w:p>
    <w:p w:rsidR="00331AF1" w:rsidRPr="00331AF1" w:rsidRDefault="00331AF1" w:rsidP="00331AF1">
      <w:pPr>
        <w:pStyle w:val="ListParagraph"/>
        <w:numPr>
          <w:ilvl w:val="1"/>
          <w:numId w:val="12"/>
        </w:numPr>
        <w:rPr>
          <w:sz w:val="24"/>
          <w:szCs w:val="24"/>
        </w:rPr>
      </w:pPr>
      <w:r>
        <w:rPr>
          <w:rFonts w:eastAsia="Times New Roman" w:cs="Times New Roman"/>
          <w:sz w:val="24"/>
          <w:szCs w:val="24"/>
        </w:rPr>
        <w:t>Failing this, it may be necessary to restart the program. Please ensure all other scans are complete and/or other users are notified of the reboot.</w:t>
      </w:r>
    </w:p>
    <w:p w:rsidR="00331AF1" w:rsidRPr="00331AF1" w:rsidRDefault="00331AF1" w:rsidP="00331AF1">
      <w:pPr>
        <w:pStyle w:val="ListParagraph"/>
        <w:numPr>
          <w:ilvl w:val="1"/>
          <w:numId w:val="12"/>
        </w:numPr>
        <w:rPr>
          <w:sz w:val="24"/>
          <w:szCs w:val="24"/>
        </w:rPr>
      </w:pPr>
      <w:r>
        <w:rPr>
          <w:rFonts w:eastAsia="Times New Roman" w:cs="Times New Roman"/>
          <w:sz w:val="24"/>
          <w:szCs w:val="24"/>
        </w:rPr>
        <w:t>Failing this, the issue may be hardware related.</w:t>
      </w:r>
    </w:p>
    <w:p w:rsidR="00331AF1" w:rsidRPr="00685E9A" w:rsidRDefault="00331AF1" w:rsidP="00331AF1">
      <w:pPr>
        <w:pStyle w:val="ListParagraph"/>
        <w:numPr>
          <w:ilvl w:val="0"/>
          <w:numId w:val="12"/>
        </w:numPr>
        <w:rPr>
          <w:sz w:val="24"/>
          <w:szCs w:val="24"/>
        </w:rPr>
      </w:pPr>
      <w:r>
        <w:rPr>
          <w:rFonts w:eastAsia="Times New Roman" w:cs="Times New Roman"/>
          <w:sz w:val="24"/>
          <w:szCs w:val="24"/>
        </w:rPr>
        <w:t xml:space="preserve">I </w:t>
      </w:r>
      <w:r w:rsidR="00685E9A">
        <w:rPr>
          <w:rFonts w:eastAsia="Times New Roman" w:cs="Times New Roman"/>
          <w:sz w:val="24"/>
          <w:szCs w:val="24"/>
        </w:rPr>
        <w:t>added/</w:t>
      </w:r>
      <w:r>
        <w:rPr>
          <w:rFonts w:eastAsia="Times New Roman" w:cs="Times New Roman"/>
          <w:sz w:val="24"/>
          <w:szCs w:val="24"/>
        </w:rPr>
        <w:t>started a scan that I didn’t want!</w:t>
      </w:r>
    </w:p>
    <w:p w:rsidR="00685E9A" w:rsidRPr="00331AF1" w:rsidRDefault="00685E9A" w:rsidP="00685E9A">
      <w:pPr>
        <w:pStyle w:val="ListParagraph"/>
        <w:numPr>
          <w:ilvl w:val="1"/>
          <w:numId w:val="12"/>
        </w:numPr>
        <w:rPr>
          <w:sz w:val="24"/>
          <w:szCs w:val="24"/>
        </w:rPr>
      </w:pPr>
      <w:r>
        <w:rPr>
          <w:rFonts w:eastAsia="Times New Roman" w:cs="Times New Roman"/>
          <w:sz w:val="24"/>
          <w:szCs w:val="24"/>
        </w:rPr>
        <w:t xml:space="preserve">If the scan is added to the job queue but not started, click “Remove Job from Queue” to remove the first job </w:t>
      </w:r>
    </w:p>
    <w:p w:rsidR="007A07BF" w:rsidRDefault="00331AF1" w:rsidP="00331AF1">
      <w:pPr>
        <w:pStyle w:val="ListParagraph"/>
        <w:numPr>
          <w:ilvl w:val="1"/>
          <w:numId w:val="12"/>
        </w:numPr>
        <w:rPr>
          <w:sz w:val="24"/>
          <w:szCs w:val="24"/>
        </w:rPr>
      </w:pPr>
      <w:r>
        <w:rPr>
          <w:sz w:val="24"/>
          <w:szCs w:val="24"/>
        </w:rPr>
        <w:t xml:space="preserve"> </w:t>
      </w:r>
      <w:r w:rsidR="00685E9A">
        <w:rPr>
          <w:sz w:val="24"/>
          <w:szCs w:val="24"/>
        </w:rPr>
        <w:t>If the scan is already started, click “Abort Scan” to quit the scan and remove it from the queue.</w:t>
      </w:r>
    </w:p>
    <w:p w:rsidR="00686707" w:rsidRDefault="00686707" w:rsidP="00686707">
      <w:pPr>
        <w:rPr>
          <w:sz w:val="24"/>
          <w:szCs w:val="24"/>
        </w:rPr>
      </w:pPr>
    </w:p>
    <w:p w:rsidR="00686707" w:rsidRDefault="00686707" w:rsidP="00686707">
      <w:pPr>
        <w:rPr>
          <w:sz w:val="24"/>
          <w:szCs w:val="24"/>
        </w:rPr>
      </w:pPr>
    </w:p>
    <w:p w:rsidR="00686707" w:rsidRDefault="00686707" w:rsidP="00686707">
      <w:pPr>
        <w:rPr>
          <w:sz w:val="24"/>
          <w:szCs w:val="24"/>
        </w:rPr>
      </w:pPr>
    </w:p>
    <w:p w:rsidR="00686707" w:rsidRDefault="00686707" w:rsidP="00686707">
      <w:pPr>
        <w:rPr>
          <w:sz w:val="24"/>
          <w:szCs w:val="24"/>
        </w:rPr>
      </w:pPr>
    </w:p>
    <w:p w:rsidR="00686707" w:rsidRDefault="00686707" w:rsidP="00686707">
      <w:pPr>
        <w:rPr>
          <w:sz w:val="24"/>
          <w:szCs w:val="24"/>
        </w:rPr>
      </w:pPr>
    </w:p>
    <w:p w:rsidR="00686707" w:rsidRDefault="00686707" w:rsidP="00686707">
      <w:pPr>
        <w:rPr>
          <w:sz w:val="24"/>
          <w:szCs w:val="24"/>
        </w:rPr>
      </w:pPr>
    </w:p>
    <w:p w:rsidR="00686707" w:rsidRDefault="00686707" w:rsidP="00686707">
      <w:pPr>
        <w:rPr>
          <w:sz w:val="24"/>
          <w:szCs w:val="24"/>
        </w:rPr>
      </w:pPr>
    </w:p>
    <w:p w:rsidR="00686707" w:rsidRDefault="00686707" w:rsidP="00686707">
      <w:pPr>
        <w:rPr>
          <w:sz w:val="24"/>
          <w:szCs w:val="24"/>
        </w:rPr>
      </w:pPr>
    </w:p>
    <w:p w:rsidR="00686707" w:rsidRDefault="00686707" w:rsidP="00686707">
      <w:pPr>
        <w:rPr>
          <w:sz w:val="24"/>
          <w:szCs w:val="24"/>
        </w:rPr>
      </w:pPr>
    </w:p>
    <w:p w:rsidR="00686707" w:rsidRPr="00686707" w:rsidRDefault="00686707" w:rsidP="00686707">
      <w:pPr>
        <w:rPr>
          <w:sz w:val="24"/>
          <w:szCs w:val="24"/>
        </w:rPr>
      </w:pPr>
    </w:p>
    <w:p w:rsidR="00B23F82" w:rsidRDefault="00B23F82" w:rsidP="00B23F82">
      <w:pPr>
        <w:rPr>
          <w:b/>
          <w:sz w:val="48"/>
          <w:szCs w:val="48"/>
          <w:u w:val="single"/>
        </w:rPr>
      </w:pPr>
      <w:r w:rsidRPr="0024677A">
        <w:rPr>
          <w:b/>
          <w:sz w:val="48"/>
          <w:szCs w:val="48"/>
          <w:u w:val="single"/>
        </w:rPr>
        <w:t>Quick Start Guide</w:t>
      </w:r>
      <w:r>
        <w:rPr>
          <w:b/>
          <w:sz w:val="48"/>
          <w:szCs w:val="48"/>
          <w:u w:val="single"/>
        </w:rPr>
        <w:t>: Configuration</w:t>
      </w:r>
    </w:p>
    <w:p w:rsidR="00791BB2" w:rsidRDefault="00B23F82" w:rsidP="00B23F82">
      <w:pPr>
        <w:spacing w:after="0" w:line="240" w:lineRule="auto"/>
        <w:rPr>
          <w:rFonts w:eastAsia="Times New Roman" w:cs="Times New Roman"/>
          <w:sz w:val="24"/>
          <w:szCs w:val="24"/>
        </w:rPr>
      </w:pPr>
      <w:r>
        <w:rPr>
          <w:rFonts w:eastAsia="Times New Roman" w:cs="Times New Roman"/>
          <w:sz w:val="24"/>
          <w:szCs w:val="24"/>
        </w:rPr>
        <w:t xml:space="preserve">This guide assumes that the user has a computer with EC-Lab installed and National Instruments GPIB drivers as well as the required temperature box and switching unit setup. </w:t>
      </w:r>
    </w:p>
    <w:p w:rsidR="00791BB2" w:rsidRDefault="00B23F82" w:rsidP="00B23F82">
      <w:pPr>
        <w:spacing w:after="0" w:line="240" w:lineRule="auto"/>
        <w:rPr>
          <w:rFonts w:eastAsia="Times New Roman" w:cs="Times New Roman"/>
          <w:sz w:val="24"/>
          <w:szCs w:val="24"/>
        </w:rPr>
      </w:pPr>
      <w:r>
        <w:rPr>
          <w:rFonts w:eastAsia="Times New Roman" w:cs="Times New Roman"/>
          <w:sz w:val="24"/>
          <w:szCs w:val="24"/>
        </w:rPr>
        <w:t>It is also assumed that the user is in possession of up to three Keithley 2700 digital multimeters with two 7705 switching cards installed per unit and the required cables to link multiple Keithleys to the computer</w:t>
      </w:r>
      <w:r w:rsidR="00F75181">
        <w:rPr>
          <w:rFonts w:eastAsia="Times New Roman" w:cs="Times New Roman"/>
          <w:sz w:val="24"/>
          <w:szCs w:val="24"/>
        </w:rPr>
        <w:t xml:space="preserve"> and the switching cards to the switching units</w:t>
      </w:r>
      <w:r>
        <w:rPr>
          <w:rFonts w:eastAsia="Times New Roman" w:cs="Times New Roman"/>
          <w:sz w:val="24"/>
          <w:szCs w:val="24"/>
        </w:rPr>
        <w:t xml:space="preserve">. </w:t>
      </w:r>
    </w:p>
    <w:p w:rsidR="00B23F82" w:rsidRDefault="00B23F82" w:rsidP="00B23F82">
      <w:pPr>
        <w:spacing w:after="0" w:line="240" w:lineRule="auto"/>
        <w:rPr>
          <w:rFonts w:eastAsia="Times New Roman" w:cs="Times New Roman"/>
          <w:sz w:val="24"/>
          <w:szCs w:val="24"/>
        </w:rPr>
      </w:pPr>
      <w:r>
        <w:rPr>
          <w:rFonts w:eastAsia="Times New Roman" w:cs="Times New Roman"/>
          <w:sz w:val="24"/>
          <w:szCs w:val="24"/>
        </w:rPr>
        <w:t>Finally, the user is also assumed to have a</w:t>
      </w:r>
      <w:r w:rsidR="008F5855">
        <w:rPr>
          <w:rFonts w:eastAsia="Times New Roman" w:cs="Times New Roman"/>
          <w:sz w:val="24"/>
          <w:szCs w:val="24"/>
        </w:rPr>
        <w:t>n equal number of</w:t>
      </w:r>
      <w:r>
        <w:rPr>
          <w:rFonts w:eastAsia="Times New Roman" w:cs="Times New Roman"/>
          <w:sz w:val="24"/>
          <w:szCs w:val="24"/>
        </w:rPr>
        <w:t xml:space="preserve"> Biologic potentiostat</w:t>
      </w:r>
      <w:r w:rsidR="00F75181">
        <w:rPr>
          <w:rFonts w:eastAsia="Times New Roman" w:cs="Times New Roman"/>
          <w:sz w:val="24"/>
          <w:szCs w:val="24"/>
        </w:rPr>
        <w:t xml:space="preserve"> units</w:t>
      </w:r>
      <w:r>
        <w:rPr>
          <w:rFonts w:eastAsia="Times New Roman" w:cs="Times New Roman"/>
          <w:sz w:val="24"/>
          <w:szCs w:val="24"/>
        </w:rPr>
        <w:t xml:space="preserve"> with </w:t>
      </w:r>
      <w:r w:rsidR="008F5855">
        <w:rPr>
          <w:rFonts w:eastAsia="Times New Roman" w:cs="Times New Roman"/>
          <w:sz w:val="24"/>
          <w:szCs w:val="24"/>
        </w:rPr>
        <w:t>USB connection</w:t>
      </w:r>
      <w:r w:rsidR="00F75181">
        <w:rPr>
          <w:rFonts w:eastAsia="Times New Roman" w:cs="Times New Roman"/>
          <w:sz w:val="24"/>
          <w:szCs w:val="24"/>
        </w:rPr>
        <w:t>s</w:t>
      </w:r>
      <w:r w:rsidR="008F5855">
        <w:rPr>
          <w:rFonts w:eastAsia="Times New Roman" w:cs="Times New Roman"/>
          <w:sz w:val="24"/>
          <w:szCs w:val="24"/>
        </w:rPr>
        <w:t xml:space="preserve"> to the PC and </w:t>
      </w:r>
      <w:r w:rsidR="00F75181">
        <w:rPr>
          <w:rFonts w:eastAsia="Times New Roman" w:cs="Times New Roman"/>
          <w:sz w:val="24"/>
          <w:szCs w:val="24"/>
        </w:rPr>
        <w:t>DB9 to MicroDIN cables</w:t>
      </w:r>
      <w:r>
        <w:rPr>
          <w:rFonts w:eastAsia="Times New Roman" w:cs="Times New Roman"/>
          <w:sz w:val="24"/>
          <w:szCs w:val="24"/>
        </w:rPr>
        <w:t xml:space="preserve"> for sending trigger pulse</w:t>
      </w:r>
      <w:r w:rsidR="008F5855">
        <w:rPr>
          <w:rFonts w:eastAsia="Times New Roman" w:cs="Times New Roman"/>
          <w:sz w:val="24"/>
          <w:szCs w:val="24"/>
        </w:rPr>
        <w:t>s</w:t>
      </w:r>
      <w:r>
        <w:rPr>
          <w:rFonts w:eastAsia="Times New Roman" w:cs="Times New Roman"/>
          <w:sz w:val="24"/>
          <w:szCs w:val="24"/>
        </w:rPr>
        <w:t xml:space="preserve"> to the Keithley</w:t>
      </w:r>
      <w:r w:rsidR="008F5855">
        <w:rPr>
          <w:rFonts w:eastAsia="Times New Roman" w:cs="Times New Roman"/>
          <w:sz w:val="24"/>
          <w:szCs w:val="24"/>
        </w:rPr>
        <w:t>s</w:t>
      </w:r>
      <w:r>
        <w:rPr>
          <w:rFonts w:eastAsia="Times New Roman" w:cs="Times New Roman"/>
          <w:sz w:val="24"/>
          <w:szCs w:val="24"/>
        </w:rPr>
        <w:t>.</w:t>
      </w:r>
    </w:p>
    <w:p w:rsidR="00F75181" w:rsidRDefault="00F75181" w:rsidP="00B23F82">
      <w:pPr>
        <w:spacing w:after="0" w:line="240" w:lineRule="auto"/>
        <w:rPr>
          <w:rFonts w:eastAsia="Times New Roman" w:cs="Times New Roman"/>
          <w:sz w:val="24"/>
          <w:szCs w:val="24"/>
        </w:rPr>
      </w:pPr>
    </w:p>
    <w:p w:rsidR="00B23F82" w:rsidRDefault="00B23F82" w:rsidP="00B23F8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Connect the multimeters to each other</w:t>
      </w:r>
      <w:r w:rsidR="00062D52">
        <w:rPr>
          <w:rFonts w:eastAsia="Times New Roman" w:cs="Times New Roman"/>
          <w:sz w:val="24"/>
          <w:szCs w:val="24"/>
        </w:rPr>
        <w:t xml:space="preserve"> via the IEEE-488 ports</w:t>
      </w:r>
      <w:r>
        <w:rPr>
          <w:rFonts w:eastAsia="Times New Roman" w:cs="Times New Roman"/>
          <w:sz w:val="24"/>
          <w:szCs w:val="24"/>
        </w:rPr>
        <w:t xml:space="preserve"> (if required) and then connect the device(s) to the computer.</w:t>
      </w:r>
    </w:p>
    <w:p w:rsidR="00B23F82" w:rsidRDefault="00B23F82" w:rsidP="00B23F8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lastRenderedPageBreak/>
        <w:t>On the front panel of the first Keithley, press “SHIFT</w:t>
      </w:r>
      <w:r w:rsidRPr="00B23F82">
        <w:rPr>
          <w:rFonts w:eastAsia="Times New Roman" w:cs="Times New Roman"/>
          <w:sz w:val="24"/>
          <w:szCs w:val="24"/>
        </w:rPr>
        <w:sym w:font="Wingdings" w:char="F0E0"/>
      </w:r>
      <w:r>
        <w:rPr>
          <w:rFonts w:eastAsia="Times New Roman" w:cs="Times New Roman"/>
          <w:sz w:val="24"/>
          <w:szCs w:val="24"/>
        </w:rPr>
        <w:t>EXIT</w:t>
      </w:r>
      <w:r w:rsidRPr="00B23F82">
        <w:rPr>
          <w:rFonts w:eastAsia="Times New Roman" w:cs="Times New Roman"/>
          <w:sz w:val="24"/>
          <w:szCs w:val="24"/>
        </w:rPr>
        <w:sym w:font="Wingdings" w:char="F0E0"/>
      </w:r>
      <w:r>
        <w:rPr>
          <w:rFonts w:eastAsia="Times New Roman" w:cs="Times New Roman"/>
          <w:sz w:val="24"/>
          <w:szCs w:val="24"/>
        </w:rPr>
        <w:t>Up arrow” to access the GPIB address configuration menu</w:t>
      </w:r>
      <w:r w:rsidR="008F5855">
        <w:rPr>
          <w:rFonts w:eastAsia="Times New Roman" w:cs="Times New Roman"/>
          <w:sz w:val="24"/>
          <w:szCs w:val="24"/>
        </w:rPr>
        <w:t>.</w:t>
      </w:r>
    </w:p>
    <w:p w:rsidR="00B23F82" w:rsidRDefault="008F5855" w:rsidP="00B23F8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Enter</w:t>
      </w:r>
      <w:r w:rsidR="00B23F82">
        <w:rPr>
          <w:rFonts w:eastAsia="Times New Roman" w:cs="Times New Roman"/>
          <w:sz w:val="24"/>
          <w:szCs w:val="24"/>
        </w:rPr>
        <w:t xml:space="preserve"> a legal GPIB address (00-30) </w:t>
      </w:r>
      <w:r>
        <w:rPr>
          <w:rFonts w:eastAsia="Times New Roman" w:cs="Times New Roman"/>
          <w:sz w:val="24"/>
          <w:szCs w:val="24"/>
        </w:rPr>
        <w:t>and press “ENTER” on the front panel to set the new GPIB address. It is suggested to not use the default address of 16 to prevent naming conflicts.</w:t>
      </w:r>
    </w:p>
    <w:p w:rsidR="00791BB2" w:rsidRPr="00791BB2" w:rsidRDefault="00F75181" w:rsidP="00791BB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 xml:space="preserve">Connect all four </w:t>
      </w:r>
      <w:r w:rsidR="00701D63">
        <w:rPr>
          <w:rFonts w:eastAsia="Times New Roman" w:cs="Times New Roman"/>
          <w:sz w:val="24"/>
          <w:szCs w:val="24"/>
        </w:rPr>
        <w:t xml:space="preserve">outputs (two per switching card) on the back of the multimeter to the inputs on the switching units. To ensure the channel ordering is correct: while facing the </w:t>
      </w:r>
      <w:r w:rsidR="00701D63">
        <w:rPr>
          <w:rFonts w:eastAsia="Times New Roman" w:cs="Times New Roman"/>
          <w:b/>
          <w:sz w:val="24"/>
          <w:szCs w:val="24"/>
        </w:rPr>
        <w:t>back</w:t>
      </w:r>
      <w:r w:rsidR="00701D63">
        <w:rPr>
          <w:rFonts w:eastAsia="Times New Roman" w:cs="Times New Roman"/>
          <w:sz w:val="24"/>
          <w:szCs w:val="24"/>
        </w:rPr>
        <w:t xml:space="preserve"> of the multimeter </w:t>
      </w:r>
      <w:r w:rsidR="00701D63" w:rsidRPr="00701D63">
        <w:rPr>
          <w:rFonts w:eastAsia="Times New Roman" w:cs="Times New Roman"/>
          <w:b/>
          <w:sz w:val="24"/>
          <w:szCs w:val="24"/>
        </w:rPr>
        <w:t>and</w:t>
      </w:r>
      <w:r w:rsidR="00701D63">
        <w:rPr>
          <w:rFonts w:eastAsia="Times New Roman" w:cs="Times New Roman"/>
          <w:sz w:val="24"/>
          <w:szCs w:val="24"/>
        </w:rPr>
        <w:t xml:space="preserve"> switching cards connect the top-left multimeter output to the rightmost switching unit input, the top-right multimeter output to the next switching unit input (moving left), the bottom-left </w:t>
      </w:r>
      <w:r w:rsidR="00791BB2">
        <w:rPr>
          <w:rFonts w:eastAsia="Times New Roman" w:cs="Times New Roman"/>
          <w:sz w:val="24"/>
          <w:szCs w:val="24"/>
        </w:rPr>
        <w:t>o</w:t>
      </w:r>
      <w:r w:rsidR="00701D63">
        <w:rPr>
          <w:rFonts w:eastAsia="Times New Roman" w:cs="Times New Roman"/>
          <w:sz w:val="24"/>
          <w:szCs w:val="24"/>
        </w:rPr>
        <w:t xml:space="preserve">utput to the next switching unit input and finally the bottom-right output to the </w:t>
      </w:r>
      <w:r w:rsidR="00791BB2">
        <w:rPr>
          <w:rFonts w:eastAsia="Times New Roman" w:cs="Times New Roman"/>
          <w:sz w:val="24"/>
          <w:szCs w:val="24"/>
        </w:rPr>
        <w:t>leftmost switching unit input. Ensure the numbering of the multimeters matches the switching units.</w:t>
      </w:r>
    </w:p>
    <w:p w:rsidR="008F5855" w:rsidRDefault="00791BB2" w:rsidP="00B23F8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Repeat steps 2-6</w:t>
      </w:r>
      <w:r w:rsidR="008F5855">
        <w:rPr>
          <w:rFonts w:eastAsia="Times New Roman" w:cs="Times New Roman"/>
          <w:sz w:val="24"/>
          <w:szCs w:val="24"/>
        </w:rPr>
        <w:t xml:space="preserve"> until all multimeters are configured. The addresses </w:t>
      </w:r>
      <w:r w:rsidR="008F5855">
        <w:rPr>
          <w:rFonts w:eastAsia="Times New Roman" w:cs="Times New Roman"/>
          <w:b/>
          <w:sz w:val="24"/>
          <w:szCs w:val="24"/>
        </w:rPr>
        <w:t>must</w:t>
      </w:r>
      <w:r w:rsidR="008F5855">
        <w:rPr>
          <w:rFonts w:eastAsia="Times New Roman" w:cs="Times New Roman"/>
          <w:sz w:val="24"/>
          <w:szCs w:val="24"/>
        </w:rPr>
        <w:t xml:space="preserve"> be different for each multimeter.</w:t>
      </w:r>
    </w:p>
    <w:p w:rsidR="00F75181" w:rsidRDefault="008F5855" w:rsidP="00B23F8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Connect t</w:t>
      </w:r>
      <w:r w:rsidR="00F75181">
        <w:rPr>
          <w:rFonts w:eastAsia="Times New Roman" w:cs="Times New Roman"/>
          <w:sz w:val="24"/>
          <w:szCs w:val="24"/>
        </w:rPr>
        <w:t>he Biologic potentiostat unit</w:t>
      </w:r>
      <w:r>
        <w:rPr>
          <w:rFonts w:eastAsia="Times New Roman" w:cs="Times New Roman"/>
          <w:sz w:val="24"/>
          <w:szCs w:val="24"/>
        </w:rPr>
        <w:t xml:space="preserve"> to the PC</w:t>
      </w:r>
      <w:r w:rsidR="00791BB2">
        <w:rPr>
          <w:rFonts w:eastAsia="Times New Roman" w:cs="Times New Roman"/>
          <w:sz w:val="24"/>
          <w:szCs w:val="24"/>
        </w:rPr>
        <w:t>.</w:t>
      </w:r>
      <w:r>
        <w:rPr>
          <w:rFonts w:eastAsia="Times New Roman" w:cs="Times New Roman"/>
          <w:sz w:val="24"/>
          <w:szCs w:val="24"/>
        </w:rPr>
        <w:t xml:space="preserve"> </w:t>
      </w:r>
    </w:p>
    <w:p w:rsidR="008F5855" w:rsidRDefault="00F75181" w:rsidP="00B23F8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Connect the DB9 output of the potentiostat to</w:t>
      </w:r>
      <w:r w:rsidR="008F5855">
        <w:rPr>
          <w:rFonts w:eastAsia="Times New Roman" w:cs="Times New Roman"/>
          <w:sz w:val="24"/>
          <w:szCs w:val="24"/>
        </w:rPr>
        <w:t xml:space="preserve"> the M</w:t>
      </w:r>
      <w:r>
        <w:rPr>
          <w:rFonts w:eastAsia="Times New Roman" w:cs="Times New Roman"/>
          <w:sz w:val="24"/>
          <w:szCs w:val="24"/>
        </w:rPr>
        <w:t>icroDIN input on the Keithley</w:t>
      </w:r>
      <w:r w:rsidR="008F5855">
        <w:rPr>
          <w:rFonts w:eastAsia="Times New Roman" w:cs="Times New Roman"/>
          <w:sz w:val="24"/>
          <w:szCs w:val="24"/>
        </w:rPr>
        <w:t>.</w:t>
      </w:r>
    </w:p>
    <w:p w:rsidR="00F75181" w:rsidRDefault="00F75181" w:rsidP="00B23F8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 xml:space="preserve">Connect the </w:t>
      </w:r>
      <w:r w:rsidR="00791BB2">
        <w:rPr>
          <w:rFonts w:eastAsia="Times New Roman" w:cs="Times New Roman"/>
          <w:sz w:val="24"/>
          <w:szCs w:val="24"/>
        </w:rPr>
        <w:t>scanning connection of the potentiostat to the scanning connection of the switching unit. Ensure the numbering of the potentiostats matches the switching units.</w:t>
      </w:r>
    </w:p>
    <w:p w:rsidR="00791BB2" w:rsidRDefault="00791BB2" w:rsidP="00B23F8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Repeat steps 6-9 until all potentiostats are configured.</w:t>
      </w:r>
    </w:p>
    <w:p w:rsidR="00F75181" w:rsidRDefault="008F5855" w:rsidP="00F75181">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Start the EC-Lab software and ensure that the Biolog</w:t>
      </w:r>
      <w:r w:rsidR="00F75181">
        <w:rPr>
          <w:rFonts w:eastAsia="Times New Roman" w:cs="Times New Roman"/>
          <w:sz w:val="24"/>
          <w:szCs w:val="24"/>
        </w:rPr>
        <w:t>ic potentiostat(s) are detected.</w:t>
      </w:r>
    </w:p>
    <w:p w:rsidR="00F75181" w:rsidRDefault="00F75181" w:rsidP="00F75181">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Load an EC-Lab scanning routine by</w:t>
      </w:r>
    </w:p>
    <w:p w:rsidR="00F75181" w:rsidRDefault="00F75181" w:rsidP="00F75181">
      <w:pPr>
        <w:pStyle w:val="ListParagraph"/>
        <w:numPr>
          <w:ilvl w:val="1"/>
          <w:numId w:val="7"/>
        </w:numPr>
        <w:spacing w:after="0" w:line="240" w:lineRule="auto"/>
        <w:rPr>
          <w:rFonts w:eastAsia="Times New Roman" w:cs="Times New Roman"/>
          <w:sz w:val="24"/>
          <w:szCs w:val="24"/>
        </w:rPr>
      </w:pPr>
      <w:r>
        <w:rPr>
          <w:rFonts w:eastAsia="Times New Roman" w:cs="Times New Roman"/>
          <w:sz w:val="24"/>
          <w:szCs w:val="24"/>
        </w:rPr>
        <w:t>Loading a scan settings file meeting the format specified in this manual.</w:t>
      </w:r>
    </w:p>
    <w:p w:rsidR="00F75181" w:rsidRDefault="00F75181" w:rsidP="00F75181">
      <w:pPr>
        <w:pStyle w:val="ListParagraph"/>
        <w:numPr>
          <w:ilvl w:val="1"/>
          <w:numId w:val="7"/>
        </w:numPr>
        <w:spacing w:after="0" w:line="240" w:lineRule="auto"/>
        <w:rPr>
          <w:rFonts w:eastAsia="Times New Roman" w:cs="Times New Roman"/>
          <w:sz w:val="24"/>
          <w:szCs w:val="24"/>
        </w:rPr>
      </w:pPr>
      <w:r>
        <w:rPr>
          <w:rFonts w:eastAsia="Times New Roman" w:cs="Times New Roman"/>
          <w:sz w:val="24"/>
          <w:szCs w:val="24"/>
        </w:rPr>
        <w:t>Manually create the scan ensuring it follows the format specified in the manual.</w:t>
      </w:r>
    </w:p>
    <w:p w:rsidR="00F75181" w:rsidRDefault="00F75181" w:rsidP="00F75181">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Run the Visual Basic software.</w:t>
      </w:r>
    </w:p>
    <w:p w:rsidR="00F75181" w:rsidRPr="00F75181" w:rsidRDefault="00F75181" w:rsidP="00F75181">
      <w:pPr>
        <w:spacing w:after="0" w:line="240" w:lineRule="auto"/>
        <w:rPr>
          <w:rFonts w:eastAsia="Times New Roman" w:cs="Times New Roman"/>
          <w:sz w:val="24"/>
          <w:szCs w:val="24"/>
        </w:rPr>
      </w:pPr>
      <w:r>
        <w:rPr>
          <w:rFonts w:eastAsia="Times New Roman" w:cs="Times New Roman"/>
          <w:sz w:val="24"/>
          <w:szCs w:val="24"/>
        </w:rPr>
        <w:t>Please refer to the next quick start guide (scanning) for information on starting and running a scan.</w:t>
      </w:r>
    </w:p>
    <w:p w:rsidR="00B23F82" w:rsidRDefault="00B23F82" w:rsidP="002D5C46">
      <w:pPr>
        <w:rPr>
          <w:sz w:val="24"/>
          <w:szCs w:val="24"/>
        </w:rPr>
      </w:pPr>
    </w:p>
    <w:p w:rsidR="007A07BF" w:rsidRDefault="007A07BF" w:rsidP="002D5C46">
      <w:pPr>
        <w:rPr>
          <w:sz w:val="24"/>
          <w:szCs w:val="24"/>
        </w:rPr>
      </w:pPr>
    </w:p>
    <w:p w:rsidR="00B23F82" w:rsidRPr="0024677A" w:rsidRDefault="00B23F82" w:rsidP="00B23F82">
      <w:pPr>
        <w:rPr>
          <w:b/>
          <w:sz w:val="48"/>
          <w:szCs w:val="48"/>
          <w:u w:val="single"/>
        </w:rPr>
      </w:pPr>
      <w:r w:rsidRPr="0024677A">
        <w:rPr>
          <w:b/>
          <w:sz w:val="48"/>
          <w:szCs w:val="48"/>
          <w:u w:val="single"/>
        </w:rPr>
        <w:t>Quick Start Guide</w:t>
      </w:r>
      <w:r>
        <w:rPr>
          <w:b/>
          <w:sz w:val="48"/>
          <w:szCs w:val="48"/>
          <w:u w:val="single"/>
        </w:rPr>
        <w:t>: Scanning</w:t>
      </w:r>
    </w:p>
    <w:p w:rsidR="00B23F82" w:rsidRPr="007F0B2A" w:rsidRDefault="00B23F82" w:rsidP="00B23F82">
      <w:pPr>
        <w:spacing w:after="0" w:line="240" w:lineRule="auto"/>
        <w:rPr>
          <w:rFonts w:eastAsia="Times New Roman" w:cs="Times New Roman"/>
          <w:sz w:val="24"/>
          <w:szCs w:val="24"/>
        </w:rPr>
      </w:pPr>
      <w:r w:rsidRPr="007F0B2A">
        <w:rPr>
          <w:rFonts w:eastAsia="Times New Roman" w:cs="Times New Roman"/>
          <w:sz w:val="24"/>
          <w:szCs w:val="24"/>
        </w:rPr>
        <w:t xml:space="preserve">This guide assumes that the scanning software is running and is connected to at least one Keithley 2700 </w:t>
      </w:r>
      <w:r>
        <w:rPr>
          <w:rFonts w:eastAsia="Times New Roman" w:cs="Times New Roman"/>
          <w:sz w:val="24"/>
          <w:szCs w:val="24"/>
        </w:rPr>
        <w:t xml:space="preserve">digital </w:t>
      </w:r>
      <w:r w:rsidRPr="007F0B2A">
        <w:rPr>
          <w:rFonts w:eastAsia="Times New Roman" w:cs="Times New Roman"/>
          <w:sz w:val="24"/>
          <w:szCs w:val="24"/>
        </w:rPr>
        <w:t xml:space="preserve">multimeter with two 7705 switching </w:t>
      </w:r>
      <w:r w:rsidRPr="0024677A">
        <w:rPr>
          <w:rFonts w:eastAsia="Times New Roman" w:cs="Times New Roman"/>
          <w:sz w:val="24"/>
          <w:szCs w:val="24"/>
        </w:rPr>
        <w:t xml:space="preserve">cards installed. Information on </w:t>
      </w:r>
      <w:r w:rsidRPr="007F0B2A">
        <w:rPr>
          <w:rFonts w:eastAsia="Times New Roman" w:cs="Times New Roman"/>
          <w:sz w:val="24"/>
          <w:szCs w:val="24"/>
        </w:rPr>
        <w:t>configuration</w:t>
      </w:r>
      <w:r w:rsidRPr="0024677A">
        <w:rPr>
          <w:rFonts w:eastAsia="Times New Roman" w:cs="Times New Roman"/>
          <w:sz w:val="24"/>
          <w:szCs w:val="24"/>
        </w:rPr>
        <w:t xml:space="preserve"> is given in the </w:t>
      </w:r>
      <w:r>
        <w:rPr>
          <w:rFonts w:eastAsia="Times New Roman" w:cs="Times New Roman"/>
          <w:sz w:val="24"/>
          <w:szCs w:val="24"/>
        </w:rPr>
        <w:t>previous</w:t>
      </w:r>
      <w:r w:rsidRPr="0024677A">
        <w:rPr>
          <w:rFonts w:eastAsia="Times New Roman" w:cs="Times New Roman"/>
          <w:sz w:val="24"/>
          <w:szCs w:val="24"/>
        </w:rPr>
        <w:t xml:space="preserve"> section.</w:t>
      </w:r>
    </w:p>
    <w:p w:rsidR="00B23F82" w:rsidRDefault="00B23F82" w:rsidP="00B23F82">
      <w:pPr>
        <w:spacing w:after="0" w:line="240" w:lineRule="auto"/>
        <w:rPr>
          <w:rFonts w:eastAsia="Times New Roman" w:cs="Times New Roman"/>
          <w:sz w:val="24"/>
          <w:szCs w:val="24"/>
        </w:rPr>
      </w:pPr>
      <w:r w:rsidRPr="007F0B2A">
        <w:rPr>
          <w:rFonts w:eastAsia="Times New Roman" w:cs="Times New Roman"/>
          <w:sz w:val="24"/>
          <w:szCs w:val="24"/>
        </w:rPr>
        <w:t>It is also assumed that the EC-Lab scanning routine is in the format described in the next sections and a functioning potent</w:t>
      </w:r>
      <w:r w:rsidRPr="0024677A">
        <w:rPr>
          <w:rFonts w:eastAsia="Times New Roman" w:cs="Times New Roman"/>
          <w:sz w:val="24"/>
          <w:szCs w:val="24"/>
        </w:rPr>
        <w:t>iostat is connected to the PC.</w:t>
      </w:r>
    </w:p>
    <w:p w:rsidR="00791BB2" w:rsidRPr="007F0B2A" w:rsidRDefault="00791BB2" w:rsidP="00B23F82">
      <w:pPr>
        <w:spacing w:after="0" w:line="240" w:lineRule="auto"/>
        <w:rPr>
          <w:rFonts w:eastAsia="Times New Roman" w:cs="Times New Roman"/>
          <w:sz w:val="24"/>
          <w:szCs w:val="24"/>
        </w:rPr>
      </w:pPr>
      <w:r>
        <w:rPr>
          <w:rFonts w:eastAsia="Times New Roman" w:cs="Times New Roman"/>
          <w:sz w:val="24"/>
          <w:szCs w:val="24"/>
        </w:rPr>
        <w:t>Finally, it is assumed that the user has loaded their cells into the temperature box and is aware of the channels they are using.</w:t>
      </w:r>
    </w:p>
    <w:p w:rsidR="00B23F82" w:rsidRPr="007F0B2A" w:rsidRDefault="00B23F82" w:rsidP="00B23F82">
      <w:pPr>
        <w:spacing w:after="0" w:line="240" w:lineRule="auto"/>
        <w:rPr>
          <w:rFonts w:eastAsia="Times New Roman" w:cs="Times New Roman"/>
          <w:sz w:val="24"/>
          <w:szCs w:val="24"/>
        </w:rPr>
      </w:pPr>
      <w:r w:rsidRPr="0024677A">
        <w:rPr>
          <w:rFonts w:eastAsia="Times New Roman" w:cs="Times New Roman"/>
          <w:i/>
          <w:sz w:val="24"/>
          <w:szCs w:val="24"/>
        </w:rPr>
        <w:t>The notation</w:t>
      </w:r>
      <w:r w:rsidRPr="007F0B2A">
        <w:rPr>
          <w:rFonts w:eastAsia="Times New Roman" w:cs="Times New Roman"/>
          <w:sz w:val="24"/>
          <w:szCs w:val="24"/>
        </w:rPr>
        <w:t xml:space="preserve"> (</w:t>
      </w:r>
      <w:r w:rsidRPr="007F0B2A">
        <w:rPr>
          <w:rFonts w:eastAsia="Times New Roman" w:cs="Times New Roman"/>
          <w:b/>
          <w:sz w:val="24"/>
          <w:szCs w:val="24"/>
        </w:rPr>
        <w:t>Software</w:t>
      </w:r>
      <w:r w:rsidRPr="0024677A">
        <w:rPr>
          <w:rFonts w:eastAsia="Times New Roman" w:cs="Times New Roman"/>
          <w:sz w:val="24"/>
          <w:szCs w:val="24"/>
        </w:rPr>
        <w:t>)</w:t>
      </w:r>
      <w:r w:rsidRPr="007F0B2A">
        <w:rPr>
          <w:rFonts w:eastAsia="Times New Roman" w:cs="Times New Roman"/>
          <w:sz w:val="24"/>
          <w:szCs w:val="24"/>
        </w:rPr>
        <w:t xml:space="preserve"> </w:t>
      </w:r>
      <w:r w:rsidRPr="007F0B2A">
        <w:rPr>
          <w:rFonts w:eastAsia="Times New Roman" w:cs="Times New Roman"/>
          <w:i/>
          <w:sz w:val="24"/>
          <w:szCs w:val="24"/>
        </w:rPr>
        <w:t>means the following steps are for that particular software, until otherwise mentioned.</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w:t>
      </w:r>
      <w:r w:rsidRPr="0024677A">
        <w:rPr>
          <w:rFonts w:eastAsia="Times New Roman" w:cs="Times New Roman"/>
          <w:b/>
          <w:sz w:val="24"/>
          <w:szCs w:val="24"/>
        </w:rPr>
        <w:t>Visual Basic</w:t>
      </w:r>
      <w:r w:rsidRPr="0024677A">
        <w:rPr>
          <w:rFonts w:eastAsia="Times New Roman" w:cs="Times New Roman"/>
          <w:sz w:val="24"/>
          <w:szCs w:val="24"/>
        </w:rPr>
        <w:t xml:space="preserve">) Enter the GPIB address(s) of the multimeter(s) and click </w:t>
      </w:r>
      <w:r>
        <w:rPr>
          <w:rFonts w:eastAsia="Times New Roman" w:cs="Times New Roman"/>
          <w:sz w:val="24"/>
          <w:szCs w:val="24"/>
        </w:rPr>
        <w:t>“</w:t>
      </w:r>
      <w:r w:rsidRPr="0024677A">
        <w:rPr>
          <w:rFonts w:eastAsia="Times New Roman" w:cs="Times New Roman"/>
          <w:sz w:val="24"/>
          <w:szCs w:val="24"/>
        </w:rPr>
        <w:t>connect</w:t>
      </w:r>
      <w:r>
        <w:rPr>
          <w:rFonts w:eastAsia="Times New Roman" w:cs="Times New Roman"/>
          <w:sz w:val="24"/>
          <w:szCs w:val="24"/>
        </w:rPr>
        <w:t>”</w:t>
      </w:r>
      <w:r w:rsidRPr="0024677A">
        <w:rPr>
          <w:rFonts w:eastAsia="Times New Roman" w:cs="Times New Roman"/>
          <w:sz w:val="24"/>
          <w:szCs w:val="24"/>
        </w:rPr>
        <w:t xml:space="preserve"> to open the scan front panel(s)</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lastRenderedPageBreak/>
        <w:t xml:space="preserve"> Click </w:t>
      </w:r>
      <w:r>
        <w:rPr>
          <w:rFonts w:eastAsia="Times New Roman" w:cs="Times New Roman"/>
          <w:sz w:val="24"/>
          <w:szCs w:val="24"/>
        </w:rPr>
        <w:t>“</w:t>
      </w:r>
      <w:r w:rsidRPr="0024677A">
        <w:rPr>
          <w:rFonts w:eastAsia="Times New Roman" w:cs="Times New Roman"/>
          <w:sz w:val="24"/>
          <w:szCs w:val="24"/>
        </w:rPr>
        <w:t xml:space="preserve">File </w:t>
      </w:r>
      <w:r w:rsidRPr="0024677A">
        <w:rPr>
          <w:rFonts w:eastAsia="Times New Roman" w:cs="Times New Roman"/>
          <w:sz w:val="24"/>
          <w:szCs w:val="24"/>
        </w:rPr>
        <w:sym w:font="Wingdings" w:char="F0E0"/>
      </w:r>
      <w:r w:rsidRPr="0024677A">
        <w:rPr>
          <w:rFonts w:eastAsia="Times New Roman" w:cs="Times New Roman"/>
          <w:sz w:val="24"/>
          <w:szCs w:val="24"/>
        </w:rPr>
        <w:t xml:space="preserve"> Start scan</w:t>
      </w:r>
      <w:r>
        <w:rPr>
          <w:rFonts w:eastAsia="Times New Roman" w:cs="Times New Roman"/>
          <w:sz w:val="24"/>
          <w:szCs w:val="24"/>
        </w:rPr>
        <w:t>”</w:t>
      </w:r>
      <w:r w:rsidRPr="0024677A">
        <w:rPr>
          <w:rFonts w:eastAsia="Times New Roman" w:cs="Times New Roman"/>
          <w:sz w:val="24"/>
          <w:szCs w:val="24"/>
        </w:rPr>
        <w:t xml:space="preserve"> to open the </w:t>
      </w:r>
      <w:r>
        <w:rPr>
          <w:rFonts w:eastAsia="Times New Roman" w:cs="Times New Roman"/>
          <w:sz w:val="24"/>
          <w:szCs w:val="24"/>
        </w:rPr>
        <w:t>scan configuration form</w:t>
      </w:r>
      <w:r w:rsidRPr="0024677A">
        <w:rPr>
          <w:rFonts w:eastAsia="Times New Roman" w:cs="Times New Roman"/>
          <w:sz w:val="24"/>
          <w:szCs w:val="24"/>
        </w:rPr>
        <w:t>.</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Select, by clicking, the channels required for the job. They will be added to the list below the channel display.</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Enter your name in the </w:t>
      </w:r>
      <w:r>
        <w:rPr>
          <w:rFonts w:eastAsia="Times New Roman" w:cs="Times New Roman"/>
          <w:sz w:val="24"/>
          <w:szCs w:val="24"/>
        </w:rPr>
        <w:t>“</w:t>
      </w:r>
      <w:r w:rsidRPr="0024677A">
        <w:rPr>
          <w:rFonts w:eastAsia="Times New Roman" w:cs="Times New Roman"/>
          <w:sz w:val="24"/>
          <w:szCs w:val="24"/>
        </w:rPr>
        <w:t>User</w:t>
      </w:r>
      <w:r>
        <w:rPr>
          <w:rFonts w:eastAsia="Times New Roman" w:cs="Times New Roman"/>
          <w:sz w:val="24"/>
          <w:szCs w:val="24"/>
        </w:rPr>
        <w:t>”</w:t>
      </w:r>
      <w:r w:rsidRPr="0024677A">
        <w:rPr>
          <w:rFonts w:eastAsia="Times New Roman" w:cs="Times New Roman"/>
          <w:sz w:val="24"/>
          <w:szCs w:val="24"/>
        </w:rPr>
        <w:t xml:space="preserve"> textbox. </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w:t>
      </w:r>
      <w:r w:rsidRPr="0024677A">
        <w:rPr>
          <w:rFonts w:eastAsia="Times New Roman" w:cs="Times New Roman"/>
          <w:i/>
          <w:sz w:val="24"/>
          <w:szCs w:val="24"/>
        </w:rPr>
        <w:t>Optional</w:t>
      </w:r>
      <w:r w:rsidRPr="0024677A">
        <w:rPr>
          <w:rFonts w:eastAsia="Times New Roman" w:cs="Times New Roman"/>
          <w:sz w:val="24"/>
          <w:szCs w:val="24"/>
        </w:rPr>
        <w:t xml:space="preserve">: For an email alert upon job completion, check the </w:t>
      </w:r>
      <w:r>
        <w:rPr>
          <w:rFonts w:eastAsia="Times New Roman" w:cs="Times New Roman"/>
          <w:sz w:val="24"/>
          <w:szCs w:val="24"/>
        </w:rPr>
        <w:t>“</w:t>
      </w:r>
      <w:r w:rsidRPr="0024677A">
        <w:rPr>
          <w:rFonts w:eastAsia="Times New Roman" w:cs="Times New Roman"/>
          <w:sz w:val="24"/>
          <w:szCs w:val="24"/>
        </w:rPr>
        <w:t>email on completion</w:t>
      </w:r>
      <w:r>
        <w:rPr>
          <w:rFonts w:eastAsia="Times New Roman" w:cs="Times New Roman"/>
          <w:sz w:val="24"/>
          <w:szCs w:val="24"/>
        </w:rPr>
        <w:t>”</w:t>
      </w:r>
      <w:r w:rsidRPr="0024677A">
        <w:rPr>
          <w:rFonts w:eastAsia="Times New Roman" w:cs="Times New Roman"/>
          <w:sz w:val="24"/>
          <w:szCs w:val="24"/>
        </w:rPr>
        <w:t xml:space="preserve"> checkbox and enter your email address in the </w:t>
      </w:r>
      <w:r>
        <w:rPr>
          <w:rFonts w:eastAsia="Times New Roman" w:cs="Times New Roman"/>
          <w:sz w:val="24"/>
          <w:szCs w:val="24"/>
        </w:rPr>
        <w:t>“</w:t>
      </w:r>
      <w:r w:rsidRPr="0024677A">
        <w:rPr>
          <w:rFonts w:eastAsia="Times New Roman" w:cs="Times New Roman"/>
          <w:sz w:val="24"/>
          <w:szCs w:val="24"/>
        </w:rPr>
        <w:t>Email</w:t>
      </w:r>
      <w:r>
        <w:rPr>
          <w:rFonts w:eastAsia="Times New Roman" w:cs="Times New Roman"/>
          <w:sz w:val="24"/>
          <w:szCs w:val="24"/>
        </w:rPr>
        <w:t>”</w:t>
      </w:r>
      <w:r w:rsidRPr="0024677A">
        <w:rPr>
          <w:rFonts w:eastAsia="Times New Roman" w:cs="Times New Roman"/>
          <w:sz w:val="24"/>
          <w:szCs w:val="24"/>
        </w:rPr>
        <w:t xml:space="preserve"> textbox.</w:t>
      </w:r>
    </w:p>
    <w:p w:rsidR="00B23F82" w:rsidRPr="0024677A" w:rsidRDefault="00B23F82" w:rsidP="00B426E0">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w:t>
      </w:r>
      <w:r w:rsidRPr="0024677A">
        <w:rPr>
          <w:rFonts w:eastAsia="Times New Roman" w:cs="Times New Roman"/>
          <w:i/>
          <w:sz w:val="24"/>
          <w:szCs w:val="24"/>
        </w:rPr>
        <w:t>Optiona</w:t>
      </w:r>
      <w:r w:rsidRPr="0024677A">
        <w:rPr>
          <w:rFonts w:eastAsia="Times New Roman" w:cs="Times New Roman"/>
          <w:sz w:val="24"/>
          <w:szCs w:val="24"/>
        </w:rPr>
        <w:t xml:space="preserve">l: </w:t>
      </w:r>
      <w:r w:rsidR="00B426E0">
        <w:rPr>
          <w:rFonts w:eastAsia="Times New Roman" w:cs="Times New Roman"/>
          <w:sz w:val="24"/>
          <w:szCs w:val="24"/>
        </w:rPr>
        <w:t>Select the destination for your log file by clicking the “</w:t>
      </w:r>
      <w:r w:rsidR="00B426E0" w:rsidRPr="00B426E0">
        <w:rPr>
          <w:rFonts w:eastAsia="Times New Roman" w:cs="Times New Roman"/>
          <w:sz w:val="24"/>
          <w:szCs w:val="24"/>
        </w:rPr>
        <w:t>Select Scan Log Folder</w:t>
      </w:r>
      <w:r w:rsidR="00B426E0">
        <w:rPr>
          <w:rFonts w:eastAsia="Times New Roman" w:cs="Times New Roman"/>
          <w:sz w:val="24"/>
          <w:szCs w:val="24"/>
        </w:rPr>
        <w:t>” button</w:t>
      </w:r>
      <w:bookmarkStart w:id="0" w:name="_GoBack"/>
      <w:bookmarkEnd w:id="0"/>
      <w:r w:rsidRPr="0024677A">
        <w:rPr>
          <w:rFonts w:eastAsia="Times New Roman" w:cs="Times New Roman"/>
          <w:sz w:val="24"/>
          <w:szCs w:val="24"/>
        </w:rPr>
        <w:t xml:space="preserve"> </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Click the </w:t>
      </w:r>
      <w:r>
        <w:rPr>
          <w:rFonts w:eastAsia="Times New Roman" w:cs="Times New Roman"/>
          <w:sz w:val="24"/>
          <w:szCs w:val="24"/>
        </w:rPr>
        <w:t>“</w:t>
      </w:r>
      <w:r w:rsidRPr="0024677A">
        <w:rPr>
          <w:rFonts w:eastAsia="Times New Roman" w:cs="Times New Roman"/>
          <w:sz w:val="24"/>
          <w:szCs w:val="24"/>
        </w:rPr>
        <w:t>Add Job to Queue</w:t>
      </w:r>
      <w:r>
        <w:rPr>
          <w:rFonts w:eastAsia="Times New Roman" w:cs="Times New Roman"/>
          <w:sz w:val="24"/>
          <w:szCs w:val="24"/>
        </w:rPr>
        <w:t>”</w:t>
      </w:r>
      <w:r w:rsidRPr="0024677A">
        <w:rPr>
          <w:rFonts w:eastAsia="Times New Roman" w:cs="Times New Roman"/>
          <w:sz w:val="24"/>
          <w:szCs w:val="24"/>
        </w:rPr>
        <w:t xml:space="preserve"> button to add the currently configured scan to the job list.</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Click </w:t>
      </w:r>
      <w:r>
        <w:rPr>
          <w:rFonts w:eastAsia="Times New Roman" w:cs="Times New Roman"/>
          <w:sz w:val="24"/>
          <w:szCs w:val="24"/>
        </w:rPr>
        <w:t>“</w:t>
      </w:r>
      <w:r w:rsidRPr="0024677A">
        <w:rPr>
          <w:rFonts w:eastAsia="Times New Roman" w:cs="Times New Roman"/>
          <w:sz w:val="24"/>
          <w:szCs w:val="24"/>
        </w:rPr>
        <w:t>OK</w:t>
      </w:r>
      <w:r>
        <w:rPr>
          <w:rFonts w:eastAsia="Times New Roman" w:cs="Times New Roman"/>
          <w:sz w:val="24"/>
          <w:szCs w:val="24"/>
        </w:rPr>
        <w:t>”</w:t>
      </w:r>
      <w:r w:rsidRPr="0024677A">
        <w:rPr>
          <w:rFonts w:eastAsia="Times New Roman" w:cs="Times New Roman"/>
          <w:sz w:val="24"/>
          <w:szCs w:val="24"/>
        </w:rPr>
        <w:t xml:space="preserve"> to close the scan configuration form.</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Click </w:t>
      </w:r>
      <w:r>
        <w:rPr>
          <w:rFonts w:eastAsia="Times New Roman" w:cs="Times New Roman"/>
          <w:sz w:val="24"/>
          <w:szCs w:val="24"/>
        </w:rPr>
        <w:t>“</w:t>
      </w:r>
      <w:r w:rsidRPr="0024677A">
        <w:rPr>
          <w:rFonts w:eastAsia="Times New Roman" w:cs="Times New Roman"/>
          <w:sz w:val="24"/>
          <w:szCs w:val="24"/>
        </w:rPr>
        <w:t>Start scan</w:t>
      </w:r>
      <w:r>
        <w:rPr>
          <w:rFonts w:eastAsia="Times New Roman" w:cs="Times New Roman"/>
          <w:sz w:val="24"/>
          <w:szCs w:val="24"/>
        </w:rPr>
        <w:t>”</w:t>
      </w:r>
      <w:r w:rsidRPr="0024677A">
        <w:rPr>
          <w:rFonts w:eastAsia="Times New Roman" w:cs="Times New Roman"/>
          <w:sz w:val="24"/>
          <w:szCs w:val="24"/>
        </w:rPr>
        <w:t xml:space="preserve"> to prime the software for the initial trigger from the EC-Lab routine.</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w:t>
      </w:r>
      <w:r w:rsidRPr="0024677A">
        <w:rPr>
          <w:rFonts w:eastAsia="Times New Roman" w:cs="Times New Roman"/>
          <w:b/>
          <w:sz w:val="24"/>
          <w:szCs w:val="24"/>
        </w:rPr>
        <w:t>EC-Lab</w:t>
      </w:r>
      <w:r w:rsidRPr="0024677A">
        <w:rPr>
          <w:rFonts w:eastAsia="Times New Roman" w:cs="Times New Roman"/>
          <w:sz w:val="24"/>
          <w:szCs w:val="24"/>
        </w:rPr>
        <w:t xml:space="preserve">) Click the </w:t>
      </w:r>
      <w:r>
        <w:rPr>
          <w:rFonts w:eastAsia="Times New Roman" w:cs="Times New Roman"/>
          <w:sz w:val="24"/>
          <w:szCs w:val="24"/>
        </w:rPr>
        <w:t>“</w:t>
      </w:r>
      <w:r w:rsidRPr="0024677A">
        <w:rPr>
          <w:rFonts w:eastAsia="Times New Roman" w:cs="Times New Roman"/>
          <w:sz w:val="24"/>
          <w:szCs w:val="24"/>
        </w:rPr>
        <w:t>run</w:t>
      </w:r>
      <w:r>
        <w:rPr>
          <w:rFonts w:eastAsia="Times New Roman" w:cs="Times New Roman"/>
          <w:sz w:val="24"/>
          <w:szCs w:val="24"/>
        </w:rPr>
        <w:t>”</w:t>
      </w:r>
      <w:r w:rsidRPr="0024677A">
        <w:rPr>
          <w:rFonts w:eastAsia="Times New Roman" w:cs="Times New Roman"/>
          <w:sz w:val="24"/>
          <w:szCs w:val="24"/>
        </w:rPr>
        <w:t xml:space="preserve"> button (green arrow) and choose the folder in which to save the output.</w:t>
      </w:r>
    </w:p>
    <w:p w:rsidR="00B23F82" w:rsidRPr="0024677A" w:rsidRDefault="00B23F82" w:rsidP="00B23F82">
      <w:pPr>
        <w:pStyle w:val="ListParagraph"/>
        <w:numPr>
          <w:ilvl w:val="0"/>
          <w:numId w:val="2"/>
        </w:numPr>
        <w:rPr>
          <w:rFonts w:eastAsia="Times New Roman" w:cs="Times New Roman"/>
          <w:sz w:val="24"/>
          <w:szCs w:val="24"/>
        </w:rPr>
      </w:pPr>
      <w:r w:rsidRPr="0024677A">
        <w:rPr>
          <w:rFonts w:eastAsia="Times New Roman" w:cs="Times New Roman"/>
          <w:sz w:val="24"/>
          <w:szCs w:val="24"/>
        </w:rPr>
        <w:t xml:space="preserve"> The potentiostat will send the initial trigger to the Keithley and the first channel will be engaged. EC-Lab will then perform a scan on the active channel and send an output trigger upon completion, enabling the next channel until the scan is completed.</w:t>
      </w:r>
    </w:p>
    <w:p w:rsidR="00B23F82" w:rsidRPr="002D5C46" w:rsidRDefault="00B23F82" w:rsidP="002D5C46">
      <w:pPr>
        <w:rPr>
          <w:sz w:val="24"/>
          <w:szCs w:val="24"/>
        </w:rPr>
      </w:pPr>
    </w:p>
    <w:sectPr w:rsidR="00B23F82" w:rsidRPr="002D5C4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BEE" w:rsidRDefault="00665BEE" w:rsidP="00E0124A">
      <w:pPr>
        <w:spacing w:after="0" w:line="240" w:lineRule="auto"/>
      </w:pPr>
      <w:r>
        <w:separator/>
      </w:r>
    </w:p>
  </w:endnote>
  <w:endnote w:type="continuationSeparator" w:id="0">
    <w:p w:rsidR="00665BEE" w:rsidRDefault="00665BEE" w:rsidP="00E01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315" w:rsidRDefault="003A6315" w:rsidP="003A6315">
    <w:pPr>
      <w:pStyle w:val="Footer"/>
    </w:pPr>
    <w:r>
      <w:t>Michael Lynch, 2017</w:t>
    </w:r>
  </w:p>
  <w:p w:rsidR="003A6315" w:rsidRDefault="00454438" w:rsidP="003A6315">
    <w:pPr>
      <w:pStyle w:val="Footer"/>
    </w:pPr>
    <w:r>
      <w:t xml:space="preserve">Jeff </w:t>
    </w:r>
    <w:r w:rsidR="003A6315">
      <w:t>Dahn Research Group, Department of Physics and Atmospheric Science, Dalhousie University</w:t>
    </w:r>
  </w:p>
  <w:sdt>
    <w:sdtPr>
      <w:id w:val="363181204"/>
      <w:docPartObj>
        <w:docPartGallery w:val="Page Numbers (Bottom of Page)"/>
        <w:docPartUnique/>
      </w:docPartObj>
    </w:sdtPr>
    <w:sdtEndPr>
      <w:rPr>
        <w:noProof/>
      </w:rPr>
    </w:sdtEndPr>
    <w:sdtContent>
      <w:p w:rsidR="00B30805" w:rsidRDefault="003A6315" w:rsidP="003A6315">
        <w:pPr>
          <w:pStyle w:val="Footer"/>
          <w:jc w:val="right"/>
        </w:pPr>
        <w:r>
          <w:fldChar w:fldCharType="begin"/>
        </w:r>
        <w:r>
          <w:instrText xml:space="preserve"> PAGE   \* MERGEFORMAT </w:instrText>
        </w:r>
        <w:r>
          <w:fldChar w:fldCharType="separate"/>
        </w:r>
        <w:r w:rsidR="00321CA0">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BEE" w:rsidRDefault="00665BEE" w:rsidP="00E0124A">
      <w:pPr>
        <w:spacing w:after="0" w:line="240" w:lineRule="auto"/>
      </w:pPr>
      <w:r>
        <w:separator/>
      </w:r>
    </w:p>
  </w:footnote>
  <w:footnote w:type="continuationSeparator" w:id="0">
    <w:p w:rsidR="00665BEE" w:rsidRDefault="00665BEE" w:rsidP="00E012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24A" w:rsidRDefault="00E0124A">
    <w:pPr>
      <w:pStyle w:val="Header"/>
    </w:pPr>
    <w:r>
      <w:t>Keithley Switch User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053BC"/>
    <w:multiLevelType w:val="hybridMultilevel"/>
    <w:tmpl w:val="475E5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94702"/>
    <w:multiLevelType w:val="hybridMultilevel"/>
    <w:tmpl w:val="DBF4A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03CC0"/>
    <w:multiLevelType w:val="hybridMultilevel"/>
    <w:tmpl w:val="68A4E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07D17"/>
    <w:multiLevelType w:val="hybridMultilevel"/>
    <w:tmpl w:val="792C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A30081"/>
    <w:multiLevelType w:val="hybridMultilevel"/>
    <w:tmpl w:val="19A6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E1CA0"/>
    <w:multiLevelType w:val="hybridMultilevel"/>
    <w:tmpl w:val="A85C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010FB"/>
    <w:multiLevelType w:val="hybridMultilevel"/>
    <w:tmpl w:val="53A0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007137"/>
    <w:multiLevelType w:val="hybridMultilevel"/>
    <w:tmpl w:val="2F485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D171EB"/>
    <w:multiLevelType w:val="hybridMultilevel"/>
    <w:tmpl w:val="25A8E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1A633C"/>
    <w:multiLevelType w:val="hybridMultilevel"/>
    <w:tmpl w:val="9134F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0E550A"/>
    <w:multiLevelType w:val="hybridMultilevel"/>
    <w:tmpl w:val="612689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3535C30"/>
    <w:multiLevelType w:val="hybridMultilevel"/>
    <w:tmpl w:val="DCE6F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BF2756"/>
    <w:multiLevelType w:val="hybridMultilevel"/>
    <w:tmpl w:val="6A2C9E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715B7A"/>
    <w:multiLevelType w:val="hybridMultilevel"/>
    <w:tmpl w:val="41304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97212D"/>
    <w:multiLevelType w:val="hybridMultilevel"/>
    <w:tmpl w:val="F4227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0"/>
  </w:num>
  <w:num w:numId="4">
    <w:abstractNumId w:val="13"/>
  </w:num>
  <w:num w:numId="5">
    <w:abstractNumId w:val="6"/>
  </w:num>
  <w:num w:numId="6">
    <w:abstractNumId w:val="5"/>
  </w:num>
  <w:num w:numId="7">
    <w:abstractNumId w:val="12"/>
  </w:num>
  <w:num w:numId="8">
    <w:abstractNumId w:val="7"/>
  </w:num>
  <w:num w:numId="9">
    <w:abstractNumId w:val="11"/>
  </w:num>
  <w:num w:numId="10">
    <w:abstractNumId w:val="9"/>
  </w:num>
  <w:num w:numId="11">
    <w:abstractNumId w:val="4"/>
  </w:num>
  <w:num w:numId="12">
    <w:abstractNumId w:val="8"/>
  </w:num>
  <w:num w:numId="13">
    <w:abstractNumId w:val="2"/>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B2A"/>
    <w:rsid w:val="000218F9"/>
    <w:rsid w:val="00043423"/>
    <w:rsid w:val="00062D52"/>
    <w:rsid w:val="00065F7F"/>
    <w:rsid w:val="000E2D58"/>
    <w:rsid w:val="000E5957"/>
    <w:rsid w:val="001D0DEC"/>
    <w:rsid w:val="0024677A"/>
    <w:rsid w:val="002D5C46"/>
    <w:rsid w:val="00321CA0"/>
    <w:rsid w:val="00331AF1"/>
    <w:rsid w:val="003A6315"/>
    <w:rsid w:val="00427F07"/>
    <w:rsid w:val="00432C74"/>
    <w:rsid w:val="00454438"/>
    <w:rsid w:val="004555DA"/>
    <w:rsid w:val="004C513B"/>
    <w:rsid w:val="005003E4"/>
    <w:rsid w:val="00563785"/>
    <w:rsid w:val="00607F16"/>
    <w:rsid w:val="00660561"/>
    <w:rsid w:val="00665BEE"/>
    <w:rsid w:val="00685E9A"/>
    <w:rsid w:val="00686707"/>
    <w:rsid w:val="006C56BD"/>
    <w:rsid w:val="00701D63"/>
    <w:rsid w:val="00722B0A"/>
    <w:rsid w:val="00777AAC"/>
    <w:rsid w:val="00791BB2"/>
    <w:rsid w:val="007A07BF"/>
    <w:rsid w:val="007F0B2A"/>
    <w:rsid w:val="007F260E"/>
    <w:rsid w:val="0083028B"/>
    <w:rsid w:val="0088241A"/>
    <w:rsid w:val="008F5855"/>
    <w:rsid w:val="009134C2"/>
    <w:rsid w:val="00922D1D"/>
    <w:rsid w:val="0095153C"/>
    <w:rsid w:val="009907A0"/>
    <w:rsid w:val="00A2583D"/>
    <w:rsid w:val="00A56BF7"/>
    <w:rsid w:val="00B14A22"/>
    <w:rsid w:val="00B23F82"/>
    <w:rsid w:val="00B30805"/>
    <w:rsid w:val="00B426E0"/>
    <w:rsid w:val="00B808CC"/>
    <w:rsid w:val="00B905EE"/>
    <w:rsid w:val="00C375DF"/>
    <w:rsid w:val="00CA7B0D"/>
    <w:rsid w:val="00CF2392"/>
    <w:rsid w:val="00E0124A"/>
    <w:rsid w:val="00E96B6D"/>
    <w:rsid w:val="00EF48B6"/>
    <w:rsid w:val="00F55B81"/>
    <w:rsid w:val="00F7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C7BC7AFA-8911-41EA-9FA6-C3BEF222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0B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0B2A"/>
    <w:pPr>
      <w:ind w:left="720"/>
      <w:contextualSpacing/>
    </w:pPr>
  </w:style>
  <w:style w:type="paragraph" w:styleId="Header">
    <w:name w:val="header"/>
    <w:basedOn w:val="Normal"/>
    <w:link w:val="HeaderChar"/>
    <w:uiPriority w:val="99"/>
    <w:unhideWhenUsed/>
    <w:rsid w:val="00E01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24A"/>
  </w:style>
  <w:style w:type="paragraph" w:styleId="Footer">
    <w:name w:val="footer"/>
    <w:basedOn w:val="Normal"/>
    <w:link w:val="FooterChar"/>
    <w:uiPriority w:val="99"/>
    <w:unhideWhenUsed/>
    <w:rsid w:val="00E01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390478">
      <w:bodyDiv w:val="1"/>
      <w:marLeft w:val="0"/>
      <w:marRight w:val="0"/>
      <w:marTop w:val="0"/>
      <w:marBottom w:val="0"/>
      <w:divBdr>
        <w:top w:val="none" w:sz="0" w:space="0" w:color="auto"/>
        <w:left w:val="none" w:sz="0" w:space="0" w:color="auto"/>
        <w:bottom w:val="none" w:sz="0" w:space="0" w:color="auto"/>
        <w:right w:val="none" w:sz="0" w:space="0" w:color="auto"/>
      </w:divBdr>
    </w:div>
    <w:div w:id="1782990749">
      <w:bodyDiv w:val="1"/>
      <w:marLeft w:val="0"/>
      <w:marRight w:val="0"/>
      <w:marTop w:val="0"/>
      <w:marBottom w:val="0"/>
      <w:divBdr>
        <w:top w:val="none" w:sz="0" w:space="0" w:color="auto"/>
        <w:left w:val="none" w:sz="0" w:space="0" w:color="auto"/>
        <w:bottom w:val="none" w:sz="0" w:space="0" w:color="auto"/>
        <w:right w:val="none" w:sz="0" w:space="0" w:color="auto"/>
      </w:divBdr>
    </w:div>
    <w:div w:id="182315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Dalhousie University</Company>
  <LinksUpToDate>false</LinksUpToDate>
  <CharactersWithSpaces>13060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michael.lynch</dc:creator>
  <cp:keywords/>
  <dc:description/>
  <cp:lastModifiedBy>michael.lynch</cp:lastModifiedBy>
  <cp:revision>2</cp:revision>
  <dcterms:created xsi:type="dcterms:W3CDTF">2017-08-27T17:52:00Z</dcterms:created>
  <dcterms:modified xsi:type="dcterms:W3CDTF">2017-08-27T17:52:00Z</dcterms:modified>
</cp:coreProperties>
</file>