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67DD" w14:textId="523621F5" w:rsidR="008B0824" w:rsidRDefault="008B0824">
      <w:r>
        <w:rPr>
          <w:lang w:val="cs-CZ"/>
        </w:rPr>
        <w:t>Jako projekt jsem dělal stopky</w:t>
      </w:r>
      <w:r>
        <w:t xml:space="preserve">, </w:t>
      </w:r>
      <w:proofErr w:type="spellStart"/>
      <w:r>
        <w:t>které</w:t>
      </w:r>
      <w:proofErr w:type="spellEnd"/>
      <w:r>
        <w:t xml:space="preserve"> po </w:t>
      </w:r>
      <w:proofErr w:type="spellStart"/>
      <w:r>
        <w:t>stisknutí</w:t>
      </w:r>
      <w:proofErr w:type="spellEnd"/>
      <w:r>
        <w:t xml:space="preserve"> </w:t>
      </w:r>
      <w:proofErr w:type="spellStart"/>
      <w:r>
        <w:t>tlačítka</w:t>
      </w:r>
      <w:proofErr w:type="spellEnd"/>
      <w:r>
        <w:t xml:space="preserve"> </w:t>
      </w:r>
      <w:proofErr w:type="spellStart"/>
      <w:r>
        <w:t>počítají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s </w:t>
      </w:r>
      <w:proofErr w:type="spellStart"/>
      <w:r>
        <w:t>přesností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milisekundy</w:t>
      </w:r>
      <w:proofErr w:type="spellEnd"/>
      <w:r>
        <w:t xml:space="preserve">, </w:t>
      </w:r>
      <w:proofErr w:type="spellStart"/>
      <w:r>
        <w:t>obsahují</w:t>
      </w:r>
      <w:proofErr w:type="spellEnd"/>
      <w:r>
        <w:t xml:space="preserve"> </w:t>
      </w:r>
      <w:proofErr w:type="spellStart"/>
      <w:r>
        <w:t>mezičas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po </w:t>
      </w:r>
      <w:proofErr w:type="spellStart"/>
      <w:r>
        <w:t>stisku</w:t>
      </w:r>
      <w:proofErr w:type="spellEnd"/>
      <w:r>
        <w:t xml:space="preserve"> </w:t>
      </w:r>
      <w:proofErr w:type="spellStart"/>
      <w:r>
        <w:t>tlačítka</w:t>
      </w:r>
      <w:proofErr w:type="spellEnd"/>
      <w:r>
        <w:t xml:space="preserve"> </w:t>
      </w:r>
      <w:proofErr w:type="spellStart"/>
      <w:r>
        <w:t>vypíše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,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tlačítko</w:t>
      </w:r>
      <w:proofErr w:type="spellEnd"/>
      <w:r>
        <w:t xml:space="preserve"> </w:t>
      </w:r>
      <w:proofErr w:type="spellStart"/>
      <w:r>
        <w:t>stlačeno</w:t>
      </w:r>
      <w:proofErr w:type="spellEnd"/>
      <w:r>
        <w:t xml:space="preserve"> a reset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vynulovat</w:t>
      </w:r>
      <w:proofErr w:type="spellEnd"/>
      <w:r>
        <w:t xml:space="preserve"> </w:t>
      </w:r>
      <w:proofErr w:type="spellStart"/>
      <w:r>
        <w:t>stopky</w:t>
      </w:r>
      <w:proofErr w:type="spellEnd"/>
      <w:r>
        <w:t xml:space="preserve"> a </w:t>
      </w:r>
      <w:proofErr w:type="spellStart"/>
      <w:r>
        <w:t>mezičas</w:t>
      </w:r>
      <w:proofErr w:type="spellEnd"/>
      <w:r>
        <w:t>.</w:t>
      </w:r>
      <w:r>
        <w:t xml:space="preserve"> </w:t>
      </w:r>
      <w:proofErr w:type="spellStart"/>
      <w:r>
        <w:t>Čas</w:t>
      </w:r>
      <w:proofErr w:type="spellEnd"/>
      <w:r>
        <w:t xml:space="preserve"> je </w:t>
      </w:r>
      <w:proofErr w:type="spellStart"/>
      <w:r>
        <w:t>zobrazován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LCD </w:t>
      </w:r>
      <w:proofErr w:type="spellStart"/>
      <w:r>
        <w:t>alfanumerického</w:t>
      </w:r>
      <w:proofErr w:type="spellEnd"/>
      <w:r>
        <w:t xml:space="preserve"> </w:t>
      </w:r>
      <w:proofErr w:type="spellStart"/>
      <w:r>
        <w:t>displeje</w:t>
      </w:r>
      <w:proofErr w:type="spellEnd"/>
      <w:r w:rsidR="00CA7715">
        <w:t>.</w:t>
      </w:r>
      <w:r>
        <w:t xml:space="preserve"> </w:t>
      </w:r>
    </w:p>
    <w:p w14:paraId="1847EF63" w14:textId="77777777" w:rsidR="00CA7715" w:rsidRDefault="00CA7715">
      <w:pPr>
        <w:rPr>
          <w:lang w:val="cs-CZ"/>
        </w:rPr>
      </w:pPr>
    </w:p>
    <w:p w14:paraId="50AFEB90" w14:textId="7B1070E5" w:rsidR="008B0824" w:rsidRDefault="00CA7715">
      <w:pPr>
        <w:rPr>
          <w:lang w:val="cs-CZ"/>
        </w:rPr>
      </w:pPr>
      <w:r w:rsidRPr="00CA7715">
        <w:rPr>
          <w:lang w:val="cs-CZ"/>
        </w:rPr>
        <w:drawing>
          <wp:anchor distT="0" distB="0" distL="114300" distR="114300" simplePos="0" relativeHeight="251659264" behindDoc="0" locked="0" layoutInCell="1" allowOverlap="1" wp14:anchorId="4673C0FD" wp14:editId="06961C58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6341519" cy="2981325"/>
            <wp:effectExtent l="0" t="0" r="254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51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>Blokové schéma</w:t>
      </w:r>
    </w:p>
    <w:p w14:paraId="4114D10C" w14:textId="56A4814A" w:rsidR="00FB6CDB" w:rsidRDefault="00FB6CDB">
      <w:pPr>
        <w:rPr>
          <w:lang w:val="cs-CZ"/>
        </w:rPr>
      </w:pPr>
    </w:p>
    <w:p w14:paraId="0000DC1D" w14:textId="3C08EB0D" w:rsidR="00FB6CDB" w:rsidRDefault="00FB6CDB">
      <w:pPr>
        <w:rPr>
          <w:lang w:val="cs-CZ"/>
        </w:rPr>
      </w:pPr>
    </w:p>
    <w:p w14:paraId="3D2E1323" w14:textId="2BA0FCEF" w:rsidR="00FB6CDB" w:rsidRDefault="00FB6CDB">
      <w:pPr>
        <w:rPr>
          <w:lang w:val="cs-CZ"/>
        </w:rPr>
      </w:pPr>
    </w:p>
    <w:p w14:paraId="5A1420C8" w14:textId="513A8F31" w:rsidR="00FB6CDB" w:rsidRDefault="00FB6CDB">
      <w:pPr>
        <w:rPr>
          <w:lang w:val="cs-CZ"/>
        </w:rPr>
      </w:pPr>
    </w:p>
    <w:p w14:paraId="4E943247" w14:textId="2659A1B7" w:rsidR="00FB6CDB" w:rsidRDefault="00FB6CDB">
      <w:pPr>
        <w:rPr>
          <w:lang w:val="cs-CZ"/>
        </w:rPr>
      </w:pPr>
    </w:p>
    <w:p w14:paraId="579DADBD" w14:textId="571F17B5" w:rsidR="00FB6CDB" w:rsidRDefault="00FB6CDB">
      <w:pPr>
        <w:rPr>
          <w:lang w:val="cs-CZ"/>
        </w:rPr>
      </w:pPr>
    </w:p>
    <w:p w14:paraId="5EDD51BE" w14:textId="6B95E1CD" w:rsidR="00FB6CDB" w:rsidRDefault="00FB6CDB">
      <w:pPr>
        <w:rPr>
          <w:lang w:val="cs-CZ"/>
        </w:rPr>
      </w:pPr>
    </w:p>
    <w:p w14:paraId="7004785F" w14:textId="768ABAF0" w:rsidR="00FB6CDB" w:rsidRDefault="00FB6CDB">
      <w:pPr>
        <w:rPr>
          <w:lang w:val="cs-CZ"/>
        </w:rPr>
      </w:pPr>
    </w:p>
    <w:p w14:paraId="43326EB7" w14:textId="00CE411E" w:rsidR="00FB6CDB" w:rsidRDefault="00FB6CDB">
      <w:pPr>
        <w:rPr>
          <w:lang w:val="cs-CZ"/>
        </w:rPr>
      </w:pPr>
    </w:p>
    <w:p w14:paraId="03A4DF30" w14:textId="6712EC42" w:rsidR="00FB6CDB" w:rsidRDefault="00FB6CDB">
      <w:pPr>
        <w:rPr>
          <w:lang w:val="cs-CZ"/>
        </w:rPr>
      </w:pPr>
    </w:p>
    <w:p w14:paraId="5BFE91AD" w14:textId="50277170" w:rsidR="00FB6CDB" w:rsidRDefault="00FB6CDB">
      <w:pPr>
        <w:rPr>
          <w:lang w:val="cs-CZ"/>
        </w:rPr>
      </w:pPr>
    </w:p>
    <w:p w14:paraId="1437BC7E" w14:textId="40C7F7A7" w:rsidR="00FB6CDB" w:rsidRPr="008B0824" w:rsidRDefault="00FB6CDB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3087B" wp14:editId="5274A240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763475" cy="4667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>Schéma zapojení</w:t>
      </w:r>
    </w:p>
    <w:sectPr w:rsidR="00FB6CDB" w:rsidRPr="008B0824" w:rsidSect="0038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6A"/>
    <w:rsid w:val="00380421"/>
    <w:rsid w:val="008B0824"/>
    <w:rsid w:val="009D7D6A"/>
    <w:rsid w:val="00CA7715"/>
    <w:rsid w:val="00D97756"/>
    <w:rsid w:val="00DB4E15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1EBE"/>
  <w15:chartTrackingRefBased/>
  <w15:docId w15:val="{75899312-D9D7-474E-BED4-30B59D64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2436</dc:creator>
  <cp:keywords/>
  <dc:description/>
  <cp:lastModifiedBy>2436</cp:lastModifiedBy>
  <cp:revision>2</cp:revision>
  <dcterms:created xsi:type="dcterms:W3CDTF">2022-01-21T15:01:00Z</dcterms:created>
  <dcterms:modified xsi:type="dcterms:W3CDTF">2022-01-21T15:12:00Z</dcterms:modified>
</cp:coreProperties>
</file>