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709"/>
        <w:gridCol w:w="142"/>
        <w:gridCol w:w="160"/>
        <w:gridCol w:w="548"/>
        <w:gridCol w:w="1276"/>
        <w:gridCol w:w="425"/>
        <w:gridCol w:w="1134"/>
        <w:gridCol w:w="426"/>
        <w:gridCol w:w="1275"/>
        <w:gridCol w:w="567"/>
        <w:gridCol w:w="709"/>
        <w:gridCol w:w="1134"/>
        <w:gridCol w:w="159"/>
        <w:gridCol w:w="408"/>
      </w:tblGrid>
      <w:tr w:rsidR="000F6F35" w:rsidTr="001F1DB4">
        <w:trPr>
          <w:trHeight w:val="1375"/>
        </w:trPr>
        <w:tc>
          <w:tcPr>
            <w:tcW w:w="10490" w:type="dxa"/>
            <w:gridSpan w:val="1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F6F35" w:rsidRDefault="008B1616" w:rsidP="001F1DB4">
            <w:pPr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37.1pt;margin-top:-45.35pt;width:431.7pt;height:45pt;z-index:251660288">
                  <v:imagedata r:id="rId8" o:title=""/>
                  <w10:wrap type="topAndBottom"/>
                </v:shape>
                <o:OLEObject Type="Embed" ProgID="Unknown" ShapeID="_x0000_s1029" DrawAspect="Content" ObjectID="_1710486265" r:id="rId9"/>
              </w:pict>
            </w:r>
          </w:p>
        </w:tc>
      </w:tr>
      <w:tr w:rsidR="000F6F35" w:rsidTr="001F1DB4">
        <w:trPr>
          <w:trHeight w:val="1665"/>
        </w:trPr>
        <w:tc>
          <w:tcPr>
            <w:tcW w:w="10490" w:type="dxa"/>
            <w:gridSpan w:val="1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F6F35" w:rsidRDefault="00607777" w:rsidP="00607777">
            <w:pPr>
              <w:jc w:val="center"/>
              <w:rPr>
                <w:rFonts w:ascii="Toronto" w:hAnsi="Toronto"/>
                <w:b/>
                <w:color w:val="808080"/>
                <w:sz w:val="84"/>
              </w:rPr>
            </w:pPr>
            <w:r w:rsidRPr="00607777">
              <w:rPr>
                <w:rFonts w:ascii="Toronto" w:hAnsi="Toronto"/>
                <w:b/>
                <w:color w:val="808080"/>
                <w:sz w:val="108"/>
              </w:rPr>
              <w:t>MIT-Projekt jarní</w:t>
            </w:r>
          </w:p>
        </w:tc>
      </w:tr>
      <w:tr w:rsidR="000F6F35" w:rsidTr="001F1DB4">
        <w:trPr>
          <w:cantSplit/>
          <w:trHeight w:val="248"/>
        </w:trPr>
        <w:tc>
          <w:tcPr>
            <w:tcW w:w="2127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</w:rPr>
            </w:pPr>
            <w:r w:rsidRPr="006E0982">
              <w:rPr>
                <w:rFonts w:ascii="Arial" w:hAnsi="Arial" w:cs="Arial"/>
                <w:sz w:val="18"/>
              </w:rPr>
              <w:t>Název projektu</w:t>
            </w:r>
          </w:p>
        </w:tc>
        <w:tc>
          <w:tcPr>
            <w:tcW w:w="6662" w:type="dxa"/>
            <w:gridSpan w:val="10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</w:rPr>
            </w:pPr>
            <w:r w:rsidRPr="006E0982">
              <w:rPr>
                <w:rFonts w:ascii="Arial" w:hAnsi="Arial" w:cs="Arial"/>
                <w:sz w:val="18"/>
              </w:rPr>
              <w:t>Číslo projektu</w:t>
            </w:r>
          </w:p>
        </w:tc>
        <w:tc>
          <w:tcPr>
            <w:tcW w:w="408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</w:tc>
      </w:tr>
      <w:tr w:rsidR="000F6F35" w:rsidTr="001F1DB4">
        <w:trPr>
          <w:cantSplit/>
          <w:trHeight w:val="1070"/>
        </w:trPr>
        <w:tc>
          <w:tcPr>
            <w:tcW w:w="8789" w:type="dxa"/>
            <w:gridSpan w:val="12"/>
            <w:tcBorders>
              <w:top w:val="nil"/>
              <w:left w:val="single" w:sz="18" w:space="0" w:color="auto"/>
              <w:right w:val="single" w:sz="12" w:space="0" w:color="auto"/>
            </w:tcBorders>
            <w:vAlign w:val="center"/>
          </w:tcPr>
          <w:p w:rsidR="000F6F35" w:rsidRPr="006E0982" w:rsidRDefault="00607777" w:rsidP="001F1DB4">
            <w:pPr>
              <w:jc w:val="center"/>
              <w:rPr>
                <w:rFonts w:ascii="Arial" w:hAnsi="Arial" w:cs="Arial"/>
                <w:caps/>
                <w:sz w:val="40"/>
              </w:rPr>
            </w:pPr>
            <w:r>
              <w:rPr>
                <w:rFonts w:ascii="Arial" w:hAnsi="Arial" w:cs="Arial"/>
                <w:caps/>
                <w:sz w:val="40"/>
              </w:rPr>
              <w:t>Teploměr</w:t>
            </w:r>
            <w:r w:rsidR="000F6F35" w:rsidRPr="006E0982">
              <w:rPr>
                <w:rFonts w:ascii="Arial" w:hAnsi="Arial" w:cs="Arial"/>
                <w:caps/>
                <w:sz w:val="40"/>
              </w:rPr>
              <w:t xml:space="preserve"> </w:t>
            </w:r>
          </w:p>
        </w:tc>
        <w:tc>
          <w:tcPr>
            <w:tcW w:w="170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40"/>
              </w:rPr>
            </w:pPr>
            <w:r w:rsidRPr="006E0982">
              <w:rPr>
                <w:rFonts w:ascii="Arial" w:hAnsi="Arial" w:cs="Arial"/>
                <w:sz w:val="40"/>
              </w:rPr>
              <w:t>MIT</w:t>
            </w:r>
          </w:p>
        </w:tc>
      </w:tr>
      <w:tr w:rsidR="000F6F35" w:rsidTr="001F1DB4">
        <w:trPr>
          <w:trHeight w:val="217"/>
        </w:trPr>
        <w:tc>
          <w:tcPr>
            <w:tcW w:w="9923" w:type="dxa"/>
            <w:gridSpan w:val="1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</w:p>
          <w:p w:rsidR="003E5A94" w:rsidRDefault="003E5A94" w:rsidP="001F1DB4">
            <w:pPr>
              <w:ind w:left="497"/>
              <w:rPr>
                <w:rFonts w:ascii="Arial" w:hAnsi="Arial" w:cs="Arial"/>
                <w:b/>
                <w:sz w:val="40"/>
              </w:rPr>
            </w:pPr>
          </w:p>
          <w:p w:rsidR="000F6F35" w:rsidRPr="006E0982" w:rsidRDefault="000F6F35" w:rsidP="001F1DB4">
            <w:pPr>
              <w:ind w:left="497"/>
              <w:rPr>
                <w:rFonts w:ascii="Arial" w:hAnsi="Arial" w:cs="Arial"/>
                <w:b/>
                <w:sz w:val="40"/>
              </w:rPr>
            </w:pPr>
            <w:r w:rsidRPr="006E0982">
              <w:rPr>
                <w:rFonts w:ascii="Arial" w:hAnsi="Arial" w:cs="Arial"/>
                <w:b/>
                <w:sz w:val="40"/>
              </w:rPr>
              <w:t>Zadání</w:t>
            </w:r>
            <w:r w:rsidR="00756A38">
              <w:rPr>
                <w:rFonts w:ascii="Arial" w:hAnsi="Arial" w:cs="Arial"/>
                <w:b/>
                <w:sz w:val="40"/>
              </w:rPr>
              <w:t>:</w:t>
            </w:r>
          </w:p>
          <w:p w:rsidR="000F6F35" w:rsidRPr="006E0982" w:rsidRDefault="000F6F35" w:rsidP="001F1DB4">
            <w:pPr>
              <w:ind w:left="72"/>
              <w:rPr>
                <w:rFonts w:ascii="Arial" w:hAnsi="Arial" w:cs="Arial"/>
              </w:rPr>
            </w:pPr>
          </w:p>
          <w:p w:rsidR="000F6F35" w:rsidRPr="006E0982" w:rsidRDefault="006E57D2" w:rsidP="001F1DB4">
            <w:pPr>
              <w:ind w:left="72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Vytvořte teploměr</w:t>
            </w:r>
            <w:r w:rsidR="00756A38">
              <w:rPr>
                <w:rFonts w:ascii="Arial" w:hAnsi="Arial" w:cs="Arial"/>
                <w:sz w:val="28"/>
              </w:rPr>
              <w:t>.</w:t>
            </w:r>
          </w:p>
          <w:p w:rsidR="000F6F35" w:rsidRPr="006E0982" w:rsidRDefault="000F6F35" w:rsidP="001F1DB4">
            <w:pPr>
              <w:ind w:left="72"/>
              <w:rPr>
                <w:rFonts w:ascii="Arial" w:hAnsi="Arial" w:cs="Arial"/>
                <w:sz w:val="28"/>
              </w:rPr>
            </w:pPr>
          </w:p>
          <w:p w:rsidR="000F6F35" w:rsidRPr="006E57D2" w:rsidRDefault="00712E16" w:rsidP="006E57D2">
            <w:pPr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</w:rPr>
              <w:t>Analogové měření teploty.</w:t>
            </w:r>
          </w:p>
          <w:p w:rsidR="006E57D2" w:rsidRPr="006E57D2" w:rsidRDefault="006E57D2" w:rsidP="006E57D2">
            <w:pPr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</w:rPr>
              <w:t>Použití AD</w:t>
            </w:r>
            <w:r w:rsidR="00712E16">
              <w:rPr>
                <w:rFonts w:ascii="Arial" w:hAnsi="Arial" w:cs="Arial"/>
                <w:sz w:val="28"/>
              </w:rPr>
              <w:t>C</w:t>
            </w:r>
            <w:r>
              <w:rPr>
                <w:rFonts w:ascii="Arial" w:hAnsi="Arial" w:cs="Arial"/>
                <w:sz w:val="28"/>
              </w:rPr>
              <w:t xml:space="preserve"> převodníku</w:t>
            </w:r>
            <w:r w:rsidR="00756A38">
              <w:rPr>
                <w:rFonts w:ascii="Arial" w:hAnsi="Arial" w:cs="Arial"/>
                <w:sz w:val="28"/>
              </w:rPr>
              <w:t>.</w:t>
            </w:r>
          </w:p>
          <w:p w:rsidR="006E57D2" w:rsidRPr="006E0982" w:rsidRDefault="00712E16" w:rsidP="006E57D2">
            <w:pPr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</w:rPr>
              <w:t>Zobrazení teploty pomocí UART do Putty</w:t>
            </w:r>
            <w:r w:rsidR="00756A38">
              <w:rPr>
                <w:rFonts w:ascii="Arial" w:hAnsi="Arial" w:cs="Arial"/>
                <w:sz w:val="28"/>
              </w:rPr>
              <w:t>.</w:t>
            </w: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Default="000F6F35" w:rsidP="001F1DB4">
            <w:pPr>
              <w:rPr>
                <w:rFonts w:ascii="Arial" w:hAnsi="Arial" w:cs="Arial"/>
              </w:rPr>
            </w:pPr>
          </w:p>
          <w:p w:rsidR="006E57D2" w:rsidRDefault="006E57D2" w:rsidP="001F1DB4">
            <w:pPr>
              <w:rPr>
                <w:rFonts w:ascii="Arial" w:hAnsi="Arial" w:cs="Arial"/>
              </w:rPr>
            </w:pPr>
          </w:p>
          <w:p w:rsidR="006E57D2" w:rsidRPr="006E0982" w:rsidRDefault="006E57D2" w:rsidP="001F1DB4">
            <w:pPr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Pr="00756A38" w:rsidRDefault="000F6F35" w:rsidP="001F1DB4">
            <w:pPr>
              <w:ind w:left="497"/>
              <w:rPr>
                <w:rFonts w:ascii="Arial" w:hAnsi="Arial" w:cs="Arial"/>
                <w:b/>
              </w:rPr>
            </w:pPr>
            <w:r w:rsidRPr="00756A38">
              <w:rPr>
                <w:rFonts w:ascii="Arial" w:hAnsi="Arial" w:cs="Arial"/>
                <w:b/>
              </w:rPr>
              <w:t>Použitý SOFTWARE :</w:t>
            </w:r>
          </w:p>
          <w:p w:rsidR="000F6F35" w:rsidRPr="00FB656E" w:rsidRDefault="000F6F35" w:rsidP="001F1DB4">
            <w:pPr>
              <w:ind w:left="497"/>
              <w:rPr>
                <w:rFonts w:ascii="Arial" w:hAnsi="Arial" w:cs="Arial"/>
                <w:b/>
                <w:sz w:val="20"/>
              </w:rPr>
            </w:pPr>
          </w:p>
          <w:p w:rsidR="000F6F35" w:rsidRDefault="00575EB8" w:rsidP="000F6F35">
            <w:pPr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VS</w:t>
            </w:r>
            <w:r w:rsidR="00DF2184">
              <w:rPr>
                <w:rFonts w:ascii="Arial" w:hAnsi="Arial" w:cs="Arial"/>
              </w:rPr>
              <w:t>Codium</w:t>
            </w:r>
          </w:p>
          <w:p w:rsidR="000F6F35" w:rsidRPr="006E0982" w:rsidRDefault="00DF2184" w:rsidP="000F6F35">
            <w:pPr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KiCad</w:t>
            </w: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  <w:r w:rsidRPr="006E0982">
              <w:rPr>
                <w:rFonts w:ascii="Arial" w:hAnsi="Arial" w:cs="Arial"/>
              </w:rPr>
              <w:t xml:space="preserve">         Celková doba vypracování:</w:t>
            </w:r>
            <w:r w:rsidR="00B558CA">
              <w:rPr>
                <w:rFonts w:ascii="Arial" w:hAnsi="Arial" w:cs="Arial"/>
              </w:rPr>
              <w:t xml:space="preserve"> 1 uherský rok </w:t>
            </w: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</w:tc>
      </w:tr>
      <w:tr w:rsidR="000F6F35" w:rsidTr="001F1DB4">
        <w:trPr>
          <w:cantSplit/>
          <w:trHeight w:val="279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  <w:r w:rsidRPr="006E0982">
              <w:rPr>
                <w:rFonts w:ascii="Arial" w:hAnsi="Arial" w:cs="Arial"/>
                <w:sz w:val="18"/>
              </w:rPr>
              <w:t>Poř. č.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  <w:r w:rsidRPr="006E0982">
              <w:rPr>
                <w:rFonts w:ascii="Arial" w:hAnsi="Arial" w:cs="Arial"/>
                <w:sz w:val="18"/>
              </w:rPr>
              <w:t>Příjmení a jméno</w:t>
            </w:r>
          </w:p>
        </w:tc>
        <w:tc>
          <w:tcPr>
            <w:tcW w:w="3261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F6F35" w:rsidRPr="006E0982" w:rsidRDefault="000F6F35" w:rsidP="001F1DB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  <w:r w:rsidRPr="006E0982">
              <w:rPr>
                <w:rFonts w:ascii="Arial" w:hAnsi="Arial" w:cs="Arial"/>
                <w:sz w:val="18"/>
              </w:rPr>
              <w:t>Třída</w:t>
            </w:r>
          </w:p>
        </w:tc>
        <w:tc>
          <w:tcPr>
            <w:tcW w:w="200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  <w:r w:rsidRPr="006E0982">
              <w:rPr>
                <w:rFonts w:ascii="Arial" w:hAnsi="Arial" w:cs="Arial"/>
                <w:sz w:val="18"/>
              </w:rPr>
              <w:t>Školní rok</w:t>
            </w:r>
          </w:p>
        </w:tc>
        <w:tc>
          <w:tcPr>
            <w:tcW w:w="408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0F6F35" w:rsidTr="001F1DB4">
        <w:trPr>
          <w:cantSplit/>
          <w:trHeight w:val="834"/>
        </w:trPr>
        <w:tc>
          <w:tcPr>
            <w:tcW w:w="1418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40"/>
              </w:rPr>
            </w:pPr>
            <w:r w:rsidRPr="006E0982">
              <w:rPr>
                <w:rFonts w:ascii="Arial" w:hAnsi="Arial" w:cs="Arial"/>
                <w:sz w:val="40"/>
              </w:rPr>
              <w:t>21</w:t>
            </w:r>
          </w:p>
        </w:tc>
        <w:tc>
          <w:tcPr>
            <w:tcW w:w="482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40"/>
              </w:rPr>
            </w:pPr>
            <w:r w:rsidRPr="006E0982">
              <w:rPr>
                <w:rFonts w:ascii="Arial" w:hAnsi="Arial" w:cs="Arial"/>
                <w:sz w:val="40"/>
              </w:rPr>
              <w:t>ŠPAČEK Martin</w:t>
            </w:r>
          </w:p>
        </w:tc>
        <w:tc>
          <w:tcPr>
            <w:tcW w:w="184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40"/>
              </w:rPr>
            </w:pPr>
            <w:r w:rsidRPr="006E0982">
              <w:rPr>
                <w:rFonts w:ascii="Arial" w:hAnsi="Arial" w:cs="Arial"/>
                <w:sz w:val="40"/>
              </w:rPr>
              <w:t>4B</w:t>
            </w:r>
          </w:p>
        </w:tc>
        <w:tc>
          <w:tcPr>
            <w:tcW w:w="241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40"/>
              </w:rPr>
            </w:pPr>
            <w:r w:rsidRPr="006E0982">
              <w:rPr>
                <w:rFonts w:ascii="Arial" w:hAnsi="Arial" w:cs="Arial"/>
                <w:sz w:val="40"/>
              </w:rPr>
              <w:t>2021/22</w:t>
            </w:r>
          </w:p>
        </w:tc>
      </w:tr>
      <w:tr w:rsidR="000F6F35" w:rsidTr="001F1DB4">
        <w:trPr>
          <w:cantSplit/>
          <w:trHeight w:val="179"/>
        </w:trPr>
        <w:tc>
          <w:tcPr>
            <w:tcW w:w="2269" w:type="dxa"/>
            <w:gridSpan w:val="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  <w:r w:rsidRPr="006E0982">
              <w:rPr>
                <w:rFonts w:ascii="Arial" w:hAnsi="Arial" w:cs="Arial"/>
                <w:sz w:val="18"/>
              </w:rPr>
              <w:t>Datum vypracování</w:t>
            </w:r>
          </w:p>
        </w:tc>
        <w:tc>
          <w:tcPr>
            <w:tcW w:w="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</w:tc>
        <w:tc>
          <w:tcPr>
            <w:tcW w:w="182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  <w:r w:rsidRPr="006E0982">
              <w:rPr>
                <w:rFonts w:ascii="Arial" w:hAnsi="Arial" w:cs="Arial"/>
                <w:sz w:val="18"/>
              </w:rPr>
              <w:t>Datum odevzdání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  <w:r w:rsidRPr="006E0982">
              <w:rPr>
                <w:rFonts w:ascii="Arial" w:hAnsi="Arial" w:cs="Arial"/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  <w:r w:rsidRPr="006E0982">
              <w:rPr>
                <w:rFonts w:ascii="Arial" w:hAnsi="Arial" w:cs="Arial"/>
                <w:sz w:val="18"/>
              </w:rPr>
              <w:t>Klasifikace</w:t>
            </w:r>
          </w:p>
        </w:tc>
        <w:tc>
          <w:tcPr>
            <w:tcW w:w="2977" w:type="dxa"/>
            <w:gridSpan w:val="5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</w:tc>
      </w:tr>
      <w:tr w:rsidR="000F6F35" w:rsidTr="001F1DB4">
        <w:trPr>
          <w:cantSplit/>
          <w:trHeight w:val="809"/>
        </w:trPr>
        <w:tc>
          <w:tcPr>
            <w:tcW w:w="2429" w:type="dxa"/>
            <w:gridSpan w:val="4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6F35" w:rsidRPr="006E0982" w:rsidRDefault="00DF2184" w:rsidP="001F1DB4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2022</w:t>
            </w:r>
          </w:p>
        </w:tc>
        <w:tc>
          <w:tcPr>
            <w:tcW w:w="2249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6F35" w:rsidRPr="006E0982" w:rsidRDefault="00DF2184" w:rsidP="001F1DB4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2022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6F35" w:rsidRPr="006E0982" w:rsidRDefault="00607777" w:rsidP="001F1DB4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5</w:t>
            </w:r>
          </w:p>
        </w:tc>
        <w:tc>
          <w:tcPr>
            <w:tcW w:w="4252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40"/>
              </w:rPr>
            </w:pPr>
          </w:p>
        </w:tc>
      </w:tr>
    </w:tbl>
    <w:p w:rsidR="000F6F35" w:rsidRDefault="008B1616" w:rsidP="000F6F35">
      <w:r>
        <w:rPr>
          <w:noProof/>
        </w:rPr>
        <w:pict>
          <v:rect id="_x0000_s1027" style="position:absolute;margin-left:231.25pt;margin-top:19.05pt;width:31.5pt;height:35.25pt;z-index:251659264;mso-position-horizontal-relative:text;mso-position-vertical-relative:text" o:allowincell="f" stroked="f"/>
        </w:pict>
      </w:r>
    </w:p>
    <w:p w:rsidR="000F6F35" w:rsidRDefault="000F6F35" w:rsidP="000F6F35">
      <w:pPr>
        <w:pStyle w:val="Nadpis1"/>
        <w:keepLines/>
        <w:pageBreakBefore/>
        <w:spacing w:before="60" w:after="60" w:line="360" w:lineRule="auto"/>
        <w:sectPr w:rsidR="000F6F35" w:rsidSect="000F6F35">
          <w:pgSz w:w="11906" w:h="16838"/>
          <w:pgMar w:top="851" w:right="1134" w:bottom="851" w:left="567" w:header="708" w:footer="708" w:gutter="284"/>
          <w:cols w:space="708"/>
          <w:titlePg/>
        </w:sectPr>
      </w:pP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Default="000F6F35" w:rsidP="000F6F35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u w:val="single"/>
        </w:rPr>
        <w:t>Blokové s</w:t>
      </w:r>
      <w:r w:rsidRPr="000F35D5">
        <w:rPr>
          <w:rFonts w:ascii="Arial" w:hAnsi="Arial" w:cs="Arial"/>
          <w:b/>
          <w:sz w:val="32"/>
          <w:u w:val="single"/>
        </w:rPr>
        <w:t>chéma</w:t>
      </w:r>
      <w:r>
        <w:rPr>
          <w:rFonts w:ascii="Arial" w:hAnsi="Arial" w:cs="Arial"/>
          <w:b/>
          <w:sz w:val="32"/>
          <w:u w:val="single"/>
        </w:rPr>
        <w:t xml:space="preserve"> zapojení</w:t>
      </w:r>
      <w:r w:rsidRPr="000F35D5">
        <w:rPr>
          <w:rFonts w:ascii="Arial" w:hAnsi="Arial" w:cs="Arial"/>
          <w:b/>
          <w:sz w:val="32"/>
        </w:rPr>
        <w:t>:</w:t>
      </w: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Default="005D4318" w:rsidP="005D4318">
      <w:pPr>
        <w:jc w:val="center"/>
        <w:rPr>
          <w:rFonts w:ascii="Arial" w:hAnsi="Arial" w:cs="Arial"/>
          <w:b/>
          <w:sz w:val="32"/>
          <w:u w:val="single"/>
        </w:rPr>
      </w:pPr>
      <w:r w:rsidRPr="005D4318">
        <w:rPr>
          <w:rFonts w:ascii="Arial" w:hAnsi="Arial" w:cs="Arial"/>
          <w:noProof/>
          <w:sz w:val="32"/>
        </w:rPr>
        <w:drawing>
          <wp:inline distT="0" distB="0" distL="0" distR="0">
            <wp:extent cx="5970270" cy="2802944"/>
            <wp:effectExtent l="19050" t="0" r="0" b="0"/>
            <wp:docPr id="6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802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Pr="0067685C" w:rsidRDefault="00251E40" w:rsidP="000F6F35">
      <w:pPr>
        <w:rPr>
          <w:rFonts w:ascii="Arial" w:hAnsi="Arial" w:cs="Arial"/>
          <w:b/>
          <w:sz w:val="36"/>
          <w:u w:val="single"/>
        </w:rPr>
      </w:pPr>
      <w:r w:rsidRPr="0067685C">
        <w:rPr>
          <w:rFonts w:ascii="Arial" w:hAnsi="Arial" w:cs="Arial"/>
          <w:b/>
          <w:sz w:val="36"/>
          <w:u w:val="single"/>
        </w:rPr>
        <w:t>Popis</w:t>
      </w:r>
      <w:r w:rsidR="000F6F35" w:rsidRPr="0067685C">
        <w:rPr>
          <w:rFonts w:ascii="Arial" w:hAnsi="Arial" w:cs="Arial"/>
          <w:b/>
          <w:sz w:val="36"/>
          <w:u w:val="single"/>
        </w:rPr>
        <w:t xml:space="preserve"> přípravků, které jsem programoval:</w:t>
      </w:r>
    </w:p>
    <w:p w:rsidR="000F6F35" w:rsidRDefault="000F6F35" w:rsidP="000F6F35">
      <w:pPr>
        <w:rPr>
          <w:rFonts w:ascii="Arial" w:hAnsi="Arial" w:cs="Arial"/>
          <w:sz w:val="32"/>
        </w:rPr>
      </w:pPr>
    </w:p>
    <w:p w:rsidR="000F6F35" w:rsidRPr="00434E58" w:rsidRDefault="00434E58" w:rsidP="000F6F35">
      <w:pPr>
        <w:rPr>
          <w:rFonts w:ascii="Arial" w:hAnsi="Arial" w:cs="Arial"/>
          <w:b/>
          <w:sz w:val="32"/>
          <w:u w:val="single"/>
        </w:rPr>
      </w:pPr>
      <w:r w:rsidRPr="00434E58">
        <w:rPr>
          <w:rFonts w:ascii="Arial" w:hAnsi="Arial" w:cs="Arial"/>
          <w:b/>
          <w:sz w:val="32"/>
          <w:u w:val="single"/>
        </w:rPr>
        <w:t>Teplotní snímač LM35</w:t>
      </w:r>
    </w:p>
    <w:p w:rsidR="000F6F35" w:rsidRPr="00DF2184" w:rsidRDefault="000F6F35" w:rsidP="00DF2184">
      <w:pPr>
        <w:rPr>
          <w:rFonts w:ascii="Arial" w:hAnsi="Arial" w:cs="Arial"/>
          <w:sz w:val="32"/>
          <w:u w:val="single"/>
        </w:rPr>
      </w:pPr>
    </w:p>
    <w:p w:rsidR="00434E58" w:rsidRDefault="005D4318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117475</wp:posOffset>
            </wp:positionV>
            <wp:extent cx="5269230" cy="3566160"/>
            <wp:effectExtent l="19050" t="0" r="7620" b="0"/>
            <wp:wrapSquare wrapText="bothSides"/>
            <wp:docPr id="1" name="obrázek 4" descr="LM35 Pin configur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M35 Pin configuration 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4E58">
        <w:rPr>
          <w:rFonts w:ascii="Arial" w:hAnsi="Arial" w:cs="Arial"/>
          <w:bCs/>
          <w:sz w:val="28"/>
          <w:szCs w:val="28"/>
          <w:shd w:val="clear" w:color="auto" w:fill="FFFFFF"/>
        </w:rPr>
        <w:br w:type="page"/>
      </w:r>
    </w:p>
    <w:p w:rsidR="00434E58" w:rsidRDefault="00434E58" w:rsidP="003E5A94">
      <w:pPr>
        <w:pStyle w:val="Normlnweb"/>
        <w:numPr>
          <w:ilvl w:val="0"/>
          <w:numId w:val="30"/>
        </w:numPr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434E58">
        <w:rPr>
          <w:rFonts w:ascii="Arial" w:hAnsi="Arial" w:cs="Arial"/>
          <w:bCs/>
          <w:sz w:val="28"/>
          <w:szCs w:val="28"/>
          <w:shd w:val="clear" w:color="auto" w:fill="FFFFFF"/>
        </w:rPr>
        <w:lastRenderedPageBreak/>
        <w:t>LM35</w:t>
      </w:r>
      <w:r w:rsidRPr="00434E58">
        <w:rPr>
          <w:rFonts w:ascii="Arial" w:hAnsi="Arial" w:cs="Arial"/>
          <w:sz w:val="28"/>
          <w:szCs w:val="28"/>
          <w:shd w:val="clear" w:color="auto" w:fill="FFFFFF"/>
        </w:rPr>
        <w:t> je </w:t>
      </w:r>
      <w:hyperlink r:id="rId12" w:tooltip="Integrovaný obvod" w:history="1">
        <w:r w:rsidRPr="00434E58">
          <w:rPr>
            <w:rStyle w:val="Hypertextovodkaz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integrovaný obvod</w:t>
        </w:r>
      </w:hyperlink>
      <w:r w:rsidRPr="00434E58">
        <w:rPr>
          <w:rFonts w:ascii="Arial" w:hAnsi="Arial" w:cs="Arial"/>
          <w:sz w:val="28"/>
          <w:szCs w:val="28"/>
          <w:shd w:val="clear" w:color="auto" w:fill="FFFFFF"/>
        </w:rPr>
        <w:t>, převodník </w:t>
      </w:r>
      <w:hyperlink r:id="rId13" w:tooltip="Teplota" w:history="1">
        <w:r w:rsidRPr="00434E58">
          <w:rPr>
            <w:rStyle w:val="Hypertextovodkaz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teploty</w:t>
        </w:r>
      </w:hyperlink>
      <w:r w:rsidRPr="00434E58">
        <w:rPr>
          <w:rFonts w:ascii="Arial" w:hAnsi="Arial" w:cs="Arial"/>
          <w:sz w:val="28"/>
          <w:szCs w:val="28"/>
          <w:shd w:val="clear" w:color="auto" w:fill="FFFFFF"/>
        </w:rPr>
        <w:t> na </w:t>
      </w:r>
      <w:hyperlink r:id="rId14" w:tooltip="Elektrické napětí" w:history="1">
        <w:r w:rsidRPr="00434E58">
          <w:rPr>
            <w:rStyle w:val="Hypertextovodkaz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napětí</w:t>
        </w:r>
      </w:hyperlink>
      <w:r w:rsidRPr="00434E58">
        <w:rPr>
          <w:rFonts w:ascii="Arial" w:hAnsi="Arial" w:cs="Arial"/>
          <w:sz w:val="28"/>
          <w:szCs w:val="28"/>
          <w:shd w:val="clear" w:color="auto" w:fill="FFFFFF"/>
        </w:rPr>
        <w:t>, s maximální nelinearitou ±0,75 °C v rozsahu teplot -55 °C až 150 °C.</w:t>
      </w:r>
      <w:r w:rsidRPr="00434E58">
        <w:rPr>
          <w:rFonts w:ascii="Arial" w:hAnsi="Arial" w:cs="Arial"/>
          <w:sz w:val="28"/>
          <w:szCs w:val="28"/>
        </w:rPr>
        <w:t xml:space="preserve">  </w:t>
      </w:r>
    </w:p>
    <w:p w:rsidR="00434E58" w:rsidRDefault="00434E58" w:rsidP="003E5A94">
      <w:pPr>
        <w:pStyle w:val="Normlnweb"/>
        <w:numPr>
          <w:ilvl w:val="0"/>
          <w:numId w:val="30"/>
        </w:numPr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434E58">
        <w:rPr>
          <w:rFonts w:ascii="Arial" w:hAnsi="Arial" w:cs="Arial"/>
          <w:sz w:val="28"/>
          <w:szCs w:val="28"/>
        </w:rPr>
        <w:t>Je určen pro měření </w:t>
      </w:r>
      <w:hyperlink r:id="rId15" w:tooltip="Teplota" w:history="1">
        <w:r w:rsidRPr="00434E58">
          <w:rPr>
            <w:rStyle w:val="Hypertextovodkaz"/>
            <w:rFonts w:ascii="Arial" w:hAnsi="Arial" w:cs="Arial"/>
            <w:color w:val="auto"/>
            <w:sz w:val="28"/>
            <w:szCs w:val="28"/>
            <w:u w:val="none"/>
          </w:rPr>
          <w:t>teploty</w:t>
        </w:r>
      </w:hyperlink>
      <w:r w:rsidRPr="00434E58">
        <w:rPr>
          <w:rFonts w:ascii="Arial" w:hAnsi="Arial" w:cs="Arial"/>
          <w:sz w:val="28"/>
          <w:szCs w:val="28"/>
        </w:rPr>
        <w:t> ve </w:t>
      </w:r>
      <w:hyperlink r:id="rId16" w:tooltip="Stupeň Celsia" w:history="1">
        <w:r w:rsidRPr="00434E58">
          <w:rPr>
            <w:rStyle w:val="Hypertextovodkaz"/>
            <w:rFonts w:ascii="Arial" w:hAnsi="Arial" w:cs="Arial"/>
            <w:color w:val="auto"/>
            <w:sz w:val="28"/>
            <w:szCs w:val="28"/>
            <w:u w:val="none"/>
          </w:rPr>
          <w:t>stupních Celsia</w:t>
        </w:r>
      </w:hyperlink>
      <w:r w:rsidRPr="00434E58">
        <w:rPr>
          <w:rFonts w:ascii="Arial" w:hAnsi="Arial" w:cs="Arial"/>
          <w:sz w:val="28"/>
          <w:szCs w:val="28"/>
        </w:rPr>
        <w:t>. Obvod má malý odběr </w:t>
      </w:r>
      <w:hyperlink r:id="rId17" w:tooltip="Elektrický proud" w:history="1">
        <w:r w:rsidRPr="00434E58">
          <w:rPr>
            <w:rStyle w:val="Hypertextovodkaz"/>
            <w:rFonts w:ascii="Arial" w:hAnsi="Arial" w:cs="Arial"/>
            <w:color w:val="auto"/>
            <w:sz w:val="28"/>
            <w:szCs w:val="28"/>
            <w:u w:val="none"/>
          </w:rPr>
          <w:t>proudu</w:t>
        </w:r>
      </w:hyperlink>
      <w:r w:rsidRPr="00434E58">
        <w:rPr>
          <w:rFonts w:ascii="Arial" w:hAnsi="Arial" w:cs="Arial"/>
          <w:sz w:val="28"/>
          <w:szCs w:val="28"/>
        </w:rPr>
        <w:t>; napájecí proud je menší než 60 μA. Vzhledem k nízkému příkonu převodníku dochází jen k malému vlastnímu ohřevu součástky, což je důležité z hlediska přesnosti měření. Výstupní </w:t>
      </w:r>
      <w:hyperlink r:id="rId18" w:tooltip="Impedance" w:history="1">
        <w:r w:rsidRPr="00434E58">
          <w:rPr>
            <w:rStyle w:val="Hypertextovodkaz"/>
            <w:rFonts w:ascii="Arial" w:hAnsi="Arial" w:cs="Arial"/>
            <w:color w:val="auto"/>
            <w:sz w:val="28"/>
            <w:szCs w:val="28"/>
            <w:u w:val="none"/>
          </w:rPr>
          <w:t>impedance</w:t>
        </w:r>
      </w:hyperlink>
      <w:r w:rsidRPr="00434E58">
        <w:rPr>
          <w:rFonts w:ascii="Arial" w:hAnsi="Arial" w:cs="Arial"/>
          <w:sz w:val="28"/>
          <w:szCs w:val="28"/>
        </w:rPr>
        <w:t> je typicky 0,1 Ω a nelinearita typicky ±0,25 °C.</w:t>
      </w:r>
    </w:p>
    <w:p w:rsidR="00434E58" w:rsidRDefault="00434E58" w:rsidP="003E5A94">
      <w:pPr>
        <w:pStyle w:val="Normlnweb"/>
        <w:numPr>
          <w:ilvl w:val="0"/>
          <w:numId w:val="30"/>
        </w:numPr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434E58">
        <w:rPr>
          <w:rFonts w:ascii="Arial" w:hAnsi="Arial" w:cs="Arial"/>
          <w:sz w:val="28"/>
          <w:szCs w:val="28"/>
        </w:rPr>
        <w:t>Protože převodní </w:t>
      </w:r>
      <w:hyperlink r:id="rId19" w:tooltip="Koeficient" w:history="1">
        <w:r w:rsidRPr="00434E58">
          <w:rPr>
            <w:rStyle w:val="Hypertextovodkaz"/>
            <w:rFonts w:ascii="Arial" w:hAnsi="Arial" w:cs="Arial"/>
            <w:color w:val="auto"/>
            <w:sz w:val="28"/>
            <w:szCs w:val="28"/>
            <w:u w:val="none"/>
          </w:rPr>
          <w:t>koeficient</w:t>
        </w:r>
      </w:hyperlink>
      <w:r w:rsidRPr="00434E58">
        <w:rPr>
          <w:rFonts w:ascii="Arial" w:hAnsi="Arial" w:cs="Arial"/>
          <w:sz w:val="28"/>
          <w:szCs w:val="28"/>
        </w:rPr>
        <w:t> činí 10 mV/°C, objeví se např. při teplotě 150 °C na výstupu napětí převodníku napětí 1500 mV. Bude-li měřená teplota záporná (v Celsiově stupnici), např. −40 °C, bude i výstupní napětí záporné (−400 mV).</w:t>
      </w:r>
    </w:p>
    <w:p w:rsidR="00434E58" w:rsidRDefault="00434E58" w:rsidP="000F6F35">
      <w:pPr>
        <w:rPr>
          <w:rStyle w:val="Zvraznn"/>
          <w:rFonts w:ascii="Arial" w:hAnsi="Arial" w:cs="Arial"/>
          <w:i w:val="0"/>
          <w:color w:val="000000"/>
          <w:sz w:val="32"/>
          <w:szCs w:val="16"/>
          <w:u w:val="single"/>
          <w:shd w:val="clear" w:color="auto" w:fill="FFFFFF"/>
        </w:rPr>
      </w:pPr>
    </w:p>
    <w:p w:rsidR="007C2A0A" w:rsidRDefault="007C2A0A" w:rsidP="000F6F35">
      <w:pPr>
        <w:rPr>
          <w:rStyle w:val="Zvraznn"/>
          <w:rFonts w:ascii="Arial" w:hAnsi="Arial" w:cs="Arial"/>
          <w:i w:val="0"/>
          <w:color w:val="000000"/>
          <w:sz w:val="32"/>
          <w:szCs w:val="16"/>
          <w:u w:val="single"/>
          <w:shd w:val="clear" w:color="auto" w:fill="FFFFFF"/>
        </w:rPr>
      </w:pPr>
    </w:p>
    <w:p w:rsidR="00434E58" w:rsidRDefault="00434E58" w:rsidP="000F6F35">
      <w:pPr>
        <w:rPr>
          <w:rStyle w:val="Zvraznn"/>
          <w:rFonts w:ascii="Arial" w:hAnsi="Arial" w:cs="Arial"/>
          <w:i w:val="0"/>
          <w:color w:val="000000"/>
          <w:sz w:val="32"/>
          <w:szCs w:val="16"/>
          <w:u w:val="single"/>
          <w:shd w:val="clear" w:color="auto" w:fill="FFFFFF"/>
        </w:rPr>
      </w:pPr>
    </w:p>
    <w:p w:rsidR="000F6F35" w:rsidRPr="00434E58" w:rsidRDefault="000F6F35" w:rsidP="000F6F35">
      <w:pPr>
        <w:rPr>
          <w:rFonts w:ascii="Arial" w:hAnsi="Arial" w:cs="Arial"/>
          <w:b/>
          <w:i/>
          <w:sz w:val="32"/>
          <w:u w:val="single"/>
        </w:rPr>
      </w:pPr>
      <w:r w:rsidRPr="00B4777C">
        <w:rPr>
          <w:rFonts w:ascii="Arial" w:hAnsi="Arial" w:cs="Arial"/>
          <w:b/>
          <w:sz w:val="32"/>
          <w:u w:val="single"/>
        </w:rPr>
        <w:t>STM8:</w:t>
      </w:r>
    </w:p>
    <w:p w:rsidR="000F6F35" w:rsidRDefault="000F6F35" w:rsidP="000F6F35">
      <w:pPr>
        <w:rPr>
          <w:rFonts w:ascii="Arial" w:hAnsi="Arial" w:cs="Arial"/>
          <w:i/>
          <w:u w:val="single"/>
        </w:rPr>
      </w:pPr>
    </w:p>
    <w:p w:rsidR="000F6F35" w:rsidRPr="00D01064" w:rsidRDefault="000F6F35" w:rsidP="000F6F35">
      <w:pPr>
        <w:numPr>
          <w:ilvl w:val="0"/>
          <w:numId w:val="27"/>
        </w:numPr>
        <w:rPr>
          <w:rFonts w:ascii="Arial" w:hAnsi="Arial" w:cs="Arial"/>
          <w:b/>
          <w:i/>
          <w:sz w:val="32"/>
          <w:u w:val="single"/>
        </w:rPr>
      </w:pPr>
      <w:r w:rsidRPr="00D01064">
        <w:rPr>
          <w:rFonts w:ascii="Arial" w:hAnsi="Arial" w:cs="Arial"/>
          <w:sz w:val="28"/>
        </w:rPr>
        <w:t>Je</w:t>
      </w:r>
      <w:r w:rsidR="00607777">
        <w:rPr>
          <w:rFonts w:ascii="Arial" w:hAnsi="Arial" w:cs="Arial"/>
          <w:sz w:val="28"/>
        </w:rPr>
        <w:t xml:space="preserve"> to</w:t>
      </w:r>
      <w:r w:rsidRPr="00D01064">
        <w:rPr>
          <w:rFonts w:ascii="Arial" w:hAnsi="Arial" w:cs="Arial"/>
          <w:sz w:val="28"/>
        </w:rPr>
        <w:t xml:space="preserve"> 8-bitový mikrokontrolér od společnosti STMicroelectronics</w:t>
      </w:r>
    </w:p>
    <w:p w:rsidR="000F6F35" w:rsidRPr="00D01064" w:rsidRDefault="000F6F35" w:rsidP="000F6F35">
      <w:pPr>
        <w:ind w:left="720"/>
        <w:rPr>
          <w:rFonts w:ascii="Arial" w:hAnsi="Arial" w:cs="Arial"/>
          <w:b/>
          <w:i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772160</wp:posOffset>
            </wp:positionH>
            <wp:positionV relativeFrom="paragraph">
              <wp:posOffset>522605</wp:posOffset>
            </wp:positionV>
            <wp:extent cx="4842510" cy="3093720"/>
            <wp:effectExtent l="19050" t="0" r="0" b="0"/>
            <wp:wrapSquare wrapText="bothSides"/>
            <wp:docPr id="9" name="obrázek 9" descr="NUCLEO-L073RZ | Vývojová deska, STM32L073RZT6, STM, MCU, MCU, ARM Cortex  M0+, STM32 Nucleo-64, Vývojová deska | RS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UCLEO-L073RZ | Vývojová deska, STM32L073RZT6, STM, MCU, MCU, ARM Cortex  M0+, STM32 Nucleo-64, Vývojová deska | RS Components"/>
                    <pic:cNvPicPr>
                      <a:picLocks noChangeAspect="1" noChangeArrowheads="1"/>
                    </pic:cNvPicPr>
                  </pic:nvPicPr>
                  <pic:blipFill>
                    <a:blip r:embed="rId20" r:link="rId21"/>
                    <a:srcRect l="5594" r="6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1064">
        <w:rPr>
          <w:rFonts w:ascii="Arial" w:hAnsi="Arial" w:cs="Arial"/>
          <w:i/>
          <w:u w:val="single"/>
        </w:rPr>
        <w:br w:type="page"/>
      </w:r>
    </w:p>
    <w:p w:rsidR="00B4777C" w:rsidRDefault="00B4777C" w:rsidP="000F6F35">
      <w:pPr>
        <w:rPr>
          <w:rFonts w:ascii="Arial" w:hAnsi="Arial" w:cs="Arial"/>
          <w:b/>
          <w:sz w:val="32"/>
          <w:u w:val="single"/>
        </w:rPr>
      </w:pP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  <w:r w:rsidRPr="000F35D5">
        <w:rPr>
          <w:rFonts w:ascii="Arial" w:hAnsi="Arial" w:cs="Arial"/>
          <w:b/>
          <w:sz w:val="32"/>
          <w:u w:val="single"/>
        </w:rPr>
        <w:t>Slovní popis zapojení:</w:t>
      </w:r>
    </w:p>
    <w:p w:rsidR="000F6F35" w:rsidRPr="000F35D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Pr="000F35D5" w:rsidRDefault="000F6F35" w:rsidP="000F6F35">
      <w:pPr>
        <w:rPr>
          <w:rFonts w:ascii="Arial" w:hAnsi="Arial" w:cs="Arial"/>
          <w:sz w:val="28"/>
        </w:rPr>
      </w:pPr>
    </w:p>
    <w:p w:rsidR="000F6F35" w:rsidRDefault="000F6F35" w:rsidP="000F6F35">
      <w:pPr>
        <w:rPr>
          <w:rFonts w:ascii="Arial" w:hAnsi="Arial" w:cs="Arial"/>
          <w:sz w:val="28"/>
        </w:rPr>
      </w:pPr>
      <w:r w:rsidRPr="00000A59">
        <w:rPr>
          <w:rFonts w:ascii="Arial" w:hAnsi="Arial" w:cs="Arial"/>
          <w:sz w:val="28"/>
        </w:rPr>
        <w:t xml:space="preserve">K STM8 máme zapojený </w:t>
      </w:r>
      <w:r w:rsidR="007C2A0A">
        <w:rPr>
          <w:rFonts w:ascii="Arial" w:hAnsi="Arial" w:cs="Arial"/>
          <w:sz w:val="28"/>
        </w:rPr>
        <w:t xml:space="preserve">teploměr. </w:t>
      </w:r>
      <w:r w:rsidR="00607777">
        <w:rPr>
          <w:rFonts w:ascii="Arial" w:hAnsi="Arial" w:cs="Arial"/>
          <w:sz w:val="28"/>
        </w:rPr>
        <w:t xml:space="preserve">Vývody teploměru </w:t>
      </w:r>
      <w:r w:rsidR="007C2A0A">
        <w:rPr>
          <w:rFonts w:ascii="Arial" w:hAnsi="Arial" w:cs="Arial"/>
          <w:sz w:val="28"/>
        </w:rPr>
        <w:t>GND na mínus a napájení</w:t>
      </w:r>
      <w:r w:rsidR="00E95399">
        <w:rPr>
          <w:rFonts w:ascii="Arial" w:hAnsi="Arial" w:cs="Arial"/>
          <w:sz w:val="28"/>
        </w:rPr>
        <w:t xml:space="preserve"> na</w:t>
      </w:r>
      <w:r w:rsidR="007C2A0A">
        <w:rPr>
          <w:rFonts w:ascii="Arial" w:hAnsi="Arial" w:cs="Arial"/>
          <w:sz w:val="28"/>
        </w:rPr>
        <w:t xml:space="preserve"> 5V. Výstup teploměru je na</w:t>
      </w:r>
      <w:r w:rsidR="00E95399">
        <w:rPr>
          <w:rFonts w:ascii="Arial" w:hAnsi="Arial" w:cs="Arial"/>
          <w:sz w:val="28"/>
        </w:rPr>
        <w:t xml:space="preserve"> port</w:t>
      </w:r>
      <w:r w:rsidR="007C2A0A">
        <w:rPr>
          <w:rFonts w:ascii="Arial" w:hAnsi="Arial" w:cs="Arial"/>
          <w:sz w:val="28"/>
        </w:rPr>
        <w:t xml:space="preserve"> PB3.</w:t>
      </w:r>
    </w:p>
    <w:p w:rsidR="000F6F35" w:rsidRDefault="000F6F35" w:rsidP="000F6F35">
      <w:pPr>
        <w:rPr>
          <w:rFonts w:ascii="Arial" w:hAnsi="Arial" w:cs="Arial"/>
        </w:rPr>
      </w:pP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Pr="000F35D5" w:rsidRDefault="000F6F35" w:rsidP="000F6F35">
      <w:pPr>
        <w:rPr>
          <w:rFonts w:ascii="Arial" w:hAnsi="Arial" w:cs="Arial"/>
          <w:sz w:val="32"/>
        </w:rPr>
      </w:pPr>
      <w:r w:rsidRPr="000F35D5">
        <w:rPr>
          <w:rFonts w:ascii="Arial" w:hAnsi="Arial" w:cs="Arial"/>
          <w:b/>
          <w:sz w:val="32"/>
          <w:u w:val="single"/>
        </w:rPr>
        <w:t>Slovní popis funkce programu</w:t>
      </w:r>
      <w:r w:rsidRPr="000F35D5">
        <w:rPr>
          <w:rFonts w:ascii="Arial" w:hAnsi="Arial" w:cs="Arial"/>
          <w:sz w:val="32"/>
        </w:rPr>
        <w:t>:</w:t>
      </w:r>
    </w:p>
    <w:p w:rsidR="000F6F35" w:rsidRDefault="000F6F35" w:rsidP="000F6F35">
      <w:pPr>
        <w:rPr>
          <w:rFonts w:ascii="Arial" w:hAnsi="Arial" w:cs="Arial"/>
          <w:sz w:val="28"/>
        </w:rPr>
      </w:pPr>
    </w:p>
    <w:p w:rsidR="000F6F35" w:rsidRDefault="000F6F35" w:rsidP="000F6F35">
      <w:pPr>
        <w:rPr>
          <w:rFonts w:ascii="Arial" w:hAnsi="Arial" w:cs="Arial"/>
          <w:sz w:val="28"/>
        </w:rPr>
      </w:pPr>
    </w:p>
    <w:p w:rsidR="000F6F35" w:rsidRPr="000F35D5" w:rsidRDefault="007C2A0A" w:rsidP="000F6F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Pomocí AD převodníku se převádí napětí na „digitální hodnotu“</w:t>
      </w:r>
      <w:r w:rsidR="00712E16">
        <w:rPr>
          <w:rFonts w:ascii="Arial" w:hAnsi="Arial" w:cs="Arial"/>
          <w:sz w:val="28"/>
        </w:rPr>
        <w:t>. Dále se hodnota přepočítá na teplotu a zobrazí se do pomocí UART do Putty. Tento cyklus se opakuje každých 1000ms.</w:t>
      </w:r>
    </w:p>
    <w:p w:rsidR="000F6F35" w:rsidRDefault="000F6F35" w:rsidP="000F6F35">
      <w:pPr>
        <w:rPr>
          <w:rFonts w:ascii="Arial" w:hAnsi="Arial" w:cs="Arial"/>
        </w:rPr>
      </w:pPr>
    </w:p>
    <w:p w:rsidR="00B4777C" w:rsidRDefault="00B4777C" w:rsidP="00B4777C">
      <w:pPr>
        <w:tabs>
          <w:tab w:val="left" w:pos="1560"/>
        </w:tabs>
        <w:rPr>
          <w:rFonts w:ascii="Arial" w:hAnsi="Arial" w:cs="Arial"/>
          <w:b/>
          <w:sz w:val="32"/>
          <w:u w:val="single"/>
        </w:rPr>
      </w:pPr>
    </w:p>
    <w:p w:rsidR="00607777" w:rsidRDefault="00607777" w:rsidP="000F6F35">
      <w:pPr>
        <w:rPr>
          <w:rFonts w:ascii="Arial" w:hAnsi="Arial" w:cs="Arial"/>
          <w:sz w:val="32"/>
        </w:rPr>
      </w:pPr>
    </w:p>
    <w:p w:rsidR="000F6F35" w:rsidRPr="00607777" w:rsidRDefault="000F6F35" w:rsidP="000F6F35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Celkové s</w:t>
      </w:r>
      <w:r w:rsidRPr="000F35D5">
        <w:rPr>
          <w:rFonts w:ascii="Arial" w:hAnsi="Arial" w:cs="Arial"/>
          <w:b/>
          <w:sz w:val="32"/>
          <w:u w:val="single"/>
        </w:rPr>
        <w:t>chéma</w:t>
      </w:r>
      <w:r>
        <w:rPr>
          <w:rFonts w:ascii="Arial" w:hAnsi="Arial" w:cs="Arial"/>
          <w:b/>
          <w:sz w:val="32"/>
          <w:u w:val="single"/>
        </w:rPr>
        <w:t xml:space="preserve"> zapojení</w:t>
      </w:r>
      <w:r w:rsidRPr="000F35D5">
        <w:rPr>
          <w:rFonts w:ascii="Arial" w:hAnsi="Arial" w:cs="Arial"/>
          <w:b/>
          <w:sz w:val="32"/>
        </w:rPr>
        <w:t>:</w:t>
      </w:r>
    </w:p>
    <w:p w:rsidR="000F6F35" w:rsidRDefault="000F6F35" w:rsidP="000F6F35">
      <w:pPr>
        <w:rPr>
          <w:rFonts w:ascii="Arial" w:hAnsi="Arial" w:cs="Arial"/>
          <w:b/>
          <w:sz w:val="32"/>
        </w:rPr>
      </w:pPr>
    </w:p>
    <w:p w:rsidR="000F6F35" w:rsidRPr="000F35D5" w:rsidRDefault="000F6F35" w:rsidP="000F6F35">
      <w:pPr>
        <w:rPr>
          <w:rFonts w:ascii="Arial" w:hAnsi="Arial" w:cs="Arial"/>
          <w:b/>
          <w:sz w:val="32"/>
        </w:rPr>
      </w:pPr>
    </w:p>
    <w:p w:rsidR="000F6F35" w:rsidRPr="00000A59" w:rsidRDefault="00212DD4" w:rsidP="00607777">
      <w:pPr>
        <w:ind w:left="-284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7039100" cy="3797300"/>
            <wp:effectExtent l="19050" t="0" r="940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1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F35" w:rsidRDefault="000F6F35" w:rsidP="000F6F35">
      <w:pPr>
        <w:jc w:val="center"/>
        <w:rPr>
          <w:rFonts w:ascii="Arial" w:hAnsi="Arial" w:cs="Arial"/>
          <w:sz w:val="28"/>
        </w:rPr>
      </w:pPr>
    </w:p>
    <w:p w:rsidR="000F6F35" w:rsidRDefault="000F6F35" w:rsidP="000F6F35">
      <w:pPr>
        <w:rPr>
          <w:rFonts w:ascii="Arial" w:hAnsi="Arial" w:cs="Arial"/>
          <w:b/>
          <w:sz w:val="28"/>
          <w:u w:val="single"/>
        </w:rPr>
      </w:pPr>
    </w:p>
    <w:p w:rsidR="000F6F35" w:rsidRDefault="000F6F35" w:rsidP="000F6F35"/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A94AD4" w:rsidRPr="00607777" w:rsidRDefault="00A94AD4" w:rsidP="00A94AD4">
      <w:pPr>
        <w:rPr>
          <w:rFonts w:ascii="Arial" w:hAnsi="Arial" w:cs="Arial"/>
          <w:b/>
          <w:color w:val="4F81BD" w:themeColor="accent1"/>
          <w:sz w:val="32"/>
          <w:u w:val="single"/>
        </w:rPr>
      </w:pPr>
      <w:r w:rsidRPr="000F35D5">
        <w:rPr>
          <w:rFonts w:ascii="Arial" w:hAnsi="Arial" w:cs="Arial"/>
          <w:b/>
          <w:sz w:val="32"/>
          <w:u w:val="single"/>
        </w:rPr>
        <w:t>Vývojový diagram:</w:t>
      </w:r>
    </w:p>
    <w:p w:rsidR="005D4318" w:rsidRPr="000F35D5" w:rsidRDefault="005D4318" w:rsidP="00A94AD4">
      <w:pPr>
        <w:rPr>
          <w:rFonts w:ascii="Arial" w:hAnsi="Arial" w:cs="Arial"/>
          <w:b/>
          <w:sz w:val="32"/>
          <w:u w:val="single"/>
        </w:rPr>
      </w:pPr>
    </w:p>
    <w:p w:rsidR="00A94AD4" w:rsidRDefault="00A94AD4" w:rsidP="00A94AD4">
      <w:pPr>
        <w:jc w:val="center"/>
        <w:rPr>
          <w:rFonts w:ascii="Arial" w:hAnsi="Arial" w:cs="Arial"/>
          <w:noProof/>
          <w:sz w:val="28"/>
        </w:rPr>
      </w:pPr>
    </w:p>
    <w:p w:rsidR="00A94AD4" w:rsidRDefault="00E95399" w:rsidP="00A94AD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4743450" cy="5162550"/>
            <wp:effectExtent l="1905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5D4318" w:rsidRDefault="005D4318" w:rsidP="000F6F35">
      <w:pPr>
        <w:rPr>
          <w:rFonts w:ascii="Arial" w:hAnsi="Arial" w:cs="Arial"/>
          <w:b/>
          <w:sz w:val="32"/>
          <w:u w:val="single"/>
        </w:rPr>
      </w:pPr>
    </w:p>
    <w:p w:rsidR="005D4318" w:rsidRDefault="005D4318" w:rsidP="000F6F35">
      <w:pPr>
        <w:rPr>
          <w:rFonts w:ascii="Arial" w:hAnsi="Arial" w:cs="Arial"/>
          <w:b/>
          <w:sz w:val="32"/>
          <w:u w:val="single"/>
        </w:rPr>
      </w:pP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  <w:r w:rsidRPr="006B226A">
        <w:rPr>
          <w:rFonts w:ascii="Arial" w:hAnsi="Arial" w:cs="Arial"/>
          <w:b/>
          <w:sz w:val="32"/>
          <w:u w:val="single"/>
        </w:rPr>
        <w:t>Zhodnocení:</w:t>
      </w:r>
    </w:p>
    <w:p w:rsidR="000F6F35" w:rsidRPr="006B226A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86268A" w:rsidRPr="00423015" w:rsidRDefault="00607777" w:rsidP="00423015">
      <w:pPr>
        <w:pStyle w:val="Odstavecseseznamem"/>
        <w:numPr>
          <w:ilvl w:val="0"/>
          <w:numId w:val="26"/>
        </w:numPr>
        <w:spacing w:after="200" w:line="276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28"/>
        </w:rPr>
        <w:t>Využil jsem zkušenosti z minulého projektu pro KiCad</w:t>
      </w:r>
    </w:p>
    <w:p w:rsidR="00423015" w:rsidRPr="00EC3E11" w:rsidRDefault="00607777" w:rsidP="00423015">
      <w:pPr>
        <w:pStyle w:val="Odstavecseseznamem"/>
        <w:numPr>
          <w:ilvl w:val="0"/>
          <w:numId w:val="26"/>
        </w:numPr>
        <w:spacing w:after="200" w:line="276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28"/>
        </w:rPr>
        <w:t>Seznámil jsem se novou součástkou – Teploměr</w:t>
      </w:r>
      <w:r w:rsidR="00423015">
        <w:rPr>
          <w:rFonts w:ascii="Arial" w:hAnsi="Arial" w:cs="Arial"/>
          <w:sz w:val="28"/>
        </w:rPr>
        <w:t>.</w:t>
      </w:r>
    </w:p>
    <w:p w:rsidR="00EC3E11" w:rsidRPr="00423015" w:rsidRDefault="00EC3E11" w:rsidP="00423015">
      <w:pPr>
        <w:pStyle w:val="Odstavecseseznamem"/>
        <w:numPr>
          <w:ilvl w:val="0"/>
          <w:numId w:val="26"/>
        </w:numPr>
        <w:spacing w:after="200" w:line="276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28"/>
        </w:rPr>
        <w:t>Nevím</w:t>
      </w:r>
      <w:r w:rsidR="00A94AD4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jak z toho odmaturuju, protože bez pomoci spolužáků bych to nezvládl.</w:t>
      </w:r>
    </w:p>
    <w:p w:rsidR="00423015" w:rsidRPr="003B64C8" w:rsidRDefault="00423015" w:rsidP="00423015">
      <w:pPr>
        <w:pStyle w:val="Odstavecseseznamem"/>
        <w:spacing w:after="200" w:line="276" w:lineRule="auto"/>
        <w:rPr>
          <w:rFonts w:ascii="Arial" w:hAnsi="Arial" w:cs="Arial"/>
          <w:b/>
          <w:u w:val="single"/>
        </w:rPr>
      </w:pPr>
      <w:bookmarkStart w:id="0" w:name="_GoBack"/>
      <w:bookmarkEnd w:id="0"/>
    </w:p>
    <w:sectPr w:rsidR="00423015" w:rsidRPr="003B64C8" w:rsidSect="00036DBF">
      <w:footerReference w:type="default" r:id="rId24"/>
      <w:pgSz w:w="11906" w:h="16838"/>
      <w:pgMar w:top="851" w:right="851" w:bottom="851" w:left="85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B4D" w:rsidRDefault="00316B4D">
      <w:r>
        <w:separator/>
      </w:r>
    </w:p>
  </w:endnote>
  <w:endnote w:type="continuationSeparator" w:id="1">
    <w:p w:rsidR="00316B4D" w:rsidRDefault="00316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oronto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5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331"/>
      <w:gridCol w:w="1701"/>
      <w:gridCol w:w="2810"/>
      <w:gridCol w:w="2614"/>
    </w:tblGrid>
    <w:tr w:rsidR="0086268A" w:rsidTr="00251E40">
      <w:trPr>
        <w:trHeight w:val="400"/>
      </w:trPr>
      <w:tc>
        <w:tcPr>
          <w:tcW w:w="3331" w:type="dxa"/>
          <w:vAlign w:val="center"/>
        </w:tcPr>
        <w:p w:rsidR="0086268A" w:rsidRDefault="0086268A" w:rsidP="005D6454">
          <w:pPr>
            <w:pStyle w:val="Zpat"/>
            <w:jc w:val="center"/>
          </w:pPr>
          <w:r>
            <w:t xml:space="preserve">Jméno: </w:t>
          </w:r>
          <w:r w:rsidR="005D6454">
            <w:t>Martin ŠPAČEK</w:t>
          </w:r>
        </w:p>
      </w:tc>
      <w:tc>
        <w:tcPr>
          <w:tcW w:w="1701" w:type="dxa"/>
          <w:vAlign w:val="center"/>
        </w:tcPr>
        <w:p w:rsidR="0086268A" w:rsidRDefault="000F6F35">
          <w:pPr>
            <w:pStyle w:val="Zpat"/>
            <w:jc w:val="center"/>
          </w:pPr>
          <w:r>
            <w:t>Třída: 4</w:t>
          </w:r>
          <w:r w:rsidR="005D6454">
            <w:t>B</w:t>
          </w:r>
        </w:p>
      </w:tc>
      <w:tc>
        <w:tcPr>
          <w:tcW w:w="2810" w:type="dxa"/>
          <w:vAlign w:val="center"/>
        </w:tcPr>
        <w:p w:rsidR="0086268A" w:rsidRDefault="00EB6AEC">
          <w:pPr>
            <w:pStyle w:val="Zpat"/>
            <w:jc w:val="center"/>
          </w:pPr>
          <w:r>
            <w:t>Projekt</w:t>
          </w:r>
          <w:r w:rsidR="00251E40">
            <w:t>: MIT</w:t>
          </w:r>
        </w:p>
      </w:tc>
      <w:tc>
        <w:tcPr>
          <w:tcW w:w="2614" w:type="dxa"/>
          <w:vAlign w:val="center"/>
        </w:tcPr>
        <w:p w:rsidR="0086268A" w:rsidRDefault="0086268A">
          <w:pPr>
            <w:pStyle w:val="Zpat"/>
            <w:jc w:val="center"/>
          </w:pPr>
          <w:r>
            <w:t xml:space="preserve">List: </w:t>
          </w:r>
          <w:r w:rsidR="008B1616">
            <w:rPr>
              <w:rStyle w:val="slostrnky"/>
            </w:rPr>
            <w:fldChar w:fldCharType="begin"/>
          </w:r>
          <w:r>
            <w:rPr>
              <w:rStyle w:val="slostrnky"/>
            </w:rPr>
            <w:instrText xml:space="preserve"> PAGE </w:instrText>
          </w:r>
          <w:r w:rsidR="008B1616">
            <w:rPr>
              <w:rStyle w:val="slostrnky"/>
            </w:rPr>
            <w:fldChar w:fldCharType="separate"/>
          </w:r>
          <w:r w:rsidR="00E95399">
            <w:rPr>
              <w:rStyle w:val="slostrnky"/>
              <w:noProof/>
            </w:rPr>
            <w:t>2</w:t>
          </w:r>
          <w:r w:rsidR="008B1616">
            <w:rPr>
              <w:rStyle w:val="slostrnky"/>
            </w:rPr>
            <w:fldChar w:fldCharType="end"/>
          </w:r>
          <w:r w:rsidR="00607777">
            <w:rPr>
              <w:rStyle w:val="slostrnky"/>
            </w:rPr>
            <w:t>/5</w:t>
          </w:r>
        </w:p>
      </w:tc>
    </w:tr>
  </w:tbl>
  <w:p w:rsidR="0086268A" w:rsidRDefault="0086268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B4D" w:rsidRDefault="00316B4D">
      <w:r>
        <w:separator/>
      </w:r>
    </w:p>
  </w:footnote>
  <w:footnote w:type="continuationSeparator" w:id="1">
    <w:p w:rsidR="00316B4D" w:rsidRDefault="00316B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5F55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F6056A"/>
    <w:multiLevelType w:val="hybridMultilevel"/>
    <w:tmpl w:val="2D9067E2"/>
    <w:lvl w:ilvl="0" w:tplc="D75213C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D48FF"/>
    <w:multiLevelType w:val="multilevel"/>
    <w:tmpl w:val="2828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B17F4D"/>
    <w:multiLevelType w:val="singleLevel"/>
    <w:tmpl w:val="69C06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">
    <w:nsid w:val="0F5C77B2"/>
    <w:multiLevelType w:val="hybridMultilevel"/>
    <w:tmpl w:val="79FC289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4C4D5F"/>
    <w:multiLevelType w:val="hybridMultilevel"/>
    <w:tmpl w:val="DD5EEC8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D6CFA"/>
    <w:multiLevelType w:val="hybridMultilevel"/>
    <w:tmpl w:val="5B2E58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84BC4"/>
    <w:multiLevelType w:val="singleLevel"/>
    <w:tmpl w:val="68A4F0A6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8">
    <w:nsid w:val="1B9D03FE"/>
    <w:multiLevelType w:val="multilevel"/>
    <w:tmpl w:val="BE00AEBC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9">
    <w:nsid w:val="254050E9"/>
    <w:multiLevelType w:val="hybridMultilevel"/>
    <w:tmpl w:val="EEB41F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F62B86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1">
    <w:nsid w:val="302420D4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1367262"/>
    <w:multiLevelType w:val="singleLevel"/>
    <w:tmpl w:val="F3BE48E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</w:abstractNum>
  <w:abstractNum w:abstractNumId="13">
    <w:nsid w:val="46056BCD"/>
    <w:multiLevelType w:val="hybridMultilevel"/>
    <w:tmpl w:val="BB0A1FA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CA04D3"/>
    <w:multiLevelType w:val="singleLevel"/>
    <w:tmpl w:val="902693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4DCD7027"/>
    <w:multiLevelType w:val="hybridMultilevel"/>
    <w:tmpl w:val="F08833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540401"/>
    <w:multiLevelType w:val="hybridMultilevel"/>
    <w:tmpl w:val="17D25676"/>
    <w:lvl w:ilvl="0" w:tplc="D8B2B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5CE92520"/>
    <w:multiLevelType w:val="hybridMultilevel"/>
    <w:tmpl w:val="1B3872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125043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D420A2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1E569B5"/>
    <w:multiLevelType w:val="singleLevel"/>
    <w:tmpl w:val="8D905EEA"/>
    <w:lvl w:ilvl="0">
      <w:start w:val="1"/>
      <w:numFmt w:val="decimal"/>
      <w:pStyle w:val="Styl1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21">
    <w:nsid w:val="6675709E"/>
    <w:multiLevelType w:val="hybridMultilevel"/>
    <w:tmpl w:val="15629BCA"/>
    <w:lvl w:ilvl="0" w:tplc="30884A98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DE1351"/>
    <w:multiLevelType w:val="singleLevel"/>
    <w:tmpl w:val="68A4F0A6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23">
    <w:nsid w:val="70B518A5"/>
    <w:multiLevelType w:val="hybridMultilevel"/>
    <w:tmpl w:val="A79A4B8C"/>
    <w:lvl w:ilvl="0" w:tplc="529EEDA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7A966E7"/>
    <w:multiLevelType w:val="hybridMultilevel"/>
    <w:tmpl w:val="D382B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121CCE"/>
    <w:multiLevelType w:val="hybridMultilevel"/>
    <w:tmpl w:val="9A287F50"/>
    <w:lvl w:ilvl="0" w:tplc="0405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>
    <w:nsid w:val="79267200"/>
    <w:multiLevelType w:val="hybridMultilevel"/>
    <w:tmpl w:val="0CCAF3AE"/>
    <w:lvl w:ilvl="0" w:tplc="7EF4C51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845FA2"/>
    <w:multiLevelType w:val="hybridMultilevel"/>
    <w:tmpl w:val="48704B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FB3DB7"/>
    <w:multiLevelType w:val="multilevel"/>
    <w:tmpl w:val="A2226E8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AE0F1D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8"/>
  </w:num>
  <w:num w:numId="4">
    <w:abstractNumId w:val="19"/>
  </w:num>
  <w:num w:numId="5">
    <w:abstractNumId w:val="2"/>
  </w:num>
  <w:num w:numId="6">
    <w:abstractNumId w:val="20"/>
  </w:num>
  <w:num w:numId="7">
    <w:abstractNumId w:val="8"/>
  </w:num>
  <w:num w:numId="8">
    <w:abstractNumId w:val="10"/>
  </w:num>
  <w:num w:numId="9">
    <w:abstractNumId w:val="29"/>
  </w:num>
  <w:num w:numId="10">
    <w:abstractNumId w:val="28"/>
  </w:num>
  <w:num w:numId="11">
    <w:abstractNumId w:val="7"/>
  </w:num>
  <w:num w:numId="12">
    <w:abstractNumId w:val="22"/>
  </w:num>
  <w:num w:numId="13">
    <w:abstractNumId w:val="12"/>
  </w:num>
  <w:num w:numId="14">
    <w:abstractNumId w:val="11"/>
  </w:num>
  <w:num w:numId="15">
    <w:abstractNumId w:val="14"/>
  </w:num>
  <w:num w:numId="16">
    <w:abstractNumId w:val="16"/>
  </w:num>
  <w:num w:numId="17">
    <w:abstractNumId w:val="17"/>
  </w:num>
  <w:num w:numId="18">
    <w:abstractNumId w:val="13"/>
  </w:num>
  <w:num w:numId="19">
    <w:abstractNumId w:val="23"/>
  </w:num>
  <w:num w:numId="20">
    <w:abstractNumId w:val="5"/>
  </w:num>
  <w:num w:numId="21">
    <w:abstractNumId w:val="9"/>
  </w:num>
  <w:num w:numId="22">
    <w:abstractNumId w:val="26"/>
  </w:num>
  <w:num w:numId="23">
    <w:abstractNumId w:val="15"/>
  </w:num>
  <w:num w:numId="24">
    <w:abstractNumId w:val="25"/>
  </w:num>
  <w:num w:numId="25">
    <w:abstractNumId w:val="24"/>
  </w:num>
  <w:num w:numId="26">
    <w:abstractNumId w:val="27"/>
  </w:num>
  <w:num w:numId="27">
    <w:abstractNumId w:val="1"/>
  </w:num>
  <w:num w:numId="28">
    <w:abstractNumId w:val="6"/>
  </w:num>
  <w:num w:numId="29">
    <w:abstractNumId w:val="21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6903"/>
    <w:rsid w:val="00003002"/>
    <w:rsid w:val="0003075A"/>
    <w:rsid w:val="00036DBF"/>
    <w:rsid w:val="00044630"/>
    <w:rsid w:val="00053C0A"/>
    <w:rsid w:val="0006143A"/>
    <w:rsid w:val="000723F9"/>
    <w:rsid w:val="000743DF"/>
    <w:rsid w:val="000915C7"/>
    <w:rsid w:val="00093B81"/>
    <w:rsid w:val="000A4509"/>
    <w:rsid w:val="000C1188"/>
    <w:rsid w:val="000E2135"/>
    <w:rsid w:val="000E25BC"/>
    <w:rsid w:val="000F6F35"/>
    <w:rsid w:val="0010221C"/>
    <w:rsid w:val="00146AA5"/>
    <w:rsid w:val="00151775"/>
    <w:rsid w:val="00170290"/>
    <w:rsid w:val="00180CB0"/>
    <w:rsid w:val="001C0386"/>
    <w:rsid w:val="001E4EDF"/>
    <w:rsid w:val="00201C23"/>
    <w:rsid w:val="00212DD4"/>
    <w:rsid w:val="00215C09"/>
    <w:rsid w:val="00246374"/>
    <w:rsid w:val="00251389"/>
    <w:rsid w:val="00251E40"/>
    <w:rsid w:val="00270DB0"/>
    <w:rsid w:val="00270F23"/>
    <w:rsid w:val="002903E5"/>
    <w:rsid w:val="002A3277"/>
    <w:rsid w:val="002C7705"/>
    <w:rsid w:val="002F091A"/>
    <w:rsid w:val="002F3FAB"/>
    <w:rsid w:val="00316B4D"/>
    <w:rsid w:val="00317E84"/>
    <w:rsid w:val="0032345B"/>
    <w:rsid w:val="00365468"/>
    <w:rsid w:val="00377990"/>
    <w:rsid w:val="00384353"/>
    <w:rsid w:val="003A295B"/>
    <w:rsid w:val="003B64C8"/>
    <w:rsid w:val="003C0377"/>
    <w:rsid w:val="003D1E7E"/>
    <w:rsid w:val="003D7052"/>
    <w:rsid w:val="003E25D2"/>
    <w:rsid w:val="003E5A94"/>
    <w:rsid w:val="003E7879"/>
    <w:rsid w:val="003F5E70"/>
    <w:rsid w:val="00406872"/>
    <w:rsid w:val="00406ABF"/>
    <w:rsid w:val="00423015"/>
    <w:rsid w:val="00426867"/>
    <w:rsid w:val="00434E58"/>
    <w:rsid w:val="00441A77"/>
    <w:rsid w:val="0044716C"/>
    <w:rsid w:val="00457631"/>
    <w:rsid w:val="0047203F"/>
    <w:rsid w:val="0049190B"/>
    <w:rsid w:val="004A1D6E"/>
    <w:rsid w:val="004A55A0"/>
    <w:rsid w:val="004C3E18"/>
    <w:rsid w:val="004D0E21"/>
    <w:rsid w:val="00507C2B"/>
    <w:rsid w:val="00516903"/>
    <w:rsid w:val="00563830"/>
    <w:rsid w:val="00563AB5"/>
    <w:rsid w:val="0056474D"/>
    <w:rsid w:val="00566F10"/>
    <w:rsid w:val="00575EB8"/>
    <w:rsid w:val="0057685B"/>
    <w:rsid w:val="00581DA2"/>
    <w:rsid w:val="005870F3"/>
    <w:rsid w:val="0059328D"/>
    <w:rsid w:val="00597701"/>
    <w:rsid w:val="005A08CF"/>
    <w:rsid w:val="005A72B6"/>
    <w:rsid w:val="005C6D1E"/>
    <w:rsid w:val="005D4318"/>
    <w:rsid w:val="005D6454"/>
    <w:rsid w:val="005F48A4"/>
    <w:rsid w:val="0060470B"/>
    <w:rsid w:val="00606591"/>
    <w:rsid w:val="00607777"/>
    <w:rsid w:val="006339EE"/>
    <w:rsid w:val="00651A0C"/>
    <w:rsid w:val="0067618B"/>
    <w:rsid w:val="0067685C"/>
    <w:rsid w:val="0069441E"/>
    <w:rsid w:val="006B761D"/>
    <w:rsid w:val="006C5F0F"/>
    <w:rsid w:val="006D3AB3"/>
    <w:rsid w:val="006D4F31"/>
    <w:rsid w:val="006E57D2"/>
    <w:rsid w:val="006F0414"/>
    <w:rsid w:val="006F77B9"/>
    <w:rsid w:val="00712E16"/>
    <w:rsid w:val="00717BF8"/>
    <w:rsid w:val="0072360D"/>
    <w:rsid w:val="0072373B"/>
    <w:rsid w:val="0075349E"/>
    <w:rsid w:val="00756A38"/>
    <w:rsid w:val="00783390"/>
    <w:rsid w:val="007A4F64"/>
    <w:rsid w:val="007C2A0A"/>
    <w:rsid w:val="007D6ECC"/>
    <w:rsid w:val="007E30CB"/>
    <w:rsid w:val="0081526A"/>
    <w:rsid w:val="008212BB"/>
    <w:rsid w:val="00823037"/>
    <w:rsid w:val="00836B71"/>
    <w:rsid w:val="0086268A"/>
    <w:rsid w:val="00866450"/>
    <w:rsid w:val="008B1616"/>
    <w:rsid w:val="008D0342"/>
    <w:rsid w:val="008E371F"/>
    <w:rsid w:val="008E54F4"/>
    <w:rsid w:val="009051F8"/>
    <w:rsid w:val="0091522F"/>
    <w:rsid w:val="009153E7"/>
    <w:rsid w:val="0094111A"/>
    <w:rsid w:val="009512AD"/>
    <w:rsid w:val="00983F29"/>
    <w:rsid w:val="00993A51"/>
    <w:rsid w:val="009D7239"/>
    <w:rsid w:val="009E5BFE"/>
    <w:rsid w:val="00A21B5D"/>
    <w:rsid w:val="00A46BA4"/>
    <w:rsid w:val="00A47315"/>
    <w:rsid w:val="00A57671"/>
    <w:rsid w:val="00A678C7"/>
    <w:rsid w:val="00A72ECA"/>
    <w:rsid w:val="00A94AD4"/>
    <w:rsid w:val="00A959CF"/>
    <w:rsid w:val="00AC7469"/>
    <w:rsid w:val="00AF1503"/>
    <w:rsid w:val="00B26E6C"/>
    <w:rsid w:val="00B40364"/>
    <w:rsid w:val="00B4777C"/>
    <w:rsid w:val="00B558CA"/>
    <w:rsid w:val="00B90932"/>
    <w:rsid w:val="00B95A8A"/>
    <w:rsid w:val="00BA2383"/>
    <w:rsid w:val="00BB6E18"/>
    <w:rsid w:val="00BC7FE1"/>
    <w:rsid w:val="00C116D3"/>
    <w:rsid w:val="00C13E09"/>
    <w:rsid w:val="00C22B5C"/>
    <w:rsid w:val="00C279DD"/>
    <w:rsid w:val="00C569DB"/>
    <w:rsid w:val="00C609DA"/>
    <w:rsid w:val="00C8231E"/>
    <w:rsid w:val="00C84844"/>
    <w:rsid w:val="00C8560C"/>
    <w:rsid w:val="00CA3B08"/>
    <w:rsid w:val="00CB270A"/>
    <w:rsid w:val="00CC4BD6"/>
    <w:rsid w:val="00CD272B"/>
    <w:rsid w:val="00CF2D8C"/>
    <w:rsid w:val="00D120A6"/>
    <w:rsid w:val="00D24684"/>
    <w:rsid w:val="00D30B31"/>
    <w:rsid w:val="00D35078"/>
    <w:rsid w:val="00D50927"/>
    <w:rsid w:val="00D604B8"/>
    <w:rsid w:val="00D702F9"/>
    <w:rsid w:val="00D761BA"/>
    <w:rsid w:val="00D83FAD"/>
    <w:rsid w:val="00D92390"/>
    <w:rsid w:val="00D93CAC"/>
    <w:rsid w:val="00DA3E11"/>
    <w:rsid w:val="00DB4531"/>
    <w:rsid w:val="00DF2184"/>
    <w:rsid w:val="00E078F5"/>
    <w:rsid w:val="00E146F3"/>
    <w:rsid w:val="00E51AC2"/>
    <w:rsid w:val="00E70E30"/>
    <w:rsid w:val="00E860B1"/>
    <w:rsid w:val="00E95399"/>
    <w:rsid w:val="00EA70D2"/>
    <w:rsid w:val="00EB4E57"/>
    <w:rsid w:val="00EB6AEC"/>
    <w:rsid w:val="00EC3E11"/>
    <w:rsid w:val="00ED4D16"/>
    <w:rsid w:val="00ED5056"/>
    <w:rsid w:val="00EE25A9"/>
    <w:rsid w:val="00EE6C50"/>
    <w:rsid w:val="00EF1BA4"/>
    <w:rsid w:val="00F01D42"/>
    <w:rsid w:val="00F208CE"/>
    <w:rsid w:val="00F4175D"/>
    <w:rsid w:val="00F47DDA"/>
    <w:rsid w:val="00F73F37"/>
    <w:rsid w:val="00F844CE"/>
    <w:rsid w:val="00FA7BA6"/>
    <w:rsid w:val="00FC111A"/>
    <w:rsid w:val="00FC7E3F"/>
    <w:rsid w:val="00FE0646"/>
    <w:rsid w:val="00FF7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24684"/>
    <w:rPr>
      <w:sz w:val="24"/>
    </w:rPr>
  </w:style>
  <w:style w:type="paragraph" w:styleId="Nadpis1">
    <w:name w:val="heading 1"/>
    <w:basedOn w:val="Normln"/>
    <w:next w:val="Normln"/>
    <w:qFormat/>
    <w:rsid w:val="00D24684"/>
    <w:pPr>
      <w:keepNext/>
      <w:jc w:val="center"/>
      <w:outlineLvl w:val="0"/>
    </w:pPr>
    <w:rPr>
      <w:sz w:val="32"/>
    </w:rPr>
  </w:style>
  <w:style w:type="paragraph" w:styleId="Nadpis2">
    <w:name w:val="heading 2"/>
    <w:basedOn w:val="Normln"/>
    <w:next w:val="Normln"/>
    <w:qFormat/>
    <w:rsid w:val="00D24684"/>
    <w:pPr>
      <w:keepNext/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rsid w:val="00D24684"/>
    <w:pPr>
      <w:keepNext/>
      <w:jc w:val="center"/>
      <w:outlineLvl w:val="2"/>
    </w:pPr>
    <w:rPr>
      <w:rFonts w:ascii="Arial" w:hAnsi="Arial"/>
      <w:noProof/>
      <w:sz w:val="40"/>
    </w:rPr>
  </w:style>
  <w:style w:type="paragraph" w:styleId="Nadpis4">
    <w:name w:val="heading 4"/>
    <w:basedOn w:val="Normln"/>
    <w:next w:val="Normln"/>
    <w:qFormat/>
    <w:rsid w:val="00D24684"/>
    <w:pPr>
      <w:keepNext/>
      <w:jc w:val="center"/>
      <w:outlineLvl w:val="3"/>
    </w:pPr>
    <w:rPr>
      <w:b/>
      <w:sz w:val="34"/>
    </w:rPr>
  </w:style>
  <w:style w:type="paragraph" w:styleId="Nadpis5">
    <w:name w:val="heading 5"/>
    <w:basedOn w:val="Normln"/>
    <w:next w:val="Normln"/>
    <w:qFormat/>
    <w:rsid w:val="00D24684"/>
    <w:pPr>
      <w:keepNext/>
      <w:outlineLvl w:val="4"/>
    </w:pPr>
    <w:rPr>
      <w:b/>
      <w:sz w:val="36"/>
    </w:rPr>
  </w:style>
  <w:style w:type="paragraph" w:styleId="Nadpis6">
    <w:name w:val="heading 6"/>
    <w:basedOn w:val="Normln"/>
    <w:next w:val="Normln"/>
    <w:qFormat/>
    <w:rsid w:val="00D24684"/>
    <w:pPr>
      <w:keepNext/>
      <w:outlineLvl w:val="5"/>
    </w:pPr>
    <w:rPr>
      <w:b/>
      <w:sz w:val="32"/>
    </w:rPr>
  </w:style>
  <w:style w:type="paragraph" w:styleId="Nadpis7">
    <w:name w:val="heading 7"/>
    <w:basedOn w:val="Normln"/>
    <w:next w:val="Normln"/>
    <w:qFormat/>
    <w:rsid w:val="00D24684"/>
    <w:pPr>
      <w:keepNext/>
      <w:jc w:val="center"/>
      <w:outlineLvl w:val="6"/>
    </w:pPr>
    <w:rPr>
      <w:b/>
    </w:rPr>
  </w:style>
  <w:style w:type="paragraph" w:styleId="Nadpis8">
    <w:name w:val="heading 8"/>
    <w:basedOn w:val="Normln"/>
    <w:next w:val="Normln"/>
    <w:qFormat/>
    <w:rsid w:val="00D24684"/>
    <w:pPr>
      <w:keepNext/>
      <w:outlineLvl w:val="7"/>
    </w:pPr>
    <w:rPr>
      <w:b/>
    </w:rPr>
  </w:style>
  <w:style w:type="paragraph" w:styleId="Nadpis9">
    <w:name w:val="heading 9"/>
    <w:basedOn w:val="Normln"/>
    <w:next w:val="Normln"/>
    <w:qFormat/>
    <w:rsid w:val="00D24684"/>
    <w:pPr>
      <w:keepNext/>
      <w:ind w:left="1416"/>
      <w:outlineLvl w:val="8"/>
    </w:pPr>
    <w:rPr>
      <w:b/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D24684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D24684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D24684"/>
  </w:style>
  <w:style w:type="paragraph" w:customStyle="1" w:styleId="Styl1">
    <w:name w:val="Styl1"/>
    <w:basedOn w:val="Normln"/>
    <w:rsid w:val="00D24684"/>
    <w:pPr>
      <w:numPr>
        <w:numId w:val="6"/>
      </w:numPr>
      <w:spacing w:before="120" w:after="120"/>
    </w:pPr>
    <w:rPr>
      <w:i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D3AB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D3AB3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457631"/>
    <w:pPr>
      <w:spacing w:before="100" w:beforeAutospacing="1" w:after="100" w:afterAutospacing="1"/>
    </w:pPr>
    <w:rPr>
      <w:szCs w:val="24"/>
    </w:rPr>
  </w:style>
  <w:style w:type="character" w:styleId="Zstupntext">
    <w:name w:val="Placeholder Text"/>
    <w:basedOn w:val="Standardnpsmoodstavce"/>
    <w:uiPriority w:val="99"/>
    <w:semiHidden/>
    <w:rsid w:val="00AC7469"/>
    <w:rPr>
      <w:color w:val="808080"/>
    </w:rPr>
  </w:style>
  <w:style w:type="table" w:styleId="Mkatabulky">
    <w:name w:val="Table Grid"/>
    <w:basedOn w:val="Normlntabulka"/>
    <w:uiPriority w:val="39"/>
    <w:rsid w:val="008E54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ln">
    <w:name w:val="Strong"/>
    <w:basedOn w:val="Standardnpsmoodstavce"/>
    <w:uiPriority w:val="22"/>
    <w:qFormat/>
    <w:rsid w:val="008E54F4"/>
    <w:rPr>
      <w:b/>
      <w:bCs/>
    </w:rPr>
  </w:style>
  <w:style w:type="paragraph" w:styleId="Odstavecseseznamem">
    <w:name w:val="List Paragraph"/>
    <w:basedOn w:val="Normln"/>
    <w:uiPriority w:val="34"/>
    <w:qFormat/>
    <w:rsid w:val="005C6D1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0F6F35"/>
    <w:rPr>
      <w:color w:val="0000FF"/>
      <w:u w:val="single"/>
    </w:rPr>
  </w:style>
  <w:style w:type="character" w:styleId="Zvraznn">
    <w:name w:val="Emphasis"/>
    <w:basedOn w:val="Standardnpsmoodstavce"/>
    <w:uiPriority w:val="20"/>
    <w:qFormat/>
    <w:rsid w:val="000F6F3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cs.wikipedia.org/wiki/Teplota" TargetMode="External"/><Relationship Id="rId18" Type="http://schemas.openxmlformats.org/officeDocument/2006/relationships/hyperlink" Target="https://cs.wikipedia.org/wiki/Impedanc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https://res.cloudinary.com/rsc/image/upload/b_rgb:FFFFFF,c_pad,dpr_1.0,f_auto,h_843,q_auto,w_1500/c_pad,h_843,w_1500/R9173784-01?pgw=1&amp;pgwact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Integrovan%C3%BD_obvod" TargetMode="External"/><Relationship Id="rId17" Type="http://schemas.openxmlformats.org/officeDocument/2006/relationships/hyperlink" Target="https://cs.wikipedia.org/wiki/Elektrick%C3%BD_prou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Stupe%C5%88_Celsia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Teplota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cs.wikipedia.org/wiki/Koeficient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cs.wikipedia.org/wiki/Elektrick%C3%A9_nap%C4%9Bt%C3%AD" TargetMode="External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ablony\Protokol%20ELM%202002_03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98E5A-48CD-4E7C-9901-218A59CA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 ELM 2002_03</Template>
  <TotalTime>111</TotalTime>
  <Pages>5</Pages>
  <Words>366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Vyšší odborná škola a Střední průmyslová škola elektrotechnická</vt:lpstr>
      <vt:lpstr>Vyšší odborná škola a Střední průmyslová škola elektrotechnická</vt:lpstr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Vyšší odborná škola a Střední průmyslová škola elektrotechnická</dc:title>
  <dc:creator>Monika ERBESOVÁ</dc:creator>
  <cp:lastModifiedBy>Martin</cp:lastModifiedBy>
  <cp:revision>8</cp:revision>
  <cp:lastPrinted>2003-09-12T10:46:00Z</cp:lastPrinted>
  <dcterms:created xsi:type="dcterms:W3CDTF">2022-04-02T19:14:00Z</dcterms:created>
  <dcterms:modified xsi:type="dcterms:W3CDTF">2022-04-03T08:18:00Z</dcterms:modified>
</cp:coreProperties>
</file>