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6C" w:rsidRDefault="00B1656C" w:rsidP="00B1656C">
      <w:pPr>
        <w:autoSpaceDE w:val="0"/>
        <w:autoSpaceDN w:val="0"/>
        <w:adjustRightInd w:val="0"/>
        <w:spacing w:after="0" w:line="240" w:lineRule="auto"/>
        <w:jc w:val="center"/>
        <w:rPr>
          <w:rFonts w:ascii="Century Gothic" w:eastAsia="Calibri" w:hAnsi="Century Gothic" w:cs="TimesNewRoman,Bold"/>
          <w:bCs/>
          <w:sz w:val="74"/>
          <w:szCs w:val="24"/>
        </w:rPr>
      </w:pPr>
      <w:bookmarkStart w:id="0" w:name="_Toc517787232"/>
      <w:r>
        <w:rPr>
          <w:rFonts w:ascii="Century Gothic" w:eastAsia="Calibri" w:hAnsi="Century Gothic" w:cs="TimesNewRoman,Bold"/>
          <w:bCs/>
          <w:noProof/>
          <w:sz w:val="74"/>
          <w:szCs w:val="24"/>
        </w:rPr>
        <w:drawing>
          <wp:inline distT="0" distB="0" distL="0" distR="0" wp14:anchorId="785DA776" wp14:editId="3BEE4038">
            <wp:extent cx="2353445" cy="61414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264" cy="614363"/>
                    </a:xfrm>
                    <a:prstGeom prst="rect">
                      <a:avLst/>
                    </a:prstGeom>
                    <a:noFill/>
                    <a:ln>
                      <a:noFill/>
                    </a:ln>
                  </pic:spPr>
                </pic:pic>
              </a:graphicData>
            </a:graphic>
          </wp:inline>
        </w:drawing>
      </w:r>
    </w:p>
    <w:p w:rsidR="00B1656C" w:rsidRDefault="00B1656C" w:rsidP="00B1656C">
      <w:pPr>
        <w:autoSpaceDE w:val="0"/>
        <w:autoSpaceDN w:val="0"/>
        <w:adjustRightInd w:val="0"/>
        <w:spacing w:after="0" w:line="240" w:lineRule="auto"/>
        <w:jc w:val="center"/>
        <w:rPr>
          <w:rFonts w:ascii="Century Gothic" w:eastAsia="Calibri" w:hAnsi="Century Gothic" w:cs="TimesNewRoman,Bold"/>
          <w:bCs/>
          <w:sz w:val="74"/>
          <w:szCs w:val="24"/>
        </w:rPr>
      </w:pPr>
    </w:p>
    <w:p w:rsidR="00B1656C" w:rsidRDefault="00B1656C" w:rsidP="00B1656C">
      <w:pPr>
        <w:autoSpaceDE w:val="0"/>
        <w:autoSpaceDN w:val="0"/>
        <w:adjustRightInd w:val="0"/>
        <w:spacing w:after="0" w:line="240" w:lineRule="auto"/>
        <w:jc w:val="center"/>
        <w:rPr>
          <w:rFonts w:ascii="Century Gothic" w:eastAsia="Calibri" w:hAnsi="Century Gothic" w:cs="TimesNewRoman,Bold"/>
          <w:bCs/>
          <w:sz w:val="74"/>
          <w:szCs w:val="24"/>
        </w:rPr>
      </w:pP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46"/>
          <w:szCs w:val="40"/>
        </w:rPr>
      </w:pPr>
      <w:r w:rsidRPr="007A0A03">
        <w:rPr>
          <w:rFonts w:asciiTheme="majorHAnsi" w:eastAsia="Calibri" w:hAnsiTheme="majorHAnsi" w:cs="TimesNewRoman,Bold"/>
          <w:bCs/>
          <w:sz w:val="46"/>
          <w:szCs w:val="40"/>
        </w:rPr>
        <w:t xml:space="preserve">Course file for </w:t>
      </w: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40"/>
          <w:szCs w:val="40"/>
        </w:rPr>
      </w:pP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74"/>
          <w:szCs w:val="24"/>
          <w:u w:val="single"/>
        </w:rPr>
      </w:pPr>
      <w:r>
        <w:rPr>
          <w:rFonts w:asciiTheme="majorHAnsi" w:eastAsia="Calibri" w:hAnsiTheme="majorHAnsi" w:cs="TimesNewRoman,Bold"/>
          <w:bCs/>
          <w:sz w:val="74"/>
          <w:szCs w:val="24"/>
          <w:u w:val="single"/>
        </w:rPr>
        <w:t>Project Management</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6"/>
          <w:szCs w:val="40"/>
        </w:rPr>
      </w:pPr>
      <w:r>
        <w:rPr>
          <w:rFonts w:asciiTheme="majorHAnsi" w:eastAsia="Calibri" w:hAnsiTheme="majorHAnsi" w:cs="TimesNewRoman,Bold"/>
          <w:bCs/>
          <w:sz w:val="46"/>
          <w:szCs w:val="40"/>
        </w:rPr>
        <w:t>Summer 2019</w:t>
      </w: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46"/>
          <w:szCs w:val="40"/>
        </w:rPr>
      </w:pPr>
      <w:r w:rsidRPr="007A0A03">
        <w:rPr>
          <w:rFonts w:asciiTheme="majorHAnsi" w:eastAsia="Calibri" w:hAnsiTheme="majorHAnsi" w:cs="TimesNewRoman,Bold"/>
          <w:bCs/>
          <w:sz w:val="46"/>
          <w:szCs w:val="40"/>
        </w:rPr>
        <w:t>BS (CS)</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0"/>
          <w:szCs w:val="40"/>
        </w:rPr>
      </w:pP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Pr>
          <w:rFonts w:asciiTheme="majorHAnsi" w:eastAsia="Calibri" w:hAnsiTheme="majorHAnsi" w:cs="TimesNewRoman,Bold"/>
          <w:bCs/>
          <w:sz w:val="32"/>
          <w:szCs w:val="40"/>
        </w:rPr>
        <w:t xml:space="preserve">Conducted </w:t>
      </w:r>
      <w:r w:rsidRPr="007A0A03">
        <w:rPr>
          <w:rFonts w:asciiTheme="majorHAnsi" w:eastAsia="Calibri" w:hAnsiTheme="majorHAnsi" w:cs="TimesNewRoman,Bold"/>
          <w:bCs/>
          <w:sz w:val="32"/>
          <w:szCs w:val="40"/>
        </w:rPr>
        <w:t xml:space="preserve">on </w:t>
      </w: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Pr>
          <w:rFonts w:asciiTheme="majorHAnsi" w:eastAsia="Calibri" w:hAnsiTheme="majorHAnsi" w:cs="TimesNewRoman,Bold"/>
          <w:bCs/>
          <w:sz w:val="32"/>
          <w:szCs w:val="40"/>
        </w:rPr>
        <w:t>Mon</w:t>
      </w:r>
      <w:r w:rsidRPr="007A0A03">
        <w:rPr>
          <w:rFonts w:asciiTheme="majorHAnsi" w:eastAsia="Calibri" w:hAnsiTheme="majorHAnsi" w:cs="TimesNewRoman,Bold"/>
          <w:bCs/>
          <w:sz w:val="32"/>
          <w:szCs w:val="40"/>
        </w:rPr>
        <w:t xml:space="preserve"> </w:t>
      </w:r>
      <w:r>
        <w:rPr>
          <w:rFonts w:asciiTheme="majorHAnsi" w:eastAsia="Calibri" w:hAnsiTheme="majorHAnsi" w:cs="TimesNewRoman,Bold"/>
          <w:bCs/>
          <w:sz w:val="32"/>
          <w:szCs w:val="40"/>
        </w:rPr>
        <w:t xml:space="preserve">&amp; </w:t>
      </w:r>
      <w:r>
        <w:rPr>
          <w:rFonts w:asciiTheme="majorHAnsi" w:eastAsia="Calibri" w:hAnsiTheme="majorHAnsi" w:cs="TimesNewRoman,Bold"/>
          <w:bCs/>
          <w:sz w:val="32"/>
          <w:szCs w:val="40"/>
        </w:rPr>
        <w:t>Wed</w:t>
      </w:r>
      <w:r w:rsidRPr="007A0A03">
        <w:rPr>
          <w:rFonts w:asciiTheme="majorHAnsi" w:eastAsia="Calibri" w:hAnsiTheme="majorHAnsi" w:cs="TimesNewRoman,Bold"/>
          <w:bCs/>
          <w:sz w:val="32"/>
          <w:szCs w:val="40"/>
        </w:rPr>
        <w:t xml:space="preserve"> (</w:t>
      </w:r>
      <w:r>
        <w:rPr>
          <w:rFonts w:asciiTheme="majorHAnsi" w:eastAsia="Calibri" w:hAnsiTheme="majorHAnsi" w:cs="TimesNewRoman,Bold"/>
          <w:bCs/>
          <w:sz w:val="32"/>
          <w:szCs w:val="40"/>
        </w:rPr>
        <w:t>1</w:t>
      </w:r>
      <w:r>
        <w:rPr>
          <w:rFonts w:asciiTheme="majorHAnsi" w:eastAsia="Calibri" w:hAnsiTheme="majorHAnsi" w:cs="TimesNewRoman,Bold"/>
          <w:bCs/>
          <w:sz w:val="32"/>
          <w:szCs w:val="40"/>
        </w:rPr>
        <w:t>1</w:t>
      </w:r>
      <w:r>
        <w:rPr>
          <w:rFonts w:asciiTheme="majorHAnsi" w:eastAsia="Calibri" w:hAnsiTheme="majorHAnsi" w:cs="TimesNewRoman,Bold"/>
          <w:bCs/>
          <w:sz w:val="32"/>
          <w:szCs w:val="40"/>
        </w:rPr>
        <w:t>:</w:t>
      </w:r>
      <w:r>
        <w:rPr>
          <w:rFonts w:asciiTheme="majorHAnsi" w:eastAsia="Calibri" w:hAnsiTheme="majorHAnsi" w:cs="TimesNewRoman,Bold"/>
          <w:bCs/>
          <w:sz w:val="32"/>
          <w:szCs w:val="40"/>
        </w:rPr>
        <w:t>45</w:t>
      </w:r>
      <w:r w:rsidRPr="007A0A03">
        <w:rPr>
          <w:rFonts w:asciiTheme="majorHAnsi" w:eastAsia="Calibri" w:hAnsiTheme="majorHAnsi" w:cs="TimesNewRoman,Bold"/>
          <w:bCs/>
          <w:sz w:val="32"/>
          <w:szCs w:val="40"/>
        </w:rPr>
        <w:t xml:space="preserve"> - </w:t>
      </w:r>
      <w:r>
        <w:rPr>
          <w:rFonts w:asciiTheme="majorHAnsi" w:eastAsia="Calibri" w:hAnsiTheme="majorHAnsi" w:cs="TimesNewRoman,Bold"/>
          <w:bCs/>
          <w:sz w:val="32"/>
          <w:szCs w:val="40"/>
        </w:rPr>
        <w:t>2</w:t>
      </w:r>
      <w:r w:rsidRPr="007A0A03">
        <w:rPr>
          <w:rFonts w:asciiTheme="majorHAnsi" w:eastAsia="Calibri" w:hAnsiTheme="majorHAnsi" w:cs="TimesNewRoman,Bold"/>
          <w:bCs/>
          <w:sz w:val="32"/>
          <w:szCs w:val="40"/>
        </w:rPr>
        <w:t>:</w:t>
      </w:r>
      <w:r>
        <w:rPr>
          <w:rFonts w:asciiTheme="majorHAnsi" w:eastAsia="Calibri" w:hAnsiTheme="majorHAnsi" w:cs="TimesNewRoman,Bold"/>
          <w:bCs/>
          <w:sz w:val="32"/>
          <w:szCs w:val="40"/>
        </w:rPr>
        <w:t>45</w:t>
      </w:r>
      <w:r w:rsidRPr="007A0A03">
        <w:rPr>
          <w:rFonts w:asciiTheme="majorHAnsi" w:eastAsia="Calibri" w:hAnsiTheme="majorHAnsi" w:cs="TimesNewRoman,Bold"/>
          <w:bCs/>
          <w:sz w:val="32"/>
          <w:szCs w:val="40"/>
        </w:rPr>
        <w:t xml:space="preserve">) </w:t>
      </w:r>
    </w:p>
    <w:p w:rsidR="00B1656C" w:rsidRPr="007A0A03"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Pr>
          <w:rFonts w:asciiTheme="majorHAnsi" w:eastAsia="Calibri" w:hAnsiTheme="majorHAnsi" w:cs="TimesNewRoman,Bold"/>
          <w:bCs/>
          <w:sz w:val="32"/>
          <w:szCs w:val="40"/>
        </w:rPr>
        <w:t>Room: 30</w:t>
      </w:r>
      <w:r>
        <w:rPr>
          <w:rFonts w:asciiTheme="majorHAnsi" w:eastAsia="Calibri" w:hAnsiTheme="majorHAnsi" w:cs="TimesNewRoman,Bold"/>
          <w:bCs/>
          <w:sz w:val="32"/>
          <w:szCs w:val="40"/>
        </w:rPr>
        <w:t>8</w:t>
      </w:r>
      <w:r>
        <w:rPr>
          <w:rFonts w:asciiTheme="majorHAnsi" w:eastAsia="Calibri" w:hAnsiTheme="majorHAnsi" w:cs="TimesNewRoman,Bold"/>
          <w:bCs/>
          <w:sz w:val="32"/>
          <w:szCs w:val="40"/>
        </w:rPr>
        <w:t xml:space="preserve"> (GI)</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0"/>
          <w:szCs w:val="40"/>
        </w:rPr>
      </w:pP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0"/>
          <w:szCs w:val="40"/>
        </w:rPr>
      </w:pP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0"/>
          <w:szCs w:val="40"/>
        </w:rPr>
      </w:pP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sidRPr="007A0A03">
        <w:rPr>
          <w:rFonts w:asciiTheme="majorHAnsi" w:eastAsia="Calibri" w:hAnsiTheme="majorHAnsi" w:cs="TimesNewRoman,Bold"/>
          <w:bCs/>
          <w:sz w:val="32"/>
          <w:szCs w:val="40"/>
        </w:rPr>
        <w:t xml:space="preserve">Conducted by </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46"/>
          <w:szCs w:val="40"/>
        </w:rPr>
      </w:pPr>
      <w:r>
        <w:rPr>
          <w:rFonts w:asciiTheme="majorHAnsi" w:eastAsia="Calibri" w:hAnsiTheme="majorHAnsi" w:cs="TimesNewRoman,Bold"/>
          <w:bCs/>
          <w:sz w:val="46"/>
          <w:szCs w:val="40"/>
        </w:rPr>
        <w:t>Syed Jamal Haider Zaidi</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Pr>
          <w:rFonts w:asciiTheme="majorHAnsi" w:eastAsia="Calibri" w:hAnsiTheme="majorHAnsi" w:cs="TimesNewRoman,Bold"/>
          <w:bCs/>
          <w:sz w:val="32"/>
          <w:szCs w:val="40"/>
        </w:rPr>
        <w:t>Assistant Professor, Department of Computer Science</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r w:rsidRPr="007A0A03">
        <w:rPr>
          <w:rFonts w:asciiTheme="majorHAnsi" w:eastAsia="Calibri" w:hAnsiTheme="majorHAnsi" w:cs="TimesNewRoman,Bold"/>
          <w:bCs/>
          <w:sz w:val="32"/>
          <w:szCs w:val="40"/>
        </w:rPr>
        <w:t xml:space="preserve"> I</w:t>
      </w:r>
      <w:r>
        <w:rPr>
          <w:rFonts w:asciiTheme="majorHAnsi" w:eastAsia="Calibri" w:hAnsiTheme="majorHAnsi" w:cs="TimesNewRoman,Bold"/>
          <w:bCs/>
          <w:sz w:val="32"/>
          <w:szCs w:val="40"/>
        </w:rPr>
        <w:t xml:space="preserve">qra </w:t>
      </w:r>
      <w:r w:rsidRPr="007A0A03">
        <w:rPr>
          <w:rFonts w:asciiTheme="majorHAnsi" w:eastAsia="Calibri" w:hAnsiTheme="majorHAnsi" w:cs="TimesNewRoman,Bold"/>
          <w:bCs/>
          <w:sz w:val="32"/>
          <w:szCs w:val="40"/>
        </w:rPr>
        <w:t>U</w:t>
      </w:r>
      <w:r>
        <w:rPr>
          <w:rFonts w:asciiTheme="majorHAnsi" w:eastAsia="Calibri" w:hAnsiTheme="majorHAnsi" w:cs="TimesNewRoman,Bold"/>
          <w:bCs/>
          <w:sz w:val="32"/>
          <w:szCs w:val="40"/>
        </w:rPr>
        <w:t>niversity</w:t>
      </w:r>
      <w:r w:rsidRPr="007A0A03">
        <w:rPr>
          <w:rFonts w:asciiTheme="majorHAnsi" w:eastAsia="Calibri" w:hAnsiTheme="majorHAnsi" w:cs="TimesNewRoman,Bold"/>
          <w:bCs/>
          <w:sz w:val="32"/>
          <w:szCs w:val="40"/>
        </w:rPr>
        <w:t xml:space="preserve"> </w:t>
      </w:r>
    </w:p>
    <w:p w:rsidR="00B1656C" w:rsidRDefault="00B1656C" w:rsidP="00B1656C">
      <w:pPr>
        <w:autoSpaceDE w:val="0"/>
        <w:autoSpaceDN w:val="0"/>
        <w:adjustRightInd w:val="0"/>
        <w:spacing w:after="0" w:line="240" w:lineRule="auto"/>
        <w:jc w:val="center"/>
        <w:rPr>
          <w:rFonts w:asciiTheme="majorHAnsi" w:eastAsia="Calibri" w:hAnsiTheme="majorHAnsi" w:cs="TimesNewRoman,Bold"/>
          <w:bCs/>
          <w:sz w:val="32"/>
          <w:szCs w:val="40"/>
        </w:rPr>
      </w:pPr>
      <w:hyperlink r:id="rId6" w:history="1">
        <w:r w:rsidRPr="000F0659">
          <w:rPr>
            <w:rStyle w:val="Hyperlink"/>
            <w:rFonts w:asciiTheme="majorHAnsi" w:eastAsia="Calibri" w:hAnsiTheme="majorHAnsi" w:cs="TimesNewRoman,Bold"/>
            <w:bCs/>
            <w:sz w:val="32"/>
            <w:szCs w:val="40"/>
          </w:rPr>
          <w:t>sjamalzaidi@iuk.edu.pk</w:t>
        </w:r>
      </w:hyperlink>
    </w:p>
    <w:p w:rsidR="00B1656C" w:rsidRDefault="00B1656C" w:rsidP="00B1656C">
      <w:pPr>
        <w:spacing w:after="160" w:line="259" w:lineRule="auto"/>
        <w:rPr>
          <w:rFonts w:asciiTheme="majorHAnsi" w:eastAsia="Calibri" w:hAnsiTheme="majorHAnsi" w:cs="TimesNewRoman,Bold"/>
          <w:bCs/>
          <w:sz w:val="32"/>
          <w:szCs w:val="40"/>
        </w:rPr>
      </w:pPr>
      <w:r>
        <w:rPr>
          <w:rFonts w:asciiTheme="majorHAnsi" w:eastAsia="Calibri" w:hAnsiTheme="majorHAnsi" w:cs="TimesNewRoman,Bold"/>
          <w:bCs/>
          <w:sz w:val="32"/>
          <w:szCs w:val="40"/>
        </w:rPr>
        <w:br w:type="page"/>
      </w:r>
    </w:p>
    <w:p w:rsidR="00B1656C" w:rsidRDefault="00B1656C" w:rsidP="00B1656C">
      <w:pPr>
        <w:jc w:val="center"/>
        <w:rPr>
          <w:noProof/>
          <w:sz w:val="24"/>
          <w:szCs w:val="24"/>
        </w:rPr>
      </w:pPr>
      <w:r>
        <w:rPr>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65pt;margin-top:1.75pt;width:197pt;height:37.55pt;z-index:251658240">
            <v:imagedata r:id="rId7" o:title=""/>
          </v:shape>
          <o:OLEObject Type="Embed" ProgID="MSPhotoEd.3" ShapeID="_x0000_s1026" DrawAspect="Content" ObjectID="_1622447747" r:id="rId8"/>
        </w:object>
      </w:r>
    </w:p>
    <w:p w:rsidR="00B1656C" w:rsidRDefault="00B1656C" w:rsidP="00B1656C">
      <w:pPr>
        <w:jc w:val="center"/>
        <w:rPr>
          <w:b/>
          <w:noProof/>
          <w:sz w:val="32"/>
          <w:szCs w:val="32"/>
        </w:rPr>
      </w:pPr>
    </w:p>
    <w:tbl>
      <w:tblPr>
        <w:tblW w:w="0" w:type="auto"/>
        <w:tblLook w:val="01E0" w:firstRow="1" w:lastRow="1" w:firstColumn="1" w:lastColumn="1" w:noHBand="0" w:noVBand="0"/>
      </w:tblPr>
      <w:tblGrid>
        <w:gridCol w:w="1908"/>
        <w:gridCol w:w="6948"/>
      </w:tblGrid>
      <w:tr w:rsidR="00B1656C" w:rsidRPr="00295A04" w:rsidTr="00401CD9">
        <w:tc>
          <w:tcPr>
            <w:tcW w:w="1908" w:type="dxa"/>
          </w:tcPr>
          <w:p w:rsidR="00B1656C" w:rsidRPr="00503F71" w:rsidRDefault="00B1656C" w:rsidP="00401CD9">
            <w:pPr>
              <w:spacing w:after="0" w:line="240" w:lineRule="auto"/>
              <w:rPr>
                <w:sz w:val="24"/>
                <w:szCs w:val="24"/>
              </w:rPr>
            </w:pPr>
            <w:r w:rsidRPr="00503F71">
              <w:rPr>
                <w:sz w:val="24"/>
                <w:szCs w:val="24"/>
              </w:rPr>
              <w:t>Course Code</w:t>
            </w:r>
          </w:p>
        </w:tc>
        <w:tc>
          <w:tcPr>
            <w:tcW w:w="6948" w:type="dxa"/>
          </w:tcPr>
          <w:p w:rsidR="00B1656C" w:rsidRPr="00503F71" w:rsidRDefault="00B1656C" w:rsidP="00401CD9">
            <w:pPr>
              <w:spacing w:after="0" w:line="240" w:lineRule="auto"/>
            </w:pPr>
            <w:r>
              <w:t>CS-</w:t>
            </w:r>
          </w:p>
        </w:tc>
      </w:tr>
      <w:tr w:rsidR="00B1656C" w:rsidRPr="00295A04" w:rsidTr="00401CD9">
        <w:tc>
          <w:tcPr>
            <w:tcW w:w="1908" w:type="dxa"/>
          </w:tcPr>
          <w:p w:rsidR="00B1656C" w:rsidRPr="00503F71" w:rsidRDefault="00B1656C" w:rsidP="00401CD9">
            <w:pPr>
              <w:spacing w:after="0" w:line="240" w:lineRule="auto"/>
              <w:rPr>
                <w:sz w:val="24"/>
                <w:szCs w:val="24"/>
              </w:rPr>
            </w:pPr>
            <w:r w:rsidRPr="00503F71">
              <w:rPr>
                <w:sz w:val="24"/>
                <w:szCs w:val="24"/>
              </w:rPr>
              <w:t>Credit Hours</w:t>
            </w:r>
          </w:p>
        </w:tc>
        <w:tc>
          <w:tcPr>
            <w:tcW w:w="6948" w:type="dxa"/>
          </w:tcPr>
          <w:p w:rsidR="00B1656C" w:rsidRPr="00503F71" w:rsidRDefault="00B1656C" w:rsidP="00401CD9">
            <w:pPr>
              <w:spacing w:after="0" w:line="240" w:lineRule="auto"/>
            </w:pPr>
            <w:r>
              <w:t>3+0</w:t>
            </w:r>
          </w:p>
        </w:tc>
      </w:tr>
      <w:tr w:rsidR="00B1656C" w:rsidRPr="00295A04" w:rsidTr="00401CD9">
        <w:tc>
          <w:tcPr>
            <w:tcW w:w="1908" w:type="dxa"/>
          </w:tcPr>
          <w:p w:rsidR="00B1656C" w:rsidRPr="00503F71" w:rsidRDefault="00B1656C" w:rsidP="00401CD9">
            <w:pPr>
              <w:spacing w:after="0" w:line="240" w:lineRule="auto"/>
              <w:rPr>
                <w:sz w:val="24"/>
                <w:szCs w:val="24"/>
              </w:rPr>
            </w:pPr>
            <w:r w:rsidRPr="00503F71">
              <w:rPr>
                <w:sz w:val="24"/>
                <w:szCs w:val="24"/>
              </w:rPr>
              <w:t>Prerequisite</w:t>
            </w:r>
          </w:p>
        </w:tc>
        <w:tc>
          <w:tcPr>
            <w:tcW w:w="6948" w:type="dxa"/>
          </w:tcPr>
          <w:p w:rsidR="00B1656C" w:rsidRDefault="00D70477" w:rsidP="00401CD9">
            <w:pPr>
              <w:spacing w:after="0" w:line="240" w:lineRule="auto"/>
            </w:pPr>
            <w:r>
              <w:t>Project Management</w:t>
            </w:r>
          </w:p>
          <w:p w:rsidR="00B1656C" w:rsidRPr="00503F71" w:rsidRDefault="00B1656C" w:rsidP="00401CD9">
            <w:pPr>
              <w:spacing w:after="0" w:line="240" w:lineRule="auto"/>
            </w:pPr>
          </w:p>
        </w:tc>
      </w:tr>
      <w:tr w:rsidR="00B1656C" w:rsidRPr="00295A04" w:rsidTr="00401CD9">
        <w:tc>
          <w:tcPr>
            <w:tcW w:w="1908" w:type="dxa"/>
          </w:tcPr>
          <w:p w:rsidR="00B1656C" w:rsidRPr="00503F71" w:rsidRDefault="00B1656C" w:rsidP="00401CD9">
            <w:pPr>
              <w:spacing w:after="0" w:line="240" w:lineRule="auto"/>
              <w:rPr>
                <w:sz w:val="24"/>
                <w:szCs w:val="24"/>
              </w:rPr>
            </w:pPr>
            <w:r>
              <w:rPr>
                <w:sz w:val="24"/>
                <w:szCs w:val="24"/>
              </w:rPr>
              <w:t>Instructor</w:t>
            </w:r>
          </w:p>
        </w:tc>
        <w:tc>
          <w:tcPr>
            <w:tcW w:w="6948" w:type="dxa"/>
          </w:tcPr>
          <w:p w:rsidR="00B1656C" w:rsidRDefault="00B1656C" w:rsidP="00401CD9">
            <w:pPr>
              <w:spacing w:after="0" w:line="240" w:lineRule="auto"/>
            </w:pPr>
            <w:r>
              <w:t>S. Jamal H. Zaidi</w:t>
            </w:r>
          </w:p>
        </w:tc>
      </w:tr>
    </w:tbl>
    <w:p w:rsidR="003B10B8" w:rsidRPr="00B80240" w:rsidRDefault="003B10B8" w:rsidP="003B10B8">
      <w:pPr>
        <w:pStyle w:val="Heading2"/>
        <w:jc w:val="both"/>
        <w:rPr>
          <w:rFonts w:ascii="Times New Roman" w:hAnsi="Times New Roman"/>
          <w:i w:val="0"/>
          <w:sz w:val="20"/>
          <w:szCs w:val="20"/>
          <w:u w:val="single"/>
        </w:rPr>
      </w:pPr>
      <w:bookmarkStart w:id="1" w:name="_Toc517787233"/>
      <w:bookmarkEnd w:id="0"/>
      <w:r w:rsidRPr="00B80240">
        <w:rPr>
          <w:rFonts w:ascii="Times New Roman" w:hAnsi="Times New Roman"/>
          <w:i w:val="0"/>
          <w:sz w:val="20"/>
          <w:szCs w:val="20"/>
          <w:u w:val="single"/>
        </w:rPr>
        <w:t>Aims &amp; Objectives</w:t>
      </w:r>
      <w:bookmarkEnd w:id="1"/>
    </w:p>
    <w:p w:rsidR="003B10B8" w:rsidRPr="00BB1F0D" w:rsidRDefault="003B10B8" w:rsidP="003B10B8">
      <w:pPr>
        <w:shd w:val="clear" w:color="auto" w:fill="FFFFFF"/>
        <w:jc w:val="both"/>
        <w:rPr>
          <w:color w:val="000000"/>
          <w:spacing w:val="5"/>
        </w:rPr>
      </w:pPr>
      <w:r>
        <w:t>This course develops the competencies and skills for planning and controlling projects and understanding interpersonal issues that drive successful project outcomes. Focusing on the introduction of new products and processes, it examines the project management life cycle, defining project parameters, matrix management challenges, effective project management tools and techniques, and the role of a project manager.</w:t>
      </w:r>
      <w:r>
        <w:br/>
        <w:t>This course guides students through the fundamental project management tools and behavioral skills necessary to successfully launch, lead, and realize benefits from projects in profit and nonprofit organizations. Successful project managers possess the skills necessary to manage their teams, schedules, risks, and resources to produce a desired outcome. Students explore project management with a practical, hands-on approach through case studies and class exercises. A key and often overlooked challenge for project managers is the ability to manage without influence; to gain the support of stakeholders and access to resources not directly under their control. Special attention is given to those critical success factors required to overcoming resistance to change.</w:t>
      </w:r>
    </w:p>
    <w:p w:rsidR="003B10B8" w:rsidRPr="00F27BAA" w:rsidRDefault="003B10B8" w:rsidP="003B10B8">
      <w:pPr>
        <w:pStyle w:val="Heading2"/>
        <w:jc w:val="both"/>
        <w:rPr>
          <w:rFonts w:ascii="Times New Roman" w:hAnsi="Times New Roman"/>
          <w:i w:val="0"/>
          <w:sz w:val="20"/>
          <w:szCs w:val="20"/>
          <w:u w:val="single"/>
        </w:rPr>
      </w:pPr>
      <w:bookmarkStart w:id="2" w:name="_Toc517787234"/>
      <w:r w:rsidRPr="00F27BAA">
        <w:rPr>
          <w:rFonts w:ascii="Times New Roman" w:hAnsi="Times New Roman"/>
          <w:i w:val="0"/>
          <w:sz w:val="20"/>
          <w:szCs w:val="20"/>
          <w:u w:val="single"/>
        </w:rPr>
        <w:t>Marks Distribution:</w:t>
      </w:r>
      <w:bookmarkEnd w:id="2"/>
    </w:p>
    <w:p w:rsidR="003B10B8" w:rsidRDefault="003B10B8" w:rsidP="003B10B8">
      <w:pPr>
        <w:pStyle w:val="ListParagraph"/>
        <w:numPr>
          <w:ilvl w:val="1"/>
          <w:numId w:val="2"/>
        </w:numPr>
        <w:jc w:val="both"/>
      </w:pPr>
      <w:r w:rsidRPr="00B80240">
        <w:t>Assignments</w:t>
      </w:r>
      <w:r>
        <w:t xml:space="preserve"> + Quizzes </w:t>
      </w:r>
      <w:r>
        <w:tab/>
      </w:r>
      <w:r>
        <w:tab/>
      </w:r>
      <w:r>
        <w:tab/>
      </w:r>
      <w:r>
        <w:tab/>
        <w:t>3</w:t>
      </w:r>
      <w:r w:rsidR="00D70477">
        <w:t>0</w:t>
      </w:r>
      <w:r>
        <w:t>%</w:t>
      </w:r>
      <w:r w:rsidRPr="00B80240">
        <w:t xml:space="preserve"> </w:t>
      </w:r>
    </w:p>
    <w:p w:rsidR="003B10B8" w:rsidRPr="00B80240" w:rsidRDefault="003B10B8" w:rsidP="003B10B8">
      <w:pPr>
        <w:pStyle w:val="ListParagraph"/>
        <w:numPr>
          <w:ilvl w:val="1"/>
          <w:numId w:val="2"/>
        </w:numPr>
        <w:jc w:val="both"/>
      </w:pPr>
      <w:r w:rsidRPr="00B80240">
        <w:t>Midterm Examination</w:t>
      </w:r>
      <w:r w:rsidR="00D70477">
        <w:t xml:space="preserve"> / Hourly</w:t>
      </w:r>
      <w:r w:rsidRPr="00B80240">
        <w:tab/>
      </w:r>
      <w:r w:rsidRPr="00B80240">
        <w:tab/>
      </w:r>
      <w:r w:rsidRPr="00B80240">
        <w:tab/>
        <w:t>2</w:t>
      </w:r>
      <w:r w:rsidR="00D70477">
        <w:t>0</w:t>
      </w:r>
      <w:r w:rsidRPr="00B80240">
        <w:t>%</w:t>
      </w:r>
    </w:p>
    <w:p w:rsidR="003B10B8" w:rsidRPr="000F3695" w:rsidRDefault="003B10B8" w:rsidP="003B10B8">
      <w:pPr>
        <w:pStyle w:val="ListParagraph"/>
        <w:numPr>
          <w:ilvl w:val="1"/>
          <w:numId w:val="2"/>
        </w:numPr>
        <w:jc w:val="both"/>
      </w:pPr>
      <w:r w:rsidRPr="00B80240">
        <w:t>Final Examination</w:t>
      </w:r>
      <w:r w:rsidRPr="00B80240">
        <w:tab/>
      </w:r>
      <w:r w:rsidRPr="00B80240">
        <w:tab/>
      </w:r>
      <w:r w:rsidRPr="00B80240">
        <w:tab/>
      </w:r>
      <w:r w:rsidRPr="00B80240">
        <w:tab/>
      </w:r>
      <w:r w:rsidR="00D70477">
        <w:t>5</w:t>
      </w:r>
      <w:r w:rsidRPr="00B80240">
        <w:t>0%</w:t>
      </w:r>
    </w:p>
    <w:p w:rsidR="003B10B8" w:rsidRPr="000F3695" w:rsidRDefault="003B10B8" w:rsidP="003B10B8">
      <w:pPr>
        <w:ind w:firstLine="720"/>
        <w:jc w:val="both"/>
        <w:rPr>
          <w:b/>
          <w:i/>
          <w:u w:val="single"/>
        </w:rPr>
      </w:pPr>
      <w:r w:rsidRPr="00B80240">
        <w:rPr>
          <w:b/>
          <w:i/>
          <w:u w:val="single"/>
        </w:rPr>
        <w:t>Assignments:</w:t>
      </w:r>
    </w:p>
    <w:p w:rsidR="003B10B8" w:rsidRPr="00B80240" w:rsidRDefault="003B10B8" w:rsidP="003B10B8">
      <w:pPr>
        <w:pStyle w:val="BodyTextIndent"/>
        <w:ind w:left="720"/>
        <w:jc w:val="both"/>
      </w:pPr>
      <w:r w:rsidRPr="00B80240">
        <w:t xml:space="preserve">Assignments would be assigned at least one week before the due date and must be submitted on or before due date. </w:t>
      </w:r>
      <w:r w:rsidRPr="00D633AD">
        <w:rPr>
          <w:b/>
          <w:u w:val="single"/>
        </w:rPr>
        <w:t>No late assignment will be accepted.</w:t>
      </w:r>
      <w:r w:rsidRPr="00B80240">
        <w:t xml:space="preserve">  You have to be very careful while you are solving your assignment. Please do not try copy from someone else in order to avoid any problem at the end of the semester. </w:t>
      </w:r>
    </w:p>
    <w:p w:rsidR="003B10B8" w:rsidRPr="00B80240" w:rsidRDefault="003B10B8" w:rsidP="003B10B8">
      <w:pPr>
        <w:ind w:firstLine="720"/>
        <w:jc w:val="both"/>
        <w:rPr>
          <w:b/>
          <w:i/>
          <w:u w:val="single"/>
        </w:rPr>
      </w:pPr>
      <w:r w:rsidRPr="00B80240">
        <w:rPr>
          <w:b/>
          <w:i/>
          <w:u w:val="single"/>
        </w:rPr>
        <w:t xml:space="preserve">Class Quizzes: </w:t>
      </w:r>
    </w:p>
    <w:p w:rsidR="003B10B8" w:rsidRDefault="003B10B8" w:rsidP="003B10B8">
      <w:pPr>
        <w:pStyle w:val="BodyTextIndent3"/>
        <w:ind w:left="720"/>
        <w:jc w:val="both"/>
        <w:rPr>
          <w:b/>
        </w:rPr>
      </w:pPr>
      <w:r w:rsidRPr="00B80240">
        <w:rPr>
          <w:sz w:val="20"/>
        </w:rPr>
        <w:t>To check the class performance, sudden death test or class quizzes would be taken in class throughout the semester. At least 4 quizzes would be taken during the semester. These quizzes have to be solved in the class and they would be of short duration. There would be no LATE submission or MAKEUP for these quizzes.</w:t>
      </w:r>
      <w:r>
        <w:rPr>
          <w:b/>
        </w:rPr>
        <w:t xml:space="preserve"> </w:t>
      </w:r>
    </w:p>
    <w:p w:rsidR="003B10B8" w:rsidRDefault="003B10B8" w:rsidP="003B10B8">
      <w:pPr>
        <w:jc w:val="both"/>
        <w:rPr>
          <w:b/>
          <w:u w:val="single"/>
        </w:rPr>
      </w:pPr>
    </w:p>
    <w:p w:rsidR="00D70477" w:rsidRDefault="00D70477" w:rsidP="003B10B8">
      <w:pPr>
        <w:jc w:val="both"/>
        <w:rPr>
          <w:b/>
          <w:u w:val="single"/>
        </w:rPr>
      </w:pPr>
    </w:p>
    <w:p w:rsidR="00D70477" w:rsidRDefault="00D70477" w:rsidP="003B10B8">
      <w:pPr>
        <w:jc w:val="both"/>
        <w:rPr>
          <w:b/>
          <w:u w:val="single"/>
        </w:rPr>
      </w:pPr>
    </w:p>
    <w:p w:rsidR="003B10B8" w:rsidRPr="00F27BAA" w:rsidRDefault="003B10B8" w:rsidP="003B10B8">
      <w:pPr>
        <w:pStyle w:val="Heading2"/>
        <w:jc w:val="both"/>
        <w:rPr>
          <w:rFonts w:ascii="Times New Roman" w:hAnsi="Times New Roman"/>
          <w:i w:val="0"/>
          <w:sz w:val="20"/>
          <w:szCs w:val="20"/>
          <w:u w:val="single"/>
        </w:rPr>
      </w:pPr>
      <w:bookmarkStart w:id="3" w:name="_Toc517787235"/>
      <w:r w:rsidRPr="00F27BAA">
        <w:rPr>
          <w:rFonts w:ascii="Times New Roman" w:hAnsi="Times New Roman"/>
          <w:i w:val="0"/>
          <w:sz w:val="20"/>
          <w:szCs w:val="20"/>
          <w:u w:val="single"/>
        </w:rPr>
        <w:t>Recommended Books:</w:t>
      </w:r>
      <w:bookmarkEnd w:id="3"/>
    </w:p>
    <w:p w:rsidR="003B10B8" w:rsidRPr="00B80240" w:rsidRDefault="003B10B8" w:rsidP="003B10B8">
      <w:pPr>
        <w:jc w:val="both"/>
        <w:rPr>
          <w:b/>
          <w:u w:val="single"/>
        </w:rPr>
      </w:pPr>
      <w:r w:rsidRPr="00B80240">
        <w:rPr>
          <w:b/>
          <w:u w:val="single"/>
        </w:rPr>
        <w:t>Text Book:</w:t>
      </w:r>
    </w:p>
    <w:p w:rsidR="003B10B8" w:rsidRPr="001459E9" w:rsidRDefault="003B10B8" w:rsidP="003B10B8">
      <w:pPr>
        <w:autoSpaceDE w:val="0"/>
        <w:autoSpaceDN w:val="0"/>
        <w:adjustRightInd w:val="0"/>
        <w:jc w:val="both"/>
        <w:rPr>
          <w:sz w:val="23"/>
          <w:szCs w:val="23"/>
        </w:rPr>
      </w:pPr>
      <w:r>
        <w:rPr>
          <w:sz w:val="23"/>
          <w:szCs w:val="23"/>
        </w:rPr>
        <w:t>PMBOK 5</w:t>
      </w:r>
      <w:r w:rsidRPr="00C52DFA">
        <w:rPr>
          <w:sz w:val="23"/>
          <w:szCs w:val="23"/>
          <w:vertAlign w:val="superscript"/>
        </w:rPr>
        <w:t>th</w:t>
      </w:r>
      <w:r>
        <w:rPr>
          <w:sz w:val="23"/>
          <w:szCs w:val="23"/>
        </w:rPr>
        <w:t xml:space="preserve"> edition</w:t>
      </w:r>
    </w:p>
    <w:p w:rsidR="003B10B8" w:rsidRDefault="003B10B8" w:rsidP="003B10B8">
      <w:pPr>
        <w:jc w:val="both"/>
        <w:rPr>
          <w:b/>
          <w:u w:val="single"/>
        </w:rPr>
      </w:pPr>
      <w:r>
        <w:rPr>
          <w:b/>
          <w:u w:val="single"/>
        </w:rPr>
        <w:t>Reference Book</w:t>
      </w:r>
      <w:r w:rsidRPr="00B80240">
        <w:rPr>
          <w:b/>
          <w:u w:val="single"/>
        </w:rPr>
        <w:t>:</w:t>
      </w:r>
    </w:p>
    <w:p w:rsidR="003B10B8" w:rsidRDefault="003B10B8" w:rsidP="003B10B8">
      <w:pPr>
        <w:numPr>
          <w:ilvl w:val="0"/>
          <w:numId w:val="1"/>
        </w:numPr>
        <w:spacing w:after="0" w:line="240" w:lineRule="auto"/>
        <w:jc w:val="both"/>
        <w:rPr>
          <w:rFonts w:cs="Times"/>
          <w:szCs w:val="24"/>
        </w:rPr>
      </w:pPr>
      <w:r>
        <w:rPr>
          <w:rFonts w:cs="Times"/>
          <w:szCs w:val="24"/>
        </w:rPr>
        <w:t>Internet, books on lecture folder</w:t>
      </w:r>
    </w:p>
    <w:p w:rsidR="00D70477" w:rsidRDefault="00D70477">
      <w:pPr>
        <w:spacing w:after="160" w:line="259" w:lineRule="auto"/>
        <w:rPr>
          <w:rFonts w:cs="Times"/>
          <w:szCs w:val="24"/>
        </w:rPr>
      </w:pPr>
      <w:r>
        <w:rPr>
          <w:rFonts w:cs="Times"/>
          <w:szCs w:val="24"/>
        </w:rPr>
        <w:br w:type="page"/>
      </w:r>
    </w:p>
    <w:p w:rsidR="00D70477" w:rsidRPr="002E2603" w:rsidRDefault="00D70477" w:rsidP="00D70477">
      <w:pPr>
        <w:jc w:val="center"/>
        <w:rPr>
          <w:rFonts w:ascii="Arial" w:hAnsi="Arial" w:cs="Arial"/>
        </w:rPr>
      </w:pPr>
      <w:r w:rsidRPr="007557D5">
        <w:rPr>
          <w:b/>
          <w:sz w:val="28"/>
          <w:szCs w:val="28"/>
        </w:rPr>
        <w:t>Week-wise Course Break</w:t>
      </w:r>
      <w:r>
        <w:rPr>
          <w:b/>
          <w:sz w:val="28"/>
          <w:szCs w:val="28"/>
        </w:rPr>
        <w:t>-</w:t>
      </w:r>
      <w:r w:rsidRPr="007557D5">
        <w:rPr>
          <w:b/>
          <w:sz w:val="28"/>
          <w:szCs w:val="28"/>
        </w:rPr>
        <w:t>up (</w:t>
      </w:r>
      <w:r>
        <w:rPr>
          <w:b/>
          <w:sz w:val="28"/>
          <w:szCs w:val="28"/>
        </w:rPr>
        <w:t>Summer 2019</w:t>
      </w:r>
      <w:r w:rsidRPr="007557D5">
        <w:rPr>
          <w:b/>
          <w:sz w:val="28"/>
          <w:szCs w:val="28"/>
        </w:rPr>
        <w:t>)</w:t>
      </w:r>
    </w:p>
    <w:p w:rsidR="003B10B8" w:rsidRDefault="003B10B8" w:rsidP="003B10B8">
      <w:pPr>
        <w:spacing w:after="0" w:line="240" w:lineRule="auto"/>
        <w:jc w:val="both"/>
        <w:rPr>
          <w:rFonts w:cs="Times"/>
          <w:szCs w:val="24"/>
        </w:rPr>
      </w:pPr>
    </w:p>
    <w:tbl>
      <w:tblPr>
        <w:tblStyle w:val="TableGrid"/>
        <w:tblpPr w:leftFromText="180" w:rightFromText="180" w:vertAnchor="text" w:horzAnchor="margin" w:tblpXSpec="center" w:tblpY="67"/>
        <w:tblW w:w="9582" w:type="dxa"/>
        <w:tblLook w:val="0000" w:firstRow="0" w:lastRow="0" w:firstColumn="0" w:lastColumn="0" w:noHBand="0" w:noVBand="0"/>
      </w:tblPr>
      <w:tblGrid>
        <w:gridCol w:w="818"/>
        <w:gridCol w:w="8764"/>
      </w:tblGrid>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Week</w:t>
            </w:r>
          </w:p>
        </w:tc>
        <w:tc>
          <w:tcPr>
            <w:tcW w:w="8764" w:type="dxa"/>
            <w:vAlign w:val="center"/>
          </w:tcPr>
          <w:p w:rsidR="00D70477" w:rsidRPr="00D70477" w:rsidRDefault="00D70477" w:rsidP="00D70477">
            <w:pPr>
              <w:spacing w:after="0" w:line="240" w:lineRule="auto"/>
              <w:jc w:val="center"/>
            </w:pPr>
            <w:r w:rsidRPr="00D70477">
              <w:t>Topics</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01</w:t>
            </w:r>
          </w:p>
        </w:tc>
        <w:tc>
          <w:tcPr>
            <w:tcW w:w="8764" w:type="dxa"/>
            <w:vAlign w:val="center"/>
          </w:tcPr>
          <w:p w:rsidR="00D70477" w:rsidRPr="00D70477" w:rsidRDefault="00D70477" w:rsidP="00D70477">
            <w:pPr>
              <w:spacing w:after="0" w:line="240" w:lineRule="auto"/>
            </w:pPr>
            <w:r w:rsidRPr="00D70477">
              <w:t>Introduction to PM</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02</w:t>
            </w:r>
          </w:p>
        </w:tc>
        <w:tc>
          <w:tcPr>
            <w:tcW w:w="8764" w:type="dxa"/>
            <w:vAlign w:val="center"/>
          </w:tcPr>
          <w:p w:rsidR="00D70477" w:rsidRPr="00D70477" w:rsidRDefault="00D70477" w:rsidP="00D70477">
            <w:pPr>
              <w:spacing w:after="0" w:line="240" w:lineRule="auto"/>
            </w:pPr>
            <w:r w:rsidRPr="00D70477">
              <w:t>Organizational factors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03</w:t>
            </w:r>
          </w:p>
        </w:tc>
        <w:tc>
          <w:tcPr>
            <w:tcW w:w="8764" w:type="dxa"/>
            <w:vAlign w:val="center"/>
          </w:tcPr>
          <w:p w:rsidR="00D70477" w:rsidRPr="00D70477" w:rsidRDefault="00D70477" w:rsidP="00D70477">
            <w:pPr>
              <w:spacing w:after="0" w:line="240" w:lineRule="auto"/>
            </w:pPr>
            <w:r w:rsidRPr="00D70477">
              <w:t>Organizational factors II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04</w:t>
            </w:r>
          </w:p>
        </w:tc>
        <w:tc>
          <w:tcPr>
            <w:tcW w:w="8764" w:type="dxa"/>
            <w:vAlign w:val="center"/>
          </w:tcPr>
          <w:p w:rsidR="00D70477" w:rsidRPr="00D70477" w:rsidRDefault="00D70477" w:rsidP="00D70477">
            <w:pPr>
              <w:spacing w:after="0" w:line="240" w:lineRule="auto"/>
            </w:pPr>
            <w:r w:rsidRPr="00D70477">
              <w:t>Process groups</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05</w:t>
            </w:r>
          </w:p>
        </w:tc>
        <w:tc>
          <w:tcPr>
            <w:tcW w:w="8764" w:type="dxa"/>
            <w:vAlign w:val="center"/>
          </w:tcPr>
          <w:p w:rsidR="00D70477" w:rsidRPr="00D70477" w:rsidRDefault="00D70477" w:rsidP="00D70477">
            <w:pPr>
              <w:spacing w:after="0" w:line="240" w:lineRule="auto"/>
            </w:pPr>
            <w:r w:rsidRPr="00D70477">
              <w:t>Integration Management</w:t>
            </w:r>
            <w:r>
              <w:t xml:space="preserve">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06</w:t>
            </w:r>
          </w:p>
        </w:tc>
        <w:tc>
          <w:tcPr>
            <w:tcW w:w="8764" w:type="dxa"/>
            <w:vAlign w:val="center"/>
          </w:tcPr>
          <w:p w:rsidR="00D70477" w:rsidRPr="00D70477" w:rsidRDefault="00D70477" w:rsidP="00D70477">
            <w:pPr>
              <w:spacing w:after="0" w:line="240" w:lineRule="auto"/>
            </w:pPr>
            <w:r w:rsidRPr="00D70477">
              <w:t>Integration Management</w:t>
            </w:r>
            <w:r>
              <w:t xml:space="preserve"> II</w:t>
            </w:r>
            <w:r w:rsidRPr="00D70477">
              <w:t xml:space="preserve">  </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07</w:t>
            </w:r>
          </w:p>
        </w:tc>
        <w:tc>
          <w:tcPr>
            <w:tcW w:w="8764" w:type="dxa"/>
            <w:vAlign w:val="center"/>
          </w:tcPr>
          <w:p w:rsidR="00D70477" w:rsidRPr="00D70477" w:rsidRDefault="00D70477" w:rsidP="00D70477">
            <w:pPr>
              <w:spacing w:after="0" w:line="240" w:lineRule="auto"/>
            </w:pPr>
            <w:r w:rsidRPr="00D70477">
              <w:t>Scope Management</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08</w:t>
            </w:r>
          </w:p>
        </w:tc>
        <w:tc>
          <w:tcPr>
            <w:tcW w:w="8764" w:type="dxa"/>
            <w:vAlign w:val="center"/>
          </w:tcPr>
          <w:p w:rsidR="00D70477" w:rsidRPr="00D70477" w:rsidRDefault="00D70477" w:rsidP="00D70477">
            <w:pPr>
              <w:spacing w:after="0" w:line="240" w:lineRule="auto"/>
            </w:pPr>
            <w:r w:rsidRPr="00D70477">
              <w:t>Time Management</w:t>
            </w:r>
            <w:r>
              <w:t xml:space="preserve">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09</w:t>
            </w:r>
          </w:p>
        </w:tc>
        <w:tc>
          <w:tcPr>
            <w:tcW w:w="8764" w:type="dxa"/>
            <w:vAlign w:val="center"/>
          </w:tcPr>
          <w:p w:rsidR="00D70477" w:rsidRPr="00D70477" w:rsidRDefault="00D70477" w:rsidP="00D70477">
            <w:pPr>
              <w:spacing w:after="0" w:line="240" w:lineRule="auto"/>
            </w:pPr>
            <w:r w:rsidRPr="00D70477">
              <w:t>Time Management</w:t>
            </w:r>
            <w:r>
              <w:t xml:space="preserve"> II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10</w:t>
            </w:r>
          </w:p>
        </w:tc>
        <w:tc>
          <w:tcPr>
            <w:tcW w:w="8764" w:type="dxa"/>
            <w:vAlign w:val="center"/>
          </w:tcPr>
          <w:p w:rsidR="00D70477" w:rsidRPr="00D70477" w:rsidRDefault="00D70477" w:rsidP="00D70477">
            <w:pPr>
              <w:spacing w:after="0" w:line="240" w:lineRule="auto"/>
            </w:pPr>
            <w:r w:rsidRPr="00D70477">
              <w:t>Cost Management</w:t>
            </w:r>
            <w:r>
              <w:t xml:space="preserve">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11</w:t>
            </w:r>
          </w:p>
        </w:tc>
        <w:tc>
          <w:tcPr>
            <w:tcW w:w="8764" w:type="dxa"/>
            <w:vAlign w:val="center"/>
          </w:tcPr>
          <w:p w:rsidR="00D70477" w:rsidRPr="00D70477" w:rsidRDefault="00D70477" w:rsidP="00D70477">
            <w:pPr>
              <w:spacing w:after="0" w:line="240" w:lineRule="auto"/>
            </w:pPr>
            <w:r w:rsidRPr="00D70477">
              <w:t>Cost Management</w:t>
            </w:r>
            <w:r>
              <w:t xml:space="preserve"> II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12</w:t>
            </w:r>
          </w:p>
        </w:tc>
        <w:tc>
          <w:tcPr>
            <w:tcW w:w="8764" w:type="dxa"/>
            <w:vAlign w:val="center"/>
          </w:tcPr>
          <w:p w:rsidR="00D70477" w:rsidRPr="00D70477" w:rsidRDefault="00D70477" w:rsidP="00D70477">
            <w:pPr>
              <w:spacing w:after="0" w:line="240" w:lineRule="auto"/>
            </w:pPr>
            <w:r w:rsidRPr="00D70477">
              <w:t>Quality Management</w:t>
            </w:r>
            <w:r>
              <w:t xml:space="preserve">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13</w:t>
            </w:r>
          </w:p>
        </w:tc>
        <w:tc>
          <w:tcPr>
            <w:tcW w:w="8764" w:type="dxa"/>
            <w:vAlign w:val="center"/>
          </w:tcPr>
          <w:p w:rsidR="00D70477" w:rsidRPr="00D70477" w:rsidRDefault="00D70477" w:rsidP="00D70477">
            <w:pPr>
              <w:spacing w:after="0" w:line="240" w:lineRule="auto"/>
            </w:pPr>
            <w:r w:rsidRPr="00D70477">
              <w:t>Quality Management</w:t>
            </w:r>
            <w:r>
              <w:t xml:space="preserve"> II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14</w:t>
            </w:r>
          </w:p>
        </w:tc>
        <w:tc>
          <w:tcPr>
            <w:tcW w:w="8764" w:type="dxa"/>
            <w:vAlign w:val="center"/>
          </w:tcPr>
          <w:p w:rsidR="00D70477" w:rsidRPr="00D70477" w:rsidRDefault="00D70477" w:rsidP="00D70477">
            <w:pPr>
              <w:spacing w:after="0" w:line="240" w:lineRule="auto"/>
            </w:pPr>
            <w:r w:rsidRPr="00D70477">
              <w:t>Risk Management</w:t>
            </w:r>
            <w:r>
              <w:t xml:space="preserve"> I</w:t>
            </w:r>
          </w:p>
        </w:tc>
      </w:tr>
      <w:tr w:rsidR="00D70477" w:rsidRPr="00D70477" w:rsidTr="00D70477">
        <w:trPr>
          <w:trHeight w:val="720"/>
        </w:trPr>
        <w:tc>
          <w:tcPr>
            <w:tcW w:w="818" w:type="dxa"/>
            <w:vAlign w:val="center"/>
          </w:tcPr>
          <w:p w:rsidR="00D70477" w:rsidRPr="00D70477" w:rsidRDefault="00D70477" w:rsidP="00D70477">
            <w:pPr>
              <w:spacing w:after="0" w:line="240" w:lineRule="auto"/>
              <w:jc w:val="center"/>
            </w:pPr>
            <w:r w:rsidRPr="00D70477">
              <w:t>15</w:t>
            </w:r>
          </w:p>
        </w:tc>
        <w:tc>
          <w:tcPr>
            <w:tcW w:w="8764" w:type="dxa"/>
            <w:vAlign w:val="center"/>
          </w:tcPr>
          <w:p w:rsidR="00D70477" w:rsidRPr="00D70477" w:rsidRDefault="00D70477" w:rsidP="00D70477">
            <w:pPr>
              <w:spacing w:after="0" w:line="240" w:lineRule="auto"/>
            </w:pPr>
            <w:r w:rsidRPr="00D70477">
              <w:t>Risk Management</w:t>
            </w:r>
            <w:r>
              <w:t xml:space="preserve"> II</w:t>
            </w:r>
            <w:bookmarkStart w:id="4" w:name="_GoBack"/>
            <w:bookmarkEnd w:id="4"/>
          </w:p>
        </w:tc>
      </w:tr>
    </w:tbl>
    <w:p w:rsidR="003B10B8" w:rsidRDefault="003B10B8" w:rsidP="00D70477">
      <w:pPr>
        <w:spacing w:after="0" w:line="240" w:lineRule="auto"/>
        <w:jc w:val="both"/>
        <w:rPr>
          <w:rFonts w:cs="Times"/>
          <w:szCs w:val="24"/>
        </w:rPr>
      </w:pPr>
    </w:p>
    <w:sectPr w:rsidR="003B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044BA"/>
    <w:multiLevelType w:val="hybridMultilevel"/>
    <w:tmpl w:val="C96E2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11FB3"/>
    <w:multiLevelType w:val="hybridMultilevel"/>
    <w:tmpl w:val="DBDC34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B8"/>
    <w:rsid w:val="003B10B8"/>
    <w:rsid w:val="00B1656C"/>
    <w:rsid w:val="00D7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2282FB"/>
  <w15:chartTrackingRefBased/>
  <w15:docId w15:val="{1961771F-7F80-469A-B6FB-F438BE31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B8"/>
    <w:pPr>
      <w:spacing w:after="200" w:line="276" w:lineRule="auto"/>
    </w:pPr>
  </w:style>
  <w:style w:type="paragraph" w:styleId="Heading1">
    <w:name w:val="heading 1"/>
    <w:basedOn w:val="Normal"/>
    <w:next w:val="Normal"/>
    <w:link w:val="Heading1Char"/>
    <w:qFormat/>
    <w:rsid w:val="003B10B8"/>
    <w:pPr>
      <w:keepNext/>
      <w:spacing w:after="0" w:line="240" w:lineRule="auto"/>
      <w:jc w:val="center"/>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3B10B8"/>
    <w:pPr>
      <w:keepNext/>
      <w:spacing w:before="240" w:after="60" w:line="240" w:lineRule="auto"/>
      <w:outlineLvl w:val="1"/>
    </w:pPr>
    <w:rPr>
      <w:rFonts w:ascii="Cambria" w:eastAsia="Times New Roman" w:hAnsi="Cambria"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0B8"/>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3B10B8"/>
    <w:rPr>
      <w:rFonts w:ascii="Cambria" w:eastAsia="Times New Roman" w:hAnsi="Cambria" w:cs="Times New Roman"/>
      <w:b/>
      <w:bCs/>
      <w:i/>
      <w:iCs/>
      <w:sz w:val="28"/>
      <w:szCs w:val="28"/>
      <w:lang w:val="en-GB"/>
    </w:rPr>
  </w:style>
  <w:style w:type="paragraph" w:styleId="BodyTextIndent">
    <w:name w:val="Body Text Indent"/>
    <w:basedOn w:val="Normal"/>
    <w:link w:val="BodyTextIndentChar"/>
    <w:rsid w:val="003B10B8"/>
    <w:pPr>
      <w:spacing w:after="0" w:line="240" w:lineRule="auto"/>
      <w:ind w:left="144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B10B8"/>
    <w:rPr>
      <w:rFonts w:ascii="Times New Roman" w:eastAsia="Times New Roman" w:hAnsi="Times New Roman" w:cs="Times New Roman"/>
      <w:sz w:val="20"/>
      <w:szCs w:val="20"/>
    </w:rPr>
  </w:style>
  <w:style w:type="paragraph" w:styleId="BodyTextIndent3">
    <w:name w:val="Body Text Indent 3"/>
    <w:basedOn w:val="Normal"/>
    <w:link w:val="BodyTextIndent3Char"/>
    <w:rsid w:val="003B10B8"/>
    <w:pPr>
      <w:spacing w:after="0" w:line="240" w:lineRule="auto"/>
      <w:ind w:left="144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3B10B8"/>
    <w:rPr>
      <w:rFonts w:ascii="Times New Roman" w:eastAsia="Times New Roman" w:hAnsi="Times New Roman" w:cs="Times New Roman"/>
      <w:sz w:val="24"/>
      <w:szCs w:val="20"/>
    </w:rPr>
  </w:style>
  <w:style w:type="paragraph" w:styleId="ListParagraph">
    <w:name w:val="List Paragraph"/>
    <w:basedOn w:val="Normal"/>
    <w:uiPriority w:val="34"/>
    <w:qFormat/>
    <w:rsid w:val="003B10B8"/>
    <w:pPr>
      <w:ind w:left="720"/>
      <w:contextualSpacing/>
    </w:pPr>
  </w:style>
  <w:style w:type="paragraph" w:styleId="NoSpacing">
    <w:name w:val="No Spacing"/>
    <w:uiPriority w:val="1"/>
    <w:qFormat/>
    <w:rsid w:val="003B10B8"/>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B1656C"/>
    <w:rPr>
      <w:color w:val="0000FF"/>
      <w:u w:val="single"/>
    </w:rPr>
  </w:style>
  <w:style w:type="table" w:styleId="TableGridLight">
    <w:name w:val="Grid Table Light"/>
    <w:basedOn w:val="TableNormal"/>
    <w:uiPriority w:val="40"/>
    <w:rsid w:val="00D704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70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amalzaidi@iuk.edu.p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aarij hussaan</dc:creator>
  <cp:keywords/>
  <dc:description/>
  <cp:lastModifiedBy>SYED JAMAL HAIDER ZAIDI</cp:lastModifiedBy>
  <cp:revision>3</cp:revision>
  <dcterms:created xsi:type="dcterms:W3CDTF">2019-06-13T09:14:00Z</dcterms:created>
  <dcterms:modified xsi:type="dcterms:W3CDTF">2019-06-19T06:09:00Z</dcterms:modified>
</cp:coreProperties>
</file>