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72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6D6A" w:rsidRDefault="006F6D6A">
          <w:pPr>
            <w:pStyle w:val="a9"/>
          </w:pPr>
          <w:r>
            <w:t>Оглавление</w:t>
          </w:r>
          <w:bookmarkStart w:id="0" w:name="_GoBack"/>
          <w:bookmarkEnd w:id="0"/>
        </w:p>
        <w:p w:rsidR="006F6D6A" w:rsidRDefault="006F6D6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556564" w:history="1">
            <w:r w:rsidRPr="002426C8">
              <w:rPr>
                <w:rStyle w:val="aa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D6A" w:rsidRDefault="006F6D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556565" w:history="1">
            <w:r w:rsidRPr="002426C8">
              <w:rPr>
                <w:rStyle w:val="aa"/>
                <w:noProof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D6A" w:rsidRDefault="006F6D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556566" w:history="1">
            <w:r w:rsidRPr="002426C8">
              <w:rPr>
                <w:rStyle w:val="aa"/>
                <w:noProof/>
                <w:lang w:eastAsia="ru-RU"/>
              </w:rPr>
              <w:t>Работа с браузером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D6A" w:rsidRDefault="006F6D6A">
          <w:r>
            <w:rPr>
              <w:b/>
              <w:bCs/>
            </w:rPr>
            <w:fldChar w:fldCharType="end"/>
          </w:r>
        </w:p>
      </w:sdtContent>
    </w:sdt>
    <w:p w:rsidR="006F6D6A" w:rsidRDefault="006F6D6A" w:rsidP="006F6D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4AE9" w:rsidRDefault="00174B90" w:rsidP="00174B90">
      <w:pPr>
        <w:pStyle w:val="1"/>
      </w:pPr>
      <w:bookmarkStart w:id="1" w:name="_Toc532556564"/>
      <w:r>
        <w:lastRenderedPageBreak/>
        <w:t>Установка</w:t>
      </w:r>
      <w:bookmarkEnd w:id="1"/>
    </w:p>
    <w:p w:rsidR="00174B90" w:rsidRDefault="00174B90">
      <w:r>
        <w:t xml:space="preserve">Для установки выполните скрипт </w:t>
      </w:r>
      <w:r w:rsidRPr="00174B90">
        <w:rPr>
          <w:b/>
          <w:lang w:val="en-US"/>
        </w:rPr>
        <w:t>setup</w:t>
      </w:r>
      <w:r w:rsidRPr="00174B90">
        <w:rPr>
          <w:b/>
        </w:rPr>
        <w:t>.</w:t>
      </w:r>
      <w:r w:rsidRPr="00174B90">
        <w:rPr>
          <w:b/>
          <w:lang w:val="en-US"/>
        </w:rPr>
        <w:t>bat</w:t>
      </w:r>
      <w:r>
        <w:t xml:space="preserve"> от имени администратора.</w:t>
      </w:r>
    </w:p>
    <w:p w:rsidR="00174B90" w:rsidRDefault="00174B90">
      <w:r>
        <w:t>После завершения работы скрипта нажмите любую кнопку, чтобы закрыть окно консоли (Рис. 1)</w:t>
      </w:r>
    </w:p>
    <w:p w:rsidR="00174B90" w:rsidRDefault="00174B90" w:rsidP="00174B90">
      <w:pPr>
        <w:pStyle w:val="a3"/>
      </w:pPr>
      <w:r>
        <w:drawing>
          <wp:inline distT="0" distB="0" distL="0" distR="0" wp14:anchorId="4E6F93A4" wp14:editId="4158DBBD">
            <wp:extent cx="4572800" cy="23917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889" cy="24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90" w:rsidRPr="00174B90" w:rsidRDefault="00174B90" w:rsidP="00174B90">
      <w:pPr>
        <w:pStyle w:val="a4"/>
      </w:pPr>
      <w:r w:rsidRPr="00174B90">
        <w:t>Рис. 1. Пример работы скрипта.</w:t>
      </w:r>
    </w:p>
    <w:p w:rsidR="00174B90" w:rsidRDefault="00174B90">
      <w:r>
        <w:t>Результатом работы скрипта будет:</w:t>
      </w:r>
    </w:p>
    <w:p w:rsidR="00174B90" w:rsidRDefault="00174B90" w:rsidP="00174B90">
      <w:pPr>
        <w:pStyle w:val="a7"/>
        <w:numPr>
          <w:ilvl w:val="0"/>
          <w:numId w:val="1"/>
        </w:numPr>
      </w:pPr>
      <w:r>
        <w:t>Создан пользователь с именем «</w:t>
      </w:r>
      <w:r w:rsidRPr="00174B90">
        <w:rPr>
          <w:lang w:val="en-US"/>
        </w:rPr>
        <w:t>Kiosk</w:t>
      </w:r>
      <w:r>
        <w:t>» и</w:t>
      </w:r>
      <w:r w:rsidRPr="00174B90">
        <w:t xml:space="preserve"> паролем </w:t>
      </w:r>
      <w:r>
        <w:t>«</w:t>
      </w:r>
      <w:r w:rsidRPr="00174B90">
        <w:rPr>
          <w:lang w:val="en-US"/>
        </w:rPr>
        <w:t>kiosk</w:t>
      </w:r>
      <w:r>
        <w:t>»</w:t>
      </w:r>
    </w:p>
    <w:p w:rsidR="00174B90" w:rsidRPr="00174B90" w:rsidRDefault="00174B90" w:rsidP="00174B90">
      <w:pPr>
        <w:pStyle w:val="a7"/>
        <w:numPr>
          <w:ilvl w:val="0"/>
          <w:numId w:val="1"/>
        </w:numPr>
      </w:pPr>
      <w:r>
        <w:t>Создана директория «</w:t>
      </w:r>
      <w:r w:rsidRPr="00174B90">
        <w:rPr>
          <w:lang w:val="en-US"/>
        </w:rPr>
        <w:t>C</w:t>
      </w:r>
      <w:r w:rsidRPr="00174B90">
        <w:t>:\</w:t>
      </w:r>
      <w:r w:rsidRPr="00174B90">
        <w:rPr>
          <w:lang w:val="en-US"/>
        </w:rPr>
        <w:t>KIOSK</w:t>
      </w:r>
      <w:r>
        <w:t>», в которую скопированы все необходимые файлы</w:t>
      </w:r>
    </w:p>
    <w:p w:rsidR="00174B90" w:rsidRDefault="00174B90">
      <w:r>
        <w:t>Далее нужно войти в систему с учётной записью «</w:t>
      </w:r>
      <w:r>
        <w:rPr>
          <w:lang w:val="en-US"/>
        </w:rPr>
        <w:t>Kiosk</w:t>
      </w:r>
      <w:r>
        <w:t>» и ещё раз запустить скрипт.</w:t>
      </w:r>
    </w:p>
    <w:p w:rsidR="00174B90" w:rsidRDefault="0096522C">
      <w:r>
        <w:t>На этот раз результатом работы скрипта будет создание ярлыков на рабочем столе и в папке автозапуска.</w:t>
      </w:r>
    </w:p>
    <w:p w:rsidR="00F92D98" w:rsidRDefault="00F92D98">
      <w:r>
        <w:t>При следующем входе в систему защищённый браузер запустится автоматически.</w:t>
      </w:r>
    </w:p>
    <w:p w:rsidR="0096522C" w:rsidRDefault="0096522C" w:rsidP="0096522C">
      <w:pPr>
        <w:pStyle w:val="1"/>
      </w:pPr>
      <w:bookmarkStart w:id="2" w:name="_Toc532556565"/>
      <w:r>
        <w:t>Настройка</w:t>
      </w:r>
      <w:bookmarkEnd w:id="2"/>
    </w:p>
    <w:p w:rsidR="0096522C" w:rsidRDefault="0096522C">
      <w:r>
        <w:t xml:space="preserve">После установки вам понадобится настроить параметры браузера и отключения экрана </w:t>
      </w:r>
      <w:r>
        <w:rPr>
          <w:lang w:val="en-US"/>
        </w:rPr>
        <w:t>Windows</w:t>
      </w:r>
      <w:r>
        <w:t>.</w:t>
      </w:r>
    </w:p>
    <w:p w:rsidR="0096522C" w:rsidRDefault="0096522C">
      <w:r>
        <w:t>Чтобы компьютер не переходил в спящий режим, и не отключал экран вам нужно перейти в настройки системы (Рис. 2) и выбрать пункт «Система».</w:t>
      </w:r>
    </w:p>
    <w:p w:rsidR="0096522C" w:rsidRDefault="0096522C" w:rsidP="0096522C">
      <w:pPr>
        <w:pStyle w:val="a3"/>
      </w:pPr>
      <w:r w:rsidRPr="0096522C">
        <w:drawing>
          <wp:inline distT="0" distB="0" distL="0" distR="0" wp14:anchorId="6DE18D38" wp14:editId="58D93337">
            <wp:extent cx="4007415" cy="247213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974" cy="24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2C" w:rsidRDefault="0096522C" w:rsidP="0096522C">
      <w:pPr>
        <w:pStyle w:val="a4"/>
        <w:rPr>
          <w:lang w:eastAsia="ru-RU"/>
        </w:rPr>
      </w:pPr>
      <w:r>
        <w:rPr>
          <w:lang w:eastAsia="ru-RU"/>
        </w:rPr>
        <w:t>Рис. 2. Настройки компьютера.</w:t>
      </w:r>
    </w:p>
    <w:p w:rsidR="0096522C" w:rsidRDefault="0096522C" w:rsidP="0096522C">
      <w:pPr>
        <w:rPr>
          <w:lang w:eastAsia="ru-RU"/>
        </w:rPr>
      </w:pPr>
      <w:r>
        <w:rPr>
          <w:lang w:eastAsia="ru-RU"/>
        </w:rPr>
        <w:lastRenderedPageBreak/>
        <w:t xml:space="preserve">На открывшейся странице настроек выберете пункт «Питание и спящий режим» и установите отключение экрана – «Никогда», сон – «Никогда» </w:t>
      </w:r>
      <w:r>
        <w:rPr>
          <w:lang w:eastAsia="ru-RU"/>
        </w:rPr>
        <w:t>(Рис. 3)</w:t>
      </w:r>
      <w:r>
        <w:rPr>
          <w:lang w:eastAsia="ru-RU"/>
        </w:rPr>
        <w:t>.</w:t>
      </w:r>
    </w:p>
    <w:p w:rsidR="0096522C" w:rsidRDefault="0096522C" w:rsidP="0096522C">
      <w:pPr>
        <w:pStyle w:val="a3"/>
      </w:pPr>
      <w:r w:rsidRPr="0096522C">
        <w:drawing>
          <wp:inline distT="0" distB="0" distL="0" distR="0" wp14:anchorId="2C4F7127" wp14:editId="02558DC2">
            <wp:extent cx="4930609" cy="3041640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456" cy="30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2C" w:rsidRPr="0096522C" w:rsidRDefault="0096522C" w:rsidP="0096522C">
      <w:pPr>
        <w:pStyle w:val="a4"/>
        <w:rPr>
          <w:lang w:eastAsia="ru-RU"/>
        </w:rPr>
      </w:pPr>
      <w:r>
        <w:rPr>
          <w:lang w:eastAsia="ru-RU"/>
        </w:rPr>
        <w:t>Рис. 3. Настройки параметров питания и спящего режима.</w:t>
      </w:r>
    </w:p>
    <w:p w:rsidR="0096522C" w:rsidRDefault="0096522C">
      <w:r>
        <w:t xml:space="preserve">Иногда приведённых выше </w:t>
      </w:r>
      <w:r w:rsidR="002E01C9">
        <w:t>действий не</w:t>
      </w:r>
      <w:r>
        <w:t>достаточно</w:t>
      </w:r>
      <w:r w:rsidR="002E01C9">
        <w:t>,</w:t>
      </w:r>
      <w:r>
        <w:t xml:space="preserve"> так как у компьютера может быть включена заставка.</w:t>
      </w:r>
      <w:r w:rsidR="002E01C9">
        <w:t xml:space="preserve"> Чтобы отключить заставку (или убедиться, что она отключена) вернитесь на главную страницу настроек и выберите пункт «Персонализация». Далее, в меню слева выберете «Экран блокировки» и отмотайте до конца страницы (Рис. 4).</w:t>
      </w:r>
    </w:p>
    <w:p w:rsidR="002E01C9" w:rsidRDefault="002E01C9" w:rsidP="002E01C9">
      <w:pPr>
        <w:pStyle w:val="a3"/>
      </w:pPr>
      <w:r w:rsidRPr="002E01C9">
        <w:drawing>
          <wp:inline distT="0" distB="0" distL="0" distR="0" wp14:anchorId="4E8D1762" wp14:editId="4464B1C1">
            <wp:extent cx="5065781" cy="312502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79" cy="31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C9" w:rsidRPr="002E01C9" w:rsidRDefault="002E01C9" w:rsidP="002E01C9">
      <w:pPr>
        <w:pStyle w:val="a4"/>
        <w:rPr>
          <w:lang w:eastAsia="ru-RU"/>
        </w:rPr>
      </w:pPr>
      <w:r>
        <w:rPr>
          <w:lang w:eastAsia="ru-RU"/>
        </w:rPr>
        <w:t>Рис. 4. Параметры экрана блокировки.</w:t>
      </w:r>
    </w:p>
    <w:p w:rsidR="0096522C" w:rsidRDefault="002E01C9">
      <w:r>
        <w:t>Нажмите на ссылку «Параметры заставки». В открывшемся окне будет поле «Заставка» с выпадающим списком значений (Рис. 5). Убедитесь, что там выбрано значение «(нет)» и нажмите «Ок».</w:t>
      </w:r>
    </w:p>
    <w:p w:rsidR="002E01C9" w:rsidRDefault="002E01C9" w:rsidP="002E01C9">
      <w:pPr>
        <w:pStyle w:val="a3"/>
      </w:pPr>
      <w:r w:rsidRPr="002E01C9">
        <w:lastRenderedPageBreak/>
        <w:drawing>
          <wp:inline distT="0" distB="0" distL="0" distR="0" wp14:anchorId="184FDB88" wp14:editId="2AA9BE65">
            <wp:extent cx="3069204" cy="3357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21" cy="33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C9" w:rsidRDefault="002E01C9" w:rsidP="002E01C9">
      <w:pPr>
        <w:pStyle w:val="a4"/>
        <w:rPr>
          <w:lang w:eastAsia="ru-RU"/>
        </w:rPr>
      </w:pPr>
      <w:r>
        <w:rPr>
          <w:lang w:eastAsia="ru-RU"/>
        </w:rPr>
        <w:t>Рис. 5. Окно параметров заставки.</w:t>
      </w:r>
    </w:p>
    <w:p w:rsidR="002E01C9" w:rsidRPr="00F92D98" w:rsidRDefault="00F92D98" w:rsidP="002E01C9">
      <w:pPr>
        <w:rPr>
          <w:lang w:eastAsia="ru-RU"/>
        </w:rPr>
      </w:pPr>
      <w:r>
        <w:rPr>
          <w:lang w:eastAsia="ru-RU"/>
        </w:rPr>
        <w:t>Теперь нужно настроить параметры защищённого браузера. Для этого откройте директорию «</w:t>
      </w:r>
      <w:r>
        <w:rPr>
          <w:lang w:val="en-US" w:eastAsia="ru-RU"/>
        </w:rPr>
        <w:t>C</w:t>
      </w:r>
      <w:r w:rsidRPr="00F92D98">
        <w:rPr>
          <w:lang w:eastAsia="ru-RU"/>
        </w:rPr>
        <w:t>:\</w:t>
      </w:r>
      <w:r>
        <w:rPr>
          <w:lang w:val="en-US" w:eastAsia="ru-RU"/>
        </w:rPr>
        <w:t>KIOSK</w:t>
      </w:r>
      <w:r>
        <w:rPr>
          <w:lang w:eastAsia="ru-RU"/>
        </w:rPr>
        <w:t xml:space="preserve">», и откройте файл </w:t>
      </w:r>
      <w:proofErr w:type="gramStart"/>
      <w:r w:rsidRPr="00F92D98">
        <w:rPr>
          <w:b/>
          <w:lang w:val="en-US" w:eastAsia="ru-RU"/>
        </w:rPr>
        <w:t>main</w:t>
      </w:r>
      <w:r w:rsidRPr="00F92D98">
        <w:rPr>
          <w:b/>
          <w:lang w:eastAsia="ru-RU"/>
        </w:rPr>
        <w:t>.</w:t>
      </w:r>
      <w:proofErr w:type="spellStart"/>
      <w:r w:rsidRPr="00F92D98">
        <w:rPr>
          <w:b/>
          <w:lang w:val="en-US" w:eastAsia="ru-RU"/>
        </w:rPr>
        <w:t>conf</w:t>
      </w:r>
      <w:proofErr w:type="spellEnd"/>
      <w:proofErr w:type="gramEnd"/>
      <w:r>
        <w:rPr>
          <w:lang w:eastAsia="ru-RU"/>
        </w:rPr>
        <w:t xml:space="preserve"> с помощью блокнота (</w:t>
      </w:r>
      <w:proofErr w:type="spellStart"/>
      <w:r>
        <w:rPr>
          <w:lang w:val="en-US" w:eastAsia="ru-RU"/>
        </w:rPr>
        <w:t>notpade</w:t>
      </w:r>
      <w:proofErr w:type="spellEnd"/>
      <w:r w:rsidRPr="00F92D98">
        <w:rPr>
          <w:lang w:eastAsia="ru-RU"/>
        </w:rPr>
        <w:t>.</w:t>
      </w:r>
      <w:r>
        <w:rPr>
          <w:lang w:val="en-US" w:eastAsia="ru-RU"/>
        </w:rPr>
        <w:t>exe</w:t>
      </w:r>
      <w:r w:rsidRPr="00F92D98">
        <w:rPr>
          <w:lang w:eastAsia="ru-RU"/>
        </w:rPr>
        <w:t>)</w:t>
      </w:r>
      <w:r>
        <w:rPr>
          <w:lang w:eastAsia="ru-RU"/>
        </w:rPr>
        <w:t>. Пример содержимого файла конфигурации приведён на Рис. 6.</w:t>
      </w:r>
    </w:p>
    <w:p w:rsidR="0096522C" w:rsidRDefault="0096522C" w:rsidP="00F92D98">
      <w:pPr>
        <w:pStyle w:val="a3"/>
      </w:pPr>
      <w:r w:rsidRPr="0096522C">
        <w:drawing>
          <wp:inline distT="0" distB="0" distL="0" distR="0" wp14:anchorId="0931BDBE" wp14:editId="517575BC">
            <wp:extent cx="5263460" cy="2886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71" cy="28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98" w:rsidRDefault="00F92D98" w:rsidP="00F92D98">
      <w:pPr>
        <w:pStyle w:val="a4"/>
        <w:rPr>
          <w:lang w:eastAsia="ru-RU"/>
        </w:rPr>
      </w:pPr>
      <w:r>
        <w:rPr>
          <w:lang w:eastAsia="ru-RU"/>
        </w:rPr>
        <w:t>Рис. 6. Пример конфигурации защищённого браузера.</w:t>
      </w:r>
    </w:p>
    <w:p w:rsidR="00F92D98" w:rsidRDefault="00F92D98" w:rsidP="00F92D98">
      <w:pPr>
        <w:ind w:left="708" w:hanging="708"/>
        <w:rPr>
          <w:lang w:eastAsia="ru-RU"/>
        </w:rPr>
      </w:pPr>
      <w:r>
        <w:rPr>
          <w:lang w:eastAsia="ru-RU"/>
        </w:rPr>
        <w:t>Конфигурация содержит 4 параметра:</w:t>
      </w:r>
    </w:p>
    <w:p w:rsidR="00F92D98" w:rsidRDefault="00F92D98" w:rsidP="00F92D98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eastAsia="ru-RU"/>
        </w:rPr>
        <w:t>Url</w:t>
      </w:r>
      <w:proofErr w:type="spellEnd"/>
      <w:r>
        <w:rPr>
          <w:lang w:eastAsia="ru-RU"/>
        </w:rPr>
        <w:t> – адрес страницы, которая будет открываться при запуске браузера.</w:t>
      </w:r>
    </w:p>
    <w:p w:rsidR="00F92D98" w:rsidRPr="00F92D98" w:rsidRDefault="00F92D98" w:rsidP="00F92D98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 w:rsidRPr="00F92D98">
        <w:rPr>
          <w:lang w:val="en-US" w:eastAsia="ru-RU"/>
        </w:rPr>
        <w:t>ResetDelay</w:t>
      </w:r>
      <w:proofErr w:type="spellEnd"/>
      <w:r>
        <w:rPr>
          <w:lang w:eastAsia="ru-RU"/>
        </w:rPr>
        <w:t xml:space="preserve"> – </w:t>
      </w:r>
      <w:r w:rsidR="001C306E">
        <w:rPr>
          <w:lang w:eastAsia="ru-RU"/>
        </w:rPr>
        <w:t>параметр задаёт через сколько секунд отсутствия действий пользователя</w:t>
      </w:r>
      <w:r>
        <w:rPr>
          <w:lang w:eastAsia="ru-RU"/>
        </w:rPr>
        <w:t xml:space="preserve"> браузер </w:t>
      </w:r>
      <w:r w:rsidR="001C306E">
        <w:rPr>
          <w:lang w:eastAsia="ru-RU"/>
        </w:rPr>
        <w:t>будет перезапущен (откроется главная и сбросится история).</w:t>
      </w:r>
    </w:p>
    <w:p w:rsidR="00F92D98" w:rsidRPr="001C306E" w:rsidRDefault="00F92D98" w:rsidP="00F92D98">
      <w:pPr>
        <w:pStyle w:val="a7"/>
        <w:numPr>
          <w:ilvl w:val="0"/>
          <w:numId w:val="2"/>
        </w:numPr>
        <w:rPr>
          <w:lang w:eastAsia="ru-RU"/>
        </w:rPr>
      </w:pPr>
      <w:r w:rsidRPr="00F92D98">
        <w:rPr>
          <w:lang w:val="en-US" w:eastAsia="ru-RU"/>
        </w:rPr>
        <w:t>Password</w:t>
      </w:r>
      <w:r w:rsidR="001C306E">
        <w:rPr>
          <w:lang w:eastAsia="ru-RU"/>
        </w:rPr>
        <w:t> – пароль для выхода из браузера.</w:t>
      </w:r>
    </w:p>
    <w:p w:rsidR="001C306E" w:rsidRDefault="00F92D98" w:rsidP="007D38E6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eastAsia="ru-RU"/>
        </w:rPr>
        <w:t>Theme</w:t>
      </w:r>
      <w:proofErr w:type="spellEnd"/>
      <w:r w:rsidR="001C306E">
        <w:rPr>
          <w:lang w:eastAsia="ru-RU"/>
        </w:rPr>
        <w:t> – тема кнопок навигации. На момент выпуска первой версии доступно 2 темы:</w:t>
      </w:r>
      <w:r w:rsidR="001C306E" w:rsidRPr="001C306E">
        <w:rPr>
          <w:lang w:eastAsia="ru-RU"/>
        </w:rPr>
        <w:t xml:space="preserve"> </w:t>
      </w:r>
      <w:r w:rsidR="001C306E">
        <w:rPr>
          <w:lang w:eastAsia="ru-RU"/>
        </w:rPr>
        <w:t>«</w:t>
      </w:r>
      <w:r w:rsidR="001C306E">
        <w:rPr>
          <w:lang w:val="en-US" w:eastAsia="ru-RU"/>
        </w:rPr>
        <w:t>s</w:t>
      </w:r>
      <w:r w:rsidR="001C306E" w:rsidRPr="001C306E">
        <w:rPr>
          <w:lang w:val="en-US" w:eastAsia="ru-RU"/>
        </w:rPr>
        <w:t>ketch</w:t>
      </w:r>
      <w:r w:rsidR="001C306E">
        <w:rPr>
          <w:lang w:eastAsia="ru-RU"/>
        </w:rPr>
        <w:t>»</w:t>
      </w:r>
      <w:r w:rsidR="001C306E" w:rsidRPr="001C306E">
        <w:rPr>
          <w:lang w:eastAsia="ru-RU"/>
        </w:rPr>
        <w:t xml:space="preserve"> </w:t>
      </w:r>
      <w:r w:rsidR="001C306E">
        <w:rPr>
          <w:lang w:eastAsia="ru-RU"/>
        </w:rPr>
        <w:t>и «</w:t>
      </w:r>
      <w:r w:rsidR="001C306E" w:rsidRPr="001C306E">
        <w:rPr>
          <w:lang w:val="en-US" w:eastAsia="ru-RU"/>
        </w:rPr>
        <w:t>rounds</w:t>
      </w:r>
      <w:r w:rsidR="001C306E">
        <w:rPr>
          <w:lang w:eastAsia="ru-RU"/>
        </w:rPr>
        <w:t>». Значение «</w:t>
      </w:r>
      <w:r w:rsidR="001C306E">
        <w:rPr>
          <w:lang w:val="en-US" w:eastAsia="ru-RU"/>
        </w:rPr>
        <w:t>none</w:t>
      </w:r>
      <w:r w:rsidR="001C306E">
        <w:rPr>
          <w:lang w:eastAsia="ru-RU"/>
        </w:rPr>
        <w:t>» скрывает меню навигации.</w:t>
      </w:r>
    </w:p>
    <w:p w:rsidR="001C306E" w:rsidRDefault="001C306E" w:rsidP="001C306E">
      <w:pPr>
        <w:pStyle w:val="1"/>
        <w:rPr>
          <w:lang w:eastAsia="ru-RU"/>
        </w:rPr>
      </w:pPr>
      <w:bookmarkStart w:id="3" w:name="_Toc532556566"/>
      <w:r>
        <w:rPr>
          <w:lang w:eastAsia="ru-RU"/>
        </w:rPr>
        <w:lastRenderedPageBreak/>
        <w:t>Работа с браузером</w:t>
      </w:r>
      <w:bookmarkEnd w:id="3"/>
    </w:p>
    <w:p w:rsidR="001C306E" w:rsidRDefault="001C306E" w:rsidP="001C306E">
      <w:pPr>
        <w:rPr>
          <w:lang w:val="en-US" w:eastAsia="ru-RU"/>
        </w:rPr>
      </w:pPr>
      <w:r>
        <w:rPr>
          <w:lang w:eastAsia="ru-RU"/>
        </w:rPr>
        <w:t>Пример окна браузера приведён на Рис. 7.</w:t>
      </w:r>
    </w:p>
    <w:p w:rsidR="001C306E" w:rsidRDefault="001C306E" w:rsidP="00597DE5">
      <w:pPr>
        <w:pStyle w:val="a3"/>
        <w:rPr>
          <w:lang w:val="en-US"/>
        </w:rPr>
      </w:pPr>
      <w:r w:rsidRPr="001C306E">
        <w:rPr>
          <w:lang w:val="en-US"/>
        </w:rPr>
        <w:drawing>
          <wp:inline distT="0" distB="0" distL="0" distR="0" wp14:anchorId="1AAEAFB1" wp14:editId="6D8D1B3A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E5" w:rsidRDefault="00597DE5" w:rsidP="00597DE5">
      <w:pPr>
        <w:pStyle w:val="a4"/>
        <w:rPr>
          <w:lang w:eastAsia="ru-RU"/>
        </w:rPr>
      </w:pPr>
      <w:r>
        <w:rPr>
          <w:lang w:eastAsia="ru-RU"/>
        </w:rPr>
        <w:t>Рис. 7. Пример вида окна браузера.</w:t>
      </w:r>
    </w:p>
    <w:p w:rsidR="00597DE5" w:rsidRPr="00597DE5" w:rsidRDefault="00597DE5" w:rsidP="00597DE5">
      <w:pPr>
        <w:rPr>
          <w:lang w:eastAsia="ru-RU"/>
        </w:rPr>
      </w:pPr>
      <w:r>
        <w:rPr>
          <w:lang w:eastAsia="ru-RU"/>
        </w:rPr>
        <w:t xml:space="preserve">Данный браузер блокирует служебные сочетания клавиш и не позволяет переключиться на другие окна системы (по крайне мере на сколько это позволяет </w:t>
      </w:r>
      <w:r>
        <w:rPr>
          <w:lang w:val="en-US" w:eastAsia="ru-RU"/>
        </w:rPr>
        <w:t>Windows</w:t>
      </w:r>
      <w:r>
        <w:rPr>
          <w:lang w:eastAsia="ru-RU"/>
        </w:rPr>
        <w:t xml:space="preserve">). Для закрытия браузера используйте сочетание клавиш </w:t>
      </w:r>
      <w:r w:rsidRPr="00597DE5">
        <w:rPr>
          <w:b/>
          <w:lang w:val="en-US" w:eastAsia="ru-RU"/>
        </w:rPr>
        <w:t>Ctrl</w:t>
      </w:r>
      <w:r>
        <w:rPr>
          <w:b/>
          <w:lang w:eastAsia="ru-RU"/>
        </w:rPr>
        <w:t> </w:t>
      </w:r>
      <w:r w:rsidRPr="00597DE5">
        <w:rPr>
          <w:b/>
          <w:lang w:eastAsia="ru-RU"/>
        </w:rPr>
        <w:t>+</w:t>
      </w:r>
      <w:r>
        <w:rPr>
          <w:b/>
          <w:lang w:eastAsia="ru-RU"/>
        </w:rPr>
        <w:t> </w:t>
      </w:r>
      <w:r w:rsidRPr="00597DE5">
        <w:rPr>
          <w:b/>
          <w:lang w:val="en-US" w:eastAsia="ru-RU"/>
        </w:rPr>
        <w:t>Shift</w:t>
      </w:r>
      <w:r>
        <w:rPr>
          <w:b/>
          <w:lang w:eastAsia="ru-RU"/>
        </w:rPr>
        <w:t> </w:t>
      </w:r>
      <w:r w:rsidRPr="00597DE5">
        <w:rPr>
          <w:b/>
          <w:lang w:eastAsia="ru-RU"/>
        </w:rPr>
        <w:t>+</w:t>
      </w:r>
      <w:r>
        <w:rPr>
          <w:b/>
          <w:lang w:eastAsia="ru-RU"/>
        </w:rPr>
        <w:t> </w:t>
      </w:r>
      <w:r w:rsidRPr="00597DE5">
        <w:rPr>
          <w:b/>
          <w:lang w:val="en-US" w:eastAsia="ru-RU"/>
        </w:rPr>
        <w:t>Alt</w:t>
      </w:r>
      <w:r>
        <w:rPr>
          <w:b/>
          <w:lang w:eastAsia="ru-RU"/>
        </w:rPr>
        <w:t> </w:t>
      </w:r>
      <w:r w:rsidRPr="00597DE5">
        <w:rPr>
          <w:b/>
          <w:lang w:eastAsia="ru-RU"/>
        </w:rPr>
        <w:t>+</w:t>
      </w:r>
      <w:r>
        <w:rPr>
          <w:b/>
          <w:lang w:eastAsia="ru-RU"/>
        </w:rPr>
        <w:t> </w:t>
      </w:r>
      <w:r w:rsidRPr="00597DE5">
        <w:rPr>
          <w:b/>
          <w:lang w:val="en-US" w:eastAsia="ru-RU"/>
        </w:rPr>
        <w:t>C</w:t>
      </w:r>
      <w:r>
        <w:rPr>
          <w:lang w:eastAsia="ru-RU"/>
        </w:rPr>
        <w:t>. Нажатие данного сочетания клавиш приведёт к появлению диалогового окна с возможностью ввода пароля выхода (Рис. 8).</w:t>
      </w:r>
    </w:p>
    <w:p w:rsidR="00597DE5" w:rsidRDefault="00597DE5" w:rsidP="00597DE5">
      <w:pPr>
        <w:pStyle w:val="a3"/>
        <w:rPr>
          <w:lang w:val="en-US"/>
        </w:rPr>
      </w:pPr>
      <w:r w:rsidRPr="00597DE5">
        <w:rPr>
          <w:lang w:val="en-US"/>
        </w:rPr>
        <w:drawing>
          <wp:inline distT="0" distB="0" distL="0" distR="0" wp14:anchorId="5B99B22C" wp14:editId="55E3F246">
            <wp:extent cx="2895600" cy="1857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E5" w:rsidRDefault="00597DE5" w:rsidP="00597DE5">
      <w:pPr>
        <w:pStyle w:val="a4"/>
        <w:rPr>
          <w:lang w:eastAsia="ru-RU"/>
        </w:rPr>
      </w:pPr>
      <w:r>
        <w:rPr>
          <w:lang w:eastAsia="ru-RU"/>
        </w:rPr>
        <w:t>Рис. 8. Окно ввода пароля выхода из браузера.</w:t>
      </w:r>
    </w:p>
    <w:p w:rsidR="006F6D6A" w:rsidRDefault="00597DE5" w:rsidP="00597DE5">
      <w:pPr>
        <w:rPr>
          <w:lang w:eastAsia="ru-RU"/>
        </w:rPr>
      </w:pPr>
      <w:r>
        <w:rPr>
          <w:lang w:eastAsia="ru-RU"/>
        </w:rPr>
        <w:t>Правильный пароль и нажатие кнопки «Выход» (или «</w:t>
      </w:r>
      <w:r>
        <w:rPr>
          <w:lang w:val="en-US" w:eastAsia="ru-RU"/>
        </w:rPr>
        <w:t>Enter</w:t>
      </w:r>
      <w:r>
        <w:rPr>
          <w:lang w:eastAsia="ru-RU"/>
        </w:rPr>
        <w:t xml:space="preserve">» клавиатуры) приведёт к закрытию браузера. Повторно запустить браузер можно с помощью ярлыка </w:t>
      </w:r>
      <w:r w:rsidRPr="00597DE5">
        <w:rPr>
          <w:b/>
          <w:lang w:eastAsia="ru-RU"/>
        </w:rPr>
        <w:t>«</w:t>
      </w:r>
      <w:proofErr w:type="spellStart"/>
      <w:r w:rsidRPr="00597DE5">
        <w:rPr>
          <w:b/>
          <w:lang w:eastAsia="ru-RU"/>
        </w:rPr>
        <w:t>KioskBrowser</w:t>
      </w:r>
      <w:proofErr w:type="spellEnd"/>
      <w:r w:rsidRPr="00597DE5">
        <w:rPr>
          <w:b/>
          <w:lang w:eastAsia="ru-RU"/>
        </w:rPr>
        <w:t>»</w:t>
      </w:r>
      <w:r>
        <w:rPr>
          <w:lang w:eastAsia="ru-RU"/>
        </w:rPr>
        <w:t xml:space="preserve"> на рабочем столе.</w:t>
      </w:r>
    </w:p>
    <w:p w:rsidR="006F6D6A" w:rsidRDefault="006F6D6A" w:rsidP="006F6D6A">
      <w:pPr>
        <w:rPr>
          <w:lang w:eastAsia="ru-RU"/>
        </w:rPr>
      </w:pPr>
    </w:p>
    <w:sectPr w:rsidR="006F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20AC4"/>
    <w:multiLevelType w:val="hybridMultilevel"/>
    <w:tmpl w:val="4628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C1DA4"/>
    <w:multiLevelType w:val="hybridMultilevel"/>
    <w:tmpl w:val="BF7A2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186E"/>
    <w:multiLevelType w:val="hybridMultilevel"/>
    <w:tmpl w:val="D056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E05EC"/>
    <w:multiLevelType w:val="hybridMultilevel"/>
    <w:tmpl w:val="B3FC6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90"/>
    <w:rsid w:val="00174B90"/>
    <w:rsid w:val="001C306E"/>
    <w:rsid w:val="002E01C9"/>
    <w:rsid w:val="00597DE5"/>
    <w:rsid w:val="006F6D6A"/>
    <w:rsid w:val="0096522C"/>
    <w:rsid w:val="00B1058C"/>
    <w:rsid w:val="00BA4AE9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134D"/>
  <w15:chartTrackingRefBased/>
  <w15:docId w15:val="{A3B2EBAD-3B75-4047-B771-4EAA83EF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Рисунок"/>
    <w:basedOn w:val="a"/>
    <w:next w:val="a4"/>
    <w:link w:val="a5"/>
    <w:qFormat/>
    <w:rsid w:val="00174B90"/>
    <w:pPr>
      <w:spacing w:after="80"/>
      <w:jc w:val="center"/>
    </w:pPr>
    <w:rPr>
      <w:noProof/>
      <w:lang w:eastAsia="ru-RU"/>
    </w:rPr>
  </w:style>
  <w:style w:type="paragraph" w:customStyle="1" w:styleId="a4">
    <w:name w:val="Подпись рисунка"/>
    <w:basedOn w:val="a"/>
    <w:next w:val="a"/>
    <w:link w:val="a6"/>
    <w:qFormat/>
    <w:rsid w:val="00174B90"/>
    <w:pPr>
      <w:spacing w:after="240"/>
      <w:jc w:val="center"/>
    </w:pPr>
    <w:rPr>
      <w:i/>
      <w:sz w:val="20"/>
    </w:rPr>
  </w:style>
  <w:style w:type="character" w:customStyle="1" w:styleId="a5">
    <w:name w:val="Рисунок Знак"/>
    <w:basedOn w:val="a0"/>
    <w:link w:val="a3"/>
    <w:rsid w:val="00174B90"/>
    <w:rPr>
      <w:noProof/>
      <w:lang w:eastAsia="ru-RU"/>
    </w:rPr>
  </w:style>
  <w:style w:type="paragraph" w:styleId="a7">
    <w:name w:val="List Paragraph"/>
    <w:basedOn w:val="a"/>
    <w:uiPriority w:val="34"/>
    <w:qFormat/>
    <w:rsid w:val="00174B90"/>
    <w:pPr>
      <w:ind w:left="720"/>
      <w:contextualSpacing/>
    </w:pPr>
  </w:style>
  <w:style w:type="character" w:customStyle="1" w:styleId="a6">
    <w:name w:val="Подпись рисунка Знак"/>
    <w:basedOn w:val="a0"/>
    <w:link w:val="a4"/>
    <w:rsid w:val="00174B90"/>
    <w:rPr>
      <w:i/>
      <w:sz w:val="20"/>
    </w:rPr>
  </w:style>
  <w:style w:type="character" w:styleId="a8">
    <w:name w:val="Book Title"/>
    <w:basedOn w:val="a0"/>
    <w:uiPriority w:val="33"/>
    <w:qFormat/>
    <w:rsid w:val="006F6D6A"/>
    <w:rPr>
      <w:b/>
      <w:bCs/>
      <w:i/>
      <w:iCs/>
      <w:spacing w:val="5"/>
    </w:rPr>
  </w:style>
  <w:style w:type="paragraph" w:styleId="a9">
    <w:name w:val="TOC Heading"/>
    <w:basedOn w:val="1"/>
    <w:next w:val="a"/>
    <w:uiPriority w:val="39"/>
    <w:unhideWhenUsed/>
    <w:qFormat/>
    <w:rsid w:val="006F6D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D6A"/>
    <w:pPr>
      <w:spacing w:after="100"/>
    </w:pPr>
  </w:style>
  <w:style w:type="character" w:styleId="aa">
    <w:name w:val="Hyperlink"/>
    <w:basedOn w:val="a0"/>
    <w:uiPriority w:val="99"/>
    <w:unhideWhenUsed/>
    <w:rsid w:val="006F6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2F966-04F4-40B2-A092-D8699789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Катулин Михаил</dc:creator>
  <cp:keywords/>
  <dc:description/>
  <cp:lastModifiedBy>Катулин Михаил</cp:lastModifiedBy>
  <cp:revision>3</cp:revision>
  <dcterms:created xsi:type="dcterms:W3CDTF">2018-12-14T09:12:00Z</dcterms:created>
  <dcterms:modified xsi:type="dcterms:W3CDTF">2018-12-14T10:22:00Z</dcterms:modified>
</cp:coreProperties>
</file>