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Název: Lůno</w:t>
      </w:r>
    </w:p>
    <w:p w:rsidR="00000000" w:rsidDel="00000000" w:rsidP="00000000" w:rsidRDefault="00000000" w:rsidRPr="00000000" w14:paraId="00000002">
      <w:pPr>
        <w:rPr/>
      </w:pPr>
      <w:r w:rsidDel="00000000" w:rsidR="00000000" w:rsidRPr="00000000">
        <w:rPr>
          <w:rtl w:val="0"/>
        </w:rPr>
        <w:t xml:space="preserve">Téma: váza na větvičku</w:t>
      </w:r>
    </w:p>
    <w:p w:rsidR="00000000" w:rsidDel="00000000" w:rsidP="00000000" w:rsidRDefault="00000000" w:rsidRPr="00000000" w14:paraId="00000003">
      <w:pPr>
        <w:rPr/>
      </w:pPr>
      <w:r w:rsidDel="00000000" w:rsidR="00000000" w:rsidRPr="00000000">
        <w:rPr>
          <w:rtl w:val="0"/>
        </w:rPr>
        <w:t xml:space="preserve">Svátek/událost: Barborky</w:t>
      </w:r>
    </w:p>
    <w:p w:rsidR="00000000" w:rsidDel="00000000" w:rsidP="00000000" w:rsidRDefault="00000000" w:rsidRPr="00000000" w14:paraId="00000004">
      <w:pPr>
        <w:rPr/>
      </w:pPr>
      <w:r w:rsidDel="00000000" w:rsidR="00000000" w:rsidRPr="00000000">
        <w:rPr>
          <w:rtl w:val="0"/>
        </w:rPr>
        <w:t xml:space="preserve">Datum: 4.12.</w:t>
      </w:r>
    </w:p>
    <w:p w:rsidR="00000000" w:rsidDel="00000000" w:rsidP="00000000" w:rsidRDefault="00000000" w:rsidRPr="00000000" w14:paraId="00000005">
      <w:pPr>
        <w:rPr/>
      </w:pPr>
      <w:r w:rsidDel="00000000" w:rsidR="00000000" w:rsidRPr="00000000">
        <w:rPr>
          <w:rtl w:val="0"/>
        </w:rPr>
        <w:t xml:space="preserve">Autor: Ondřej Muroň</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CZ</w:t>
      </w:r>
    </w:p>
    <w:p w:rsidR="00000000" w:rsidDel="00000000" w:rsidP="00000000" w:rsidRDefault="00000000" w:rsidRPr="00000000" w14:paraId="00000008">
      <w:pPr>
        <w:rPr/>
      </w:pPr>
      <w:r w:rsidDel="00000000" w:rsidR="00000000" w:rsidRPr="00000000">
        <w:rPr>
          <w:rtl w:val="0"/>
        </w:rPr>
        <w:t xml:space="preserve">Projekt Lůno vzniká pro připomenutí pohanskeho zvyku, kdy slečny musely 4. prosince utrhnout višňovou nebo třešňovou větvičku. Tu následně zasadily do hlíny a zalévaly ji až do štědrého dne. Pokud jim stihla rozkvést, brzy se provdaly. Celkový tvar je inspirovaný oblázkem z řeky, která je zdrojem vody. Dírka na hřbetu vázy je určena pro jedinou větvičku, abych podtrhnul její podstatu. Rozdělení vázy na dvě poloviny je symbolický i funkční prvek. Spodní polovina slouží pro naplnění hlínou a je leskle glazovaná, abych docílil efektu namočeného oblázku. Horní část není glazovaná a slouží jako opora větvičce.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ENG</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The Lůno project was created to commemorate a pagan custom in which young women had to pick a cherry or sour cherry twig on December 4. They would then plant it in soil and water it until Christmas Eve. If it bloomed in time, they would soon be married. The overall shape is inspired by a river pebble, which is a source of water. The small hole on the back of the vase is designed to hold a single twig, to emphasize its essence. Dividing the vase into two halves is both a symbolic and functional element. The lower half is filled with clay and has a glossy glaze to achieve the effect of a wet pebble. The upper part is unglazed and serves as a support for the twig.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