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323D" w14:textId="77777777" w:rsidR="00985D55" w:rsidRDefault="00985D55"/>
    <w:p w14:paraId="33D7DC30" w14:textId="77777777" w:rsidR="00985D55" w:rsidRPr="00985D55" w:rsidRDefault="00985D55" w:rsidP="00985D55">
      <w:r w:rsidRPr="00985D55">
        <w:rPr>
          <w:b/>
          <w:bCs/>
        </w:rPr>
        <w:t>Názov anglicky:</w:t>
      </w:r>
      <w:r w:rsidRPr="00985D55">
        <w:t xml:space="preserve"> </w:t>
      </w:r>
      <w:proofErr w:type="spellStart"/>
      <w:r w:rsidRPr="00985D55">
        <w:t>Layra</w:t>
      </w:r>
      <w:proofErr w:type="spellEnd"/>
      <w:r w:rsidRPr="00985D55">
        <w:br/>
      </w:r>
      <w:r w:rsidRPr="00985D55">
        <w:rPr>
          <w:b/>
          <w:bCs/>
        </w:rPr>
        <w:t>Názov slovensky:</w:t>
      </w:r>
      <w:r w:rsidRPr="00985D55">
        <w:t xml:space="preserve"> </w:t>
      </w:r>
      <w:proofErr w:type="spellStart"/>
      <w:r w:rsidRPr="00985D55">
        <w:t>Layra</w:t>
      </w:r>
      <w:proofErr w:type="spellEnd"/>
      <w:r w:rsidRPr="00985D55">
        <w:br/>
      </w:r>
      <w:r w:rsidRPr="00985D55">
        <w:rPr>
          <w:b/>
          <w:bCs/>
        </w:rPr>
        <w:t>Autor:</w:t>
      </w:r>
      <w:r w:rsidRPr="00985D55">
        <w:t xml:space="preserve"> Viola Muchová</w:t>
      </w:r>
      <w:r w:rsidRPr="00985D55">
        <w:br/>
      </w:r>
      <w:proofErr w:type="spellStart"/>
      <w:r w:rsidRPr="00985D55">
        <w:rPr>
          <w:b/>
          <w:bCs/>
        </w:rPr>
        <w:t>Supervisor</w:t>
      </w:r>
      <w:proofErr w:type="spellEnd"/>
      <w:r w:rsidRPr="00985D55">
        <w:rPr>
          <w:b/>
          <w:bCs/>
        </w:rPr>
        <w:t>:</w:t>
      </w:r>
      <w:r w:rsidRPr="00985D55">
        <w:t xml:space="preserve"> doc. Ing. Zuzana </w:t>
      </w:r>
      <w:proofErr w:type="spellStart"/>
      <w:r w:rsidRPr="00985D55">
        <w:t>Tončíková</w:t>
      </w:r>
      <w:proofErr w:type="spellEnd"/>
      <w:r w:rsidRPr="00985D55">
        <w:t>, ArtD.</w:t>
      </w:r>
    </w:p>
    <w:p w14:paraId="7B26EDD5" w14:textId="5BB3524C" w:rsidR="00985D55" w:rsidRPr="00CA6860" w:rsidRDefault="00CA6860" w:rsidP="00985D55">
      <w:pPr>
        <w:rPr>
          <w:b/>
          <w:bCs/>
        </w:rPr>
      </w:pPr>
      <w:r>
        <w:rPr>
          <w:b/>
          <w:bCs/>
        </w:rPr>
        <w:t>Anotácia</w:t>
      </w:r>
      <w:r w:rsidR="00985D55" w:rsidRPr="00985D55">
        <w:rPr>
          <w:b/>
          <w:bCs/>
        </w:rPr>
        <w:t>:</w:t>
      </w:r>
      <w:r w:rsidR="00985D55" w:rsidRPr="00985D55">
        <w:br/>
        <w:t xml:space="preserve">Objekt </w:t>
      </w:r>
      <w:proofErr w:type="spellStart"/>
      <w:r w:rsidR="00985D55" w:rsidRPr="00985D55">
        <w:t>Layra</w:t>
      </w:r>
      <w:proofErr w:type="spellEnd"/>
      <w:r w:rsidR="00985D55" w:rsidRPr="00985D55">
        <w:t xml:space="preserve"> skúma pojem priestoru ako premenlivého vzťahu medzi telom, materiálom a formou. V kontexte </w:t>
      </w:r>
      <w:proofErr w:type="spellStart"/>
      <w:r w:rsidR="00985D55" w:rsidRPr="00985D55">
        <w:t>Space</w:t>
      </w:r>
      <w:proofErr w:type="spellEnd"/>
      <w:r w:rsidR="00985D55" w:rsidRPr="00985D55">
        <w:t xml:space="preserve"> to </w:t>
      </w:r>
      <w:proofErr w:type="spellStart"/>
      <w:r w:rsidR="00985D55" w:rsidRPr="00985D55">
        <w:t>Space</w:t>
      </w:r>
      <w:proofErr w:type="spellEnd"/>
      <w:r w:rsidR="00985D55" w:rsidRPr="00985D55">
        <w:t xml:space="preserve"> vytvára dynamický priestor prostredníctvom fyzickej interakcie používateľa s vrstveným textilným materiálom, ktorý reaguje pohybom a deformáciou. Sedenie sa tak stáva aktívnym prvkom, ktorý mení svoju formu aj vizuálny charakter a vytvára nový priestorový zážitok medzi objektom a človekom.</w:t>
      </w:r>
    </w:p>
    <w:p w14:paraId="778038C6" w14:textId="77777777" w:rsidR="00CA6860" w:rsidRDefault="00CA6860" w:rsidP="00985D55">
      <w:pPr>
        <w:rPr>
          <w:b/>
          <w:bCs/>
        </w:rPr>
      </w:pPr>
    </w:p>
    <w:p w14:paraId="09ABB733" w14:textId="77777777" w:rsidR="00CA6860" w:rsidRPr="00CA6860" w:rsidRDefault="00CA6860" w:rsidP="00CA6860">
      <w:r w:rsidRPr="00CA6860">
        <w:rPr>
          <w:b/>
          <w:bCs/>
        </w:rPr>
        <w:t xml:space="preserve">English </w:t>
      </w:r>
      <w:proofErr w:type="spellStart"/>
      <w:r w:rsidRPr="00CA6860">
        <w:rPr>
          <w:b/>
          <w:bCs/>
        </w:rPr>
        <w:t>version</w:t>
      </w:r>
      <w:proofErr w:type="spellEnd"/>
      <w:r w:rsidRPr="00CA6860">
        <w:rPr>
          <w:b/>
          <w:bCs/>
        </w:rPr>
        <w:t>:</w:t>
      </w:r>
      <w:r w:rsidRPr="00CA6860">
        <w:br/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Layra</w:t>
      </w:r>
      <w:proofErr w:type="spellEnd"/>
      <w:r w:rsidRPr="00CA6860">
        <w:t xml:space="preserve"> </w:t>
      </w:r>
      <w:proofErr w:type="spellStart"/>
      <w:r w:rsidRPr="00CA6860">
        <w:t>object</w:t>
      </w:r>
      <w:proofErr w:type="spellEnd"/>
      <w:r w:rsidRPr="00CA6860">
        <w:t xml:space="preserve"> </w:t>
      </w:r>
      <w:proofErr w:type="spellStart"/>
      <w:r w:rsidRPr="00CA6860">
        <w:t>explores</w:t>
      </w:r>
      <w:proofErr w:type="spellEnd"/>
      <w:r w:rsidRPr="00CA6860">
        <w:t xml:space="preserve">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concept</w:t>
      </w:r>
      <w:proofErr w:type="spellEnd"/>
      <w:r w:rsidRPr="00CA6860">
        <w:t xml:space="preserve"> of </w:t>
      </w:r>
      <w:proofErr w:type="spellStart"/>
      <w:r w:rsidRPr="00CA6860">
        <w:t>space</w:t>
      </w:r>
      <w:proofErr w:type="spellEnd"/>
      <w:r w:rsidRPr="00CA6860">
        <w:t xml:space="preserve"> as a </w:t>
      </w:r>
      <w:proofErr w:type="spellStart"/>
      <w:r w:rsidRPr="00CA6860">
        <w:t>changing</w:t>
      </w:r>
      <w:proofErr w:type="spellEnd"/>
      <w:r w:rsidRPr="00CA6860">
        <w:t xml:space="preserve"> </w:t>
      </w:r>
      <w:proofErr w:type="spellStart"/>
      <w:r w:rsidRPr="00CA6860">
        <w:t>relationship</w:t>
      </w:r>
      <w:proofErr w:type="spellEnd"/>
      <w:r w:rsidRPr="00CA6860">
        <w:t xml:space="preserve"> </w:t>
      </w:r>
      <w:proofErr w:type="spellStart"/>
      <w:r w:rsidRPr="00CA6860">
        <w:t>between</w:t>
      </w:r>
      <w:proofErr w:type="spellEnd"/>
      <w:r w:rsidRPr="00CA6860">
        <w:t xml:space="preserve"> </w:t>
      </w:r>
      <w:proofErr w:type="spellStart"/>
      <w:r w:rsidRPr="00CA6860">
        <w:t>the</w:t>
      </w:r>
      <w:proofErr w:type="spellEnd"/>
      <w:r w:rsidRPr="00CA6860">
        <w:t xml:space="preserve"> body, </w:t>
      </w:r>
      <w:proofErr w:type="spellStart"/>
      <w:r w:rsidRPr="00CA6860">
        <w:t>material</w:t>
      </w:r>
      <w:proofErr w:type="spellEnd"/>
      <w:r w:rsidRPr="00CA6860">
        <w:t xml:space="preserve">, and </w:t>
      </w:r>
      <w:proofErr w:type="spellStart"/>
      <w:r w:rsidRPr="00CA6860">
        <w:t>form</w:t>
      </w:r>
      <w:proofErr w:type="spellEnd"/>
      <w:r w:rsidRPr="00CA6860">
        <w:t xml:space="preserve">. </w:t>
      </w:r>
      <w:proofErr w:type="spellStart"/>
      <w:r w:rsidRPr="00CA6860">
        <w:t>Within</w:t>
      </w:r>
      <w:proofErr w:type="spellEnd"/>
      <w:r w:rsidRPr="00CA6860">
        <w:t xml:space="preserve">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Space</w:t>
      </w:r>
      <w:proofErr w:type="spellEnd"/>
      <w:r w:rsidRPr="00CA6860">
        <w:t xml:space="preserve"> to </w:t>
      </w:r>
      <w:proofErr w:type="spellStart"/>
      <w:r w:rsidRPr="00CA6860">
        <w:t>Space</w:t>
      </w:r>
      <w:proofErr w:type="spellEnd"/>
      <w:r w:rsidRPr="00CA6860">
        <w:t xml:space="preserve"> </w:t>
      </w:r>
      <w:proofErr w:type="spellStart"/>
      <w:r w:rsidRPr="00CA6860">
        <w:t>context</w:t>
      </w:r>
      <w:proofErr w:type="spellEnd"/>
      <w:r w:rsidRPr="00CA6860">
        <w:t xml:space="preserve">, </w:t>
      </w:r>
      <w:proofErr w:type="spellStart"/>
      <w:r w:rsidRPr="00CA6860">
        <w:t>it</w:t>
      </w:r>
      <w:proofErr w:type="spellEnd"/>
      <w:r w:rsidRPr="00CA6860">
        <w:t xml:space="preserve"> </w:t>
      </w:r>
      <w:proofErr w:type="spellStart"/>
      <w:r w:rsidRPr="00CA6860">
        <w:t>creates</w:t>
      </w:r>
      <w:proofErr w:type="spellEnd"/>
      <w:r w:rsidRPr="00CA6860">
        <w:t xml:space="preserve"> a </w:t>
      </w:r>
      <w:proofErr w:type="spellStart"/>
      <w:r w:rsidRPr="00CA6860">
        <w:t>dynamic</w:t>
      </w:r>
      <w:proofErr w:type="spellEnd"/>
      <w:r w:rsidRPr="00CA6860">
        <w:t xml:space="preserve"> </w:t>
      </w:r>
      <w:proofErr w:type="spellStart"/>
      <w:r w:rsidRPr="00CA6860">
        <w:t>space</w:t>
      </w:r>
      <w:proofErr w:type="spellEnd"/>
      <w:r w:rsidRPr="00CA6860">
        <w:t xml:space="preserve"> </w:t>
      </w:r>
      <w:proofErr w:type="spellStart"/>
      <w:r w:rsidRPr="00CA6860">
        <w:t>through</w:t>
      </w:r>
      <w:proofErr w:type="spellEnd"/>
      <w:r w:rsidRPr="00CA6860">
        <w:t xml:space="preserve">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physical</w:t>
      </w:r>
      <w:proofErr w:type="spellEnd"/>
      <w:r w:rsidRPr="00CA6860">
        <w:t xml:space="preserve"> </w:t>
      </w:r>
      <w:proofErr w:type="spellStart"/>
      <w:r w:rsidRPr="00CA6860">
        <w:t>interaction</w:t>
      </w:r>
      <w:proofErr w:type="spellEnd"/>
      <w:r w:rsidRPr="00CA6860">
        <w:t xml:space="preserve"> of </w:t>
      </w:r>
      <w:proofErr w:type="spellStart"/>
      <w:r w:rsidRPr="00CA6860">
        <w:t>the</w:t>
      </w:r>
      <w:proofErr w:type="spellEnd"/>
      <w:r w:rsidRPr="00CA6860">
        <w:t xml:space="preserve"> user </w:t>
      </w:r>
      <w:proofErr w:type="spellStart"/>
      <w:r w:rsidRPr="00CA6860">
        <w:t>with</w:t>
      </w:r>
      <w:proofErr w:type="spellEnd"/>
      <w:r w:rsidRPr="00CA6860">
        <w:t xml:space="preserve"> </w:t>
      </w:r>
      <w:proofErr w:type="spellStart"/>
      <w:r w:rsidRPr="00CA6860">
        <w:t>layered</w:t>
      </w:r>
      <w:proofErr w:type="spellEnd"/>
      <w:r w:rsidRPr="00CA6860">
        <w:t xml:space="preserve"> textile </w:t>
      </w:r>
      <w:proofErr w:type="spellStart"/>
      <w:r w:rsidRPr="00CA6860">
        <w:t>material</w:t>
      </w:r>
      <w:proofErr w:type="spellEnd"/>
      <w:r w:rsidRPr="00CA6860">
        <w:t xml:space="preserve"> </w:t>
      </w:r>
      <w:proofErr w:type="spellStart"/>
      <w:r w:rsidRPr="00CA6860">
        <w:t>that</w:t>
      </w:r>
      <w:proofErr w:type="spellEnd"/>
      <w:r w:rsidRPr="00CA6860">
        <w:t xml:space="preserve"> </w:t>
      </w:r>
      <w:proofErr w:type="spellStart"/>
      <w:r w:rsidRPr="00CA6860">
        <w:t>responds</w:t>
      </w:r>
      <w:proofErr w:type="spellEnd"/>
      <w:r w:rsidRPr="00CA6860">
        <w:t xml:space="preserve"> </w:t>
      </w:r>
      <w:proofErr w:type="spellStart"/>
      <w:r w:rsidRPr="00CA6860">
        <w:t>through</w:t>
      </w:r>
      <w:proofErr w:type="spellEnd"/>
      <w:r w:rsidRPr="00CA6860">
        <w:t xml:space="preserve"> </w:t>
      </w:r>
      <w:proofErr w:type="spellStart"/>
      <w:r w:rsidRPr="00CA6860">
        <w:t>movement</w:t>
      </w:r>
      <w:proofErr w:type="spellEnd"/>
      <w:r w:rsidRPr="00CA6860">
        <w:t xml:space="preserve"> and </w:t>
      </w:r>
      <w:proofErr w:type="spellStart"/>
      <w:r w:rsidRPr="00CA6860">
        <w:t>deformation</w:t>
      </w:r>
      <w:proofErr w:type="spellEnd"/>
      <w:r w:rsidRPr="00CA6860">
        <w:t xml:space="preserve">.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seating</w:t>
      </w:r>
      <w:proofErr w:type="spellEnd"/>
      <w:r w:rsidRPr="00CA6860">
        <w:t xml:space="preserve"> </w:t>
      </w:r>
      <w:proofErr w:type="spellStart"/>
      <w:r w:rsidRPr="00CA6860">
        <w:t>thus</w:t>
      </w:r>
      <w:proofErr w:type="spellEnd"/>
      <w:r w:rsidRPr="00CA6860">
        <w:t xml:space="preserve"> </w:t>
      </w:r>
      <w:proofErr w:type="spellStart"/>
      <w:r w:rsidRPr="00CA6860">
        <w:t>becomes</w:t>
      </w:r>
      <w:proofErr w:type="spellEnd"/>
      <w:r w:rsidRPr="00CA6860">
        <w:t xml:space="preserve"> </w:t>
      </w:r>
      <w:proofErr w:type="spellStart"/>
      <w:r w:rsidRPr="00CA6860">
        <w:t>an</w:t>
      </w:r>
      <w:proofErr w:type="spellEnd"/>
      <w:r w:rsidRPr="00CA6860">
        <w:t xml:space="preserve"> </w:t>
      </w:r>
      <w:proofErr w:type="spellStart"/>
      <w:r w:rsidRPr="00CA6860">
        <w:t>active</w:t>
      </w:r>
      <w:proofErr w:type="spellEnd"/>
      <w:r w:rsidRPr="00CA6860">
        <w:t xml:space="preserve"> element </w:t>
      </w:r>
      <w:proofErr w:type="spellStart"/>
      <w:r w:rsidRPr="00CA6860">
        <w:t>that</w:t>
      </w:r>
      <w:proofErr w:type="spellEnd"/>
      <w:r w:rsidRPr="00CA6860">
        <w:t xml:space="preserve"> </w:t>
      </w:r>
      <w:proofErr w:type="spellStart"/>
      <w:r w:rsidRPr="00CA6860">
        <w:t>transforms</w:t>
      </w:r>
      <w:proofErr w:type="spellEnd"/>
      <w:r w:rsidRPr="00CA6860">
        <w:t xml:space="preserve"> </w:t>
      </w:r>
      <w:proofErr w:type="spellStart"/>
      <w:r w:rsidRPr="00CA6860">
        <w:t>its</w:t>
      </w:r>
      <w:proofErr w:type="spellEnd"/>
      <w:r w:rsidRPr="00CA6860">
        <w:t xml:space="preserve"> </w:t>
      </w:r>
      <w:proofErr w:type="spellStart"/>
      <w:r w:rsidRPr="00CA6860">
        <w:t>form</w:t>
      </w:r>
      <w:proofErr w:type="spellEnd"/>
      <w:r w:rsidRPr="00CA6860">
        <w:t xml:space="preserve"> and </w:t>
      </w:r>
      <w:proofErr w:type="spellStart"/>
      <w:r w:rsidRPr="00CA6860">
        <w:t>visual</w:t>
      </w:r>
      <w:proofErr w:type="spellEnd"/>
      <w:r w:rsidRPr="00CA6860">
        <w:t xml:space="preserve"> </w:t>
      </w:r>
      <w:proofErr w:type="spellStart"/>
      <w:r w:rsidRPr="00CA6860">
        <w:t>character</w:t>
      </w:r>
      <w:proofErr w:type="spellEnd"/>
      <w:r w:rsidRPr="00CA6860">
        <w:t xml:space="preserve">, </w:t>
      </w:r>
      <w:proofErr w:type="spellStart"/>
      <w:r w:rsidRPr="00CA6860">
        <w:t>creating</w:t>
      </w:r>
      <w:proofErr w:type="spellEnd"/>
      <w:r w:rsidRPr="00CA6860">
        <w:t xml:space="preserve"> a new </w:t>
      </w:r>
      <w:proofErr w:type="spellStart"/>
      <w:r w:rsidRPr="00CA6860">
        <w:t>spatial</w:t>
      </w:r>
      <w:proofErr w:type="spellEnd"/>
      <w:r w:rsidRPr="00CA6860">
        <w:t xml:space="preserve"> </w:t>
      </w:r>
      <w:proofErr w:type="spellStart"/>
      <w:r w:rsidRPr="00CA6860">
        <w:t>experience</w:t>
      </w:r>
      <w:proofErr w:type="spellEnd"/>
      <w:r w:rsidRPr="00CA6860">
        <w:t xml:space="preserve"> </w:t>
      </w:r>
      <w:proofErr w:type="spellStart"/>
      <w:r w:rsidRPr="00CA6860">
        <w:t>between</w:t>
      </w:r>
      <w:proofErr w:type="spellEnd"/>
      <w:r w:rsidRPr="00CA6860">
        <w:t xml:space="preserve">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object</w:t>
      </w:r>
      <w:proofErr w:type="spellEnd"/>
      <w:r w:rsidRPr="00CA6860">
        <w:t xml:space="preserve"> and </w:t>
      </w:r>
      <w:proofErr w:type="spellStart"/>
      <w:r w:rsidRPr="00CA6860">
        <w:t>the</w:t>
      </w:r>
      <w:proofErr w:type="spellEnd"/>
      <w:r w:rsidRPr="00CA6860">
        <w:t xml:space="preserve"> </w:t>
      </w:r>
      <w:proofErr w:type="spellStart"/>
      <w:r w:rsidRPr="00CA6860">
        <w:t>human</w:t>
      </w:r>
      <w:proofErr w:type="spellEnd"/>
      <w:r w:rsidRPr="00CA6860">
        <w:t xml:space="preserve"> body.</w:t>
      </w:r>
    </w:p>
    <w:p w14:paraId="60C6F2F2" w14:textId="77777777" w:rsidR="00C51128" w:rsidRDefault="00C51128"/>
    <w:sectPr w:rsidR="00C51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14"/>
    <w:rsid w:val="0021052C"/>
    <w:rsid w:val="0042537A"/>
    <w:rsid w:val="00634114"/>
    <w:rsid w:val="008046BE"/>
    <w:rsid w:val="00985D55"/>
    <w:rsid w:val="00C51128"/>
    <w:rsid w:val="00C72461"/>
    <w:rsid w:val="00CA6860"/>
    <w:rsid w:val="00DC4A3E"/>
    <w:rsid w:val="00E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CEF20"/>
  <w15:chartTrackingRefBased/>
  <w15:docId w15:val="{47BF57C8-864C-45CD-9DE3-DC169F71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3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3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34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3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34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3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3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3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3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34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34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34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3411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3411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341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341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341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3411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3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3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3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3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3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3411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3411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34114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34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34114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34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Muchová</dc:creator>
  <cp:keywords/>
  <dc:description/>
  <cp:lastModifiedBy>Viola Muchová</cp:lastModifiedBy>
  <cp:revision>2</cp:revision>
  <dcterms:created xsi:type="dcterms:W3CDTF">2026-02-12T15:11:00Z</dcterms:created>
  <dcterms:modified xsi:type="dcterms:W3CDTF">2026-02-12T15:11:00Z</dcterms:modified>
</cp:coreProperties>
</file>