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Resonance in Space</w:t>
      </w:r>
    </w:p>
    <w:p w:rsidR="00000000" w:rsidDel="00000000" w:rsidP="00000000" w:rsidRDefault="00000000" w:rsidRPr="00000000" w14:paraId="00000002">
      <w:pPr>
        <w:rPr/>
      </w:pPr>
      <w:r w:rsidDel="00000000" w:rsidR="00000000" w:rsidRPr="00000000">
        <w:rPr>
          <w:rtl w:val="0"/>
        </w:rPr>
        <w:t xml:space="preserve">Martin Nastoupil</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Resonance in Space</w:t>
      </w:r>
      <w:r w:rsidDel="00000000" w:rsidR="00000000" w:rsidRPr="00000000">
        <w:rPr>
          <w:rtl w:val="0"/>
        </w:rPr>
        <w:t xml:space="preserve"> zkoumá průsečík akustiky a umění a nově interpretuje Chladniho zvukové obrazce z 18. století jejich rozšířením do třetího rozměru. Namísto statických stop vznikajících na vibrujících deskách se zvuk stává živým, prostorovým jevem. Hrou na klávesnici nebo vytvářením zvuku účastníci aktivují systém, který v reálném čase uvádí částice do pohybu – shlukují se, rozptylují a „tančí“ v závislosti na frekvenci a intenzitě zvukového vstupu. Dílo proměňuje zvuk v hmatatelný vizuální zážitek a zve diváky nejen k pozorování, ale i k aktivní participaci.</w:t>
      </w:r>
    </w:p>
    <w:p w:rsidR="00000000" w:rsidDel="00000000" w:rsidP="00000000" w:rsidRDefault="00000000" w:rsidRPr="00000000" w14:paraId="00000005">
      <w:pPr>
        <w:rPr/>
      </w:pPr>
      <w:r w:rsidDel="00000000" w:rsidR="00000000" w:rsidRPr="00000000">
        <w:rPr>
          <w:b w:val="1"/>
          <w:bCs w:val="1"/>
          <w:rtl w:val="0"/>
        </w:rPr>
        <w:t xml:space="preserve">Resonance i Space </w:t>
      </w:r>
      <w:r w:rsidDel="00000000" w:rsidR="00000000" w:rsidRPr="00000000">
        <w:rPr>
          <w:rtl w:val="0"/>
        </w:rPr>
        <w:t xml:space="preserve">xplores the intersection of acoustics and art, this project reinterprets Chladni’s 18th-century sound patterns by extending them into three-dimensional space. Instead of static traces left by vibrating plates, sound becomes a living, spatial phenomenon. By playing the keyboard or producing sound, participants activate the system, causing particles to respond in real time—gathering, dispersing, and dancing according to the frequencies and intensities of the audio input. The work transforms sound into a tangible visual experience, inviting viewers to both observe and perform.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lineRule="auto"/>
        <w:rPr>
          <w:i w:val="1"/>
          <w:iCs w:val="1"/>
        </w:rPr>
      </w:pPr>
      <w:commentRangeStart w:id="0"/>
      <w:r w:rsidDel="00000000" w:rsidR="00000000" w:rsidRPr="00000000">
        <w:rPr>
          <w:i w:val="1"/>
          <w:iCs w:val="1"/>
          <w:rtl w:val="0"/>
        </w:rPr>
        <w:t xml:space="preserve">Projekt může být prezentovaný buď jako </w:t>
      </w:r>
      <w:r w:rsidDel="00000000" w:rsidR="00000000" w:rsidRPr="00000000">
        <w:rPr>
          <w:b w:val="1"/>
          <w:bCs w:val="1"/>
          <w:i w:val="1"/>
          <w:iCs w:val="1"/>
          <w:rtl w:val="0"/>
        </w:rPr>
        <w:t xml:space="preserve">video (můžeme připravit delší stopu). </w:t>
      </w:r>
      <w:r w:rsidDel="00000000" w:rsidR="00000000" w:rsidRPr="00000000">
        <w:rPr>
          <w:i w:val="1"/>
          <w:iCs w:val="1"/>
          <w:rtl w:val="0"/>
        </w:rPr>
        <w:t xml:space="preserve">Pro</w:t>
      </w:r>
      <w:r w:rsidDel="00000000" w:rsidR="00000000" w:rsidRPr="00000000">
        <w:rPr>
          <w:b w:val="1"/>
          <w:bCs w:val="1"/>
          <w:i w:val="1"/>
          <w:iCs w:val="1"/>
          <w:rtl w:val="0"/>
        </w:rPr>
        <w:t xml:space="preserve"> interaktivní instalaci </w:t>
      </w:r>
      <w:r w:rsidDel="00000000" w:rsidR="00000000" w:rsidRPr="00000000">
        <w:rPr>
          <w:i w:val="1"/>
          <w:iCs w:val="1"/>
          <w:rtl w:val="0"/>
        </w:rPr>
        <w:t xml:space="preserve">je pak třeba</w:t>
      </w:r>
      <w:r w:rsidDel="00000000" w:rsidR="00000000" w:rsidRPr="00000000">
        <w:rPr>
          <w:b w:val="1"/>
          <w:bCs w:val="1"/>
          <w:i w:val="1"/>
          <w:iCs w:val="1"/>
          <w:rtl w:val="0"/>
        </w:rPr>
        <w:t xml:space="preserve">: </w:t>
      </w:r>
      <w:r w:rsidDel="00000000" w:rsidR="00000000" w:rsidRPr="00000000">
        <w:rPr>
          <w:i w:val="1"/>
          <w:iCs w:val="1"/>
          <w:rtl w:val="0"/>
        </w:rPr>
        <w:t xml:space="preserve"> leap motion, Raspberry Pi, monitor, audio výstup.</w:t>
      </w:r>
      <w:commentRangeEnd w:id="0"/>
      <w:r w:rsidDel="00000000" w:rsidR="00000000" w:rsidRPr="00000000">
        <w:commentReference w:id="0"/>
      </w: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ek Dohnal" w:id="0" w:date="2026-03-06T15:55:18Z">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videa bych dal asi jinou audio stopu než tu prezentační, ale to by bylo třeba znovu vyrenderovat.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Interakce: Mikrofon pro audio vstup, použití leap motionu by zase mohlo být trochu jako theremin, taky se mi líbí.</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c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