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F8EF" w14:textId="1E7FC0BB" w:rsidR="00353FBA" w:rsidRPr="00AF36A8" w:rsidRDefault="00353FBA">
      <w:pPr>
        <w:rPr>
          <w:color w:val="000000" w:themeColor="text1"/>
        </w:rPr>
      </w:pPr>
      <w:r w:rsidRPr="00AF36A8">
        <w:rPr>
          <w:b/>
          <w:bCs/>
          <w:color w:val="000000" w:themeColor="text1"/>
        </w:rPr>
        <w:t>Názov</w:t>
      </w:r>
      <w:r w:rsidRPr="00AF36A8">
        <w:rPr>
          <w:b/>
          <w:bCs/>
          <w:color w:val="000000" w:themeColor="text1"/>
        </w:rPr>
        <w:t xml:space="preserve">: </w:t>
      </w:r>
      <w:r w:rsidRPr="00AF36A8">
        <w:rPr>
          <w:color w:val="000000" w:themeColor="text1"/>
        </w:rPr>
        <w:t>DUENDE</w:t>
      </w:r>
      <w:r w:rsidRPr="00AF36A8">
        <w:rPr>
          <w:color w:val="000000" w:themeColor="text1"/>
        </w:rPr>
        <w:br/>
      </w:r>
      <w:r w:rsidRPr="00AF36A8">
        <w:rPr>
          <w:b/>
          <w:bCs/>
          <w:color w:val="000000" w:themeColor="text1"/>
        </w:rPr>
        <w:t>Autor:</w:t>
      </w:r>
      <w:r w:rsidRPr="00AF36A8">
        <w:rPr>
          <w:color w:val="000000" w:themeColor="text1"/>
        </w:rPr>
        <w:t xml:space="preserve"> </w:t>
      </w:r>
      <w:r w:rsidRPr="00AF36A8">
        <w:rPr>
          <w:color w:val="000000" w:themeColor="text1"/>
        </w:rPr>
        <w:t>Ema Kováčová</w:t>
      </w:r>
      <w:r w:rsidRPr="00AF36A8">
        <w:rPr>
          <w:color w:val="000000" w:themeColor="text1"/>
        </w:rPr>
        <w:br/>
      </w:r>
      <w:proofErr w:type="spellStart"/>
      <w:r w:rsidRPr="00AF36A8">
        <w:rPr>
          <w:b/>
          <w:bCs/>
          <w:color w:val="000000" w:themeColor="text1"/>
        </w:rPr>
        <w:t>Supervisor</w:t>
      </w:r>
      <w:proofErr w:type="spellEnd"/>
      <w:r w:rsidRPr="00AF36A8">
        <w:rPr>
          <w:b/>
          <w:bCs/>
          <w:color w:val="000000" w:themeColor="text1"/>
        </w:rPr>
        <w:t>:</w:t>
      </w:r>
      <w:r w:rsidRPr="00AF36A8">
        <w:rPr>
          <w:color w:val="000000" w:themeColor="text1"/>
        </w:rPr>
        <w:t xml:space="preserve"> doc. Mgr. art. Marián </w:t>
      </w:r>
      <w:proofErr w:type="spellStart"/>
      <w:r w:rsidRPr="00AF36A8">
        <w:rPr>
          <w:color w:val="000000" w:themeColor="text1"/>
        </w:rPr>
        <w:t>Ihring</w:t>
      </w:r>
      <w:proofErr w:type="spellEnd"/>
      <w:r w:rsidRPr="00AF36A8">
        <w:rPr>
          <w:color w:val="000000" w:themeColor="text1"/>
        </w:rPr>
        <w:t>, ArtD.</w:t>
      </w:r>
    </w:p>
    <w:p w14:paraId="0B50F5F2" w14:textId="77777777" w:rsidR="00353FBA" w:rsidRPr="00AF36A8" w:rsidRDefault="00353FBA">
      <w:pPr>
        <w:rPr>
          <w:color w:val="000000" w:themeColor="text1"/>
        </w:rPr>
      </w:pPr>
    </w:p>
    <w:p w14:paraId="5CA0D522" w14:textId="6C355180" w:rsidR="00AF36A8" w:rsidRPr="00AF36A8" w:rsidRDefault="00353FBA" w:rsidP="00353FBA">
      <w:pPr>
        <w:rPr>
          <w:b/>
          <w:bCs/>
          <w:color w:val="000000" w:themeColor="text1"/>
        </w:rPr>
      </w:pPr>
      <w:r w:rsidRPr="00AF36A8">
        <w:rPr>
          <w:b/>
          <w:bCs/>
          <w:color w:val="000000" w:themeColor="text1"/>
        </w:rPr>
        <w:t>Anotácia:</w:t>
      </w:r>
    </w:p>
    <w:p w14:paraId="63108A26" w14:textId="0C4B3C50" w:rsidR="00AF36A8" w:rsidRPr="00AF36A8" w:rsidRDefault="00AF36A8" w:rsidP="00AF36A8">
      <w:pPr>
        <w:rPr>
          <w:color w:val="000000" w:themeColor="text1"/>
        </w:rPr>
      </w:pPr>
      <w:proofErr w:type="spellStart"/>
      <w:r w:rsidRPr="00AF36A8">
        <w:rPr>
          <w:color w:val="000000" w:themeColor="text1"/>
        </w:rPr>
        <w:t>Duende</w:t>
      </w:r>
      <w:proofErr w:type="spellEnd"/>
      <w:r w:rsidRPr="00AF36A8">
        <w:rPr>
          <w:color w:val="000000" w:themeColor="text1"/>
        </w:rPr>
        <w:t xml:space="preserve"> je zhmotnené napätie </w:t>
      </w:r>
      <w:r>
        <w:rPr>
          <w:color w:val="000000" w:themeColor="text1"/>
        </w:rPr>
        <w:t xml:space="preserve">- </w:t>
      </w:r>
      <w:r w:rsidRPr="00AF36A8">
        <w:rPr>
          <w:color w:val="000000" w:themeColor="text1"/>
        </w:rPr>
        <w:t xml:space="preserve">bod, kde sa ticho mení na vášeň a pokoj na pohyb. Objekt nesie surovú reč </w:t>
      </w:r>
      <w:proofErr w:type="spellStart"/>
      <w:r w:rsidRPr="00AF36A8">
        <w:rPr>
          <w:color w:val="000000" w:themeColor="text1"/>
        </w:rPr>
        <w:t>flamenca</w:t>
      </w:r>
      <w:proofErr w:type="spellEnd"/>
      <w:r w:rsidRPr="00AF36A8">
        <w:rPr>
          <w:color w:val="000000" w:themeColor="text1"/>
        </w:rPr>
        <w:t xml:space="preserve">: plynulosť ramien </w:t>
      </w:r>
      <w:proofErr w:type="spellStart"/>
      <w:r w:rsidRPr="00AF36A8">
        <w:rPr>
          <w:color w:val="000000" w:themeColor="text1"/>
        </w:rPr>
        <w:t>bracea</w:t>
      </w:r>
      <w:proofErr w:type="spellEnd"/>
      <w:r w:rsidRPr="00AF36A8">
        <w:rPr>
          <w:color w:val="000000" w:themeColor="text1"/>
        </w:rPr>
        <w:t xml:space="preserve"> a dravú dynamiku </w:t>
      </w:r>
      <w:proofErr w:type="spellStart"/>
      <w:r w:rsidRPr="00AF36A8">
        <w:rPr>
          <w:color w:val="000000" w:themeColor="text1"/>
        </w:rPr>
        <w:t>zapatea</w:t>
      </w:r>
      <w:proofErr w:type="spellEnd"/>
      <w:r w:rsidRPr="00AF36A8">
        <w:rPr>
          <w:color w:val="000000" w:themeColor="text1"/>
        </w:rPr>
        <w:t xml:space="preserve"> tesne pred </w:t>
      </w:r>
      <w:proofErr w:type="spellStart"/>
      <w:r w:rsidRPr="00AF36A8">
        <w:rPr>
          <w:color w:val="000000" w:themeColor="text1"/>
        </w:rPr>
        <w:t>výbuchom.Ostré</w:t>
      </w:r>
      <w:proofErr w:type="spellEnd"/>
      <w:r w:rsidRPr="00AF36A8">
        <w:rPr>
          <w:color w:val="000000" w:themeColor="text1"/>
        </w:rPr>
        <w:t xml:space="preserve"> uhly sa tu stretávajú s jemným nádychom v dialógu mužského a ženského princípu. Nie je len sedením, ale vizuálnou stopou emócie, ktorá sa rodí hlboko vo vnútri a cez gesto nadobúda hmotnú podobu.</w:t>
      </w:r>
    </w:p>
    <w:p w14:paraId="7E9CDE7E" w14:textId="77777777" w:rsidR="00AF36A8" w:rsidRPr="00AF36A8" w:rsidRDefault="00AF36A8" w:rsidP="00353FBA">
      <w:pPr>
        <w:rPr>
          <w:color w:val="000000" w:themeColor="text1"/>
        </w:rPr>
      </w:pPr>
    </w:p>
    <w:p w14:paraId="5FB92315" w14:textId="76FA4CD9" w:rsidR="00353FBA" w:rsidRPr="00AF36A8" w:rsidRDefault="00353FBA">
      <w:pPr>
        <w:rPr>
          <w:b/>
          <w:bCs/>
          <w:color w:val="000000" w:themeColor="text1"/>
        </w:rPr>
      </w:pPr>
      <w:proofErr w:type="spellStart"/>
      <w:r w:rsidRPr="00AF36A8">
        <w:rPr>
          <w:b/>
          <w:bCs/>
          <w:color w:val="000000" w:themeColor="text1"/>
        </w:rPr>
        <w:t>Annotation</w:t>
      </w:r>
      <w:proofErr w:type="spellEnd"/>
      <w:r w:rsidRPr="00AF36A8">
        <w:rPr>
          <w:b/>
          <w:bCs/>
          <w:color w:val="000000" w:themeColor="text1"/>
        </w:rPr>
        <w:t>:</w:t>
      </w:r>
    </w:p>
    <w:p w14:paraId="6E742635" w14:textId="12E27F75" w:rsidR="00AF36A8" w:rsidRPr="00AF36A8" w:rsidRDefault="00AF36A8" w:rsidP="00AF36A8">
      <w:pPr>
        <w:rPr>
          <w:color w:val="000000" w:themeColor="text1"/>
        </w:rPr>
      </w:pPr>
      <w:proofErr w:type="spellStart"/>
      <w:r w:rsidRPr="00AF36A8">
        <w:rPr>
          <w:color w:val="000000" w:themeColor="text1"/>
        </w:rPr>
        <w:t>Duende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is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embodied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tension</w:t>
      </w:r>
      <w:proofErr w:type="spellEnd"/>
      <w:r w:rsidRPr="00AF36A8">
        <w:rPr>
          <w:color w:val="000000" w:themeColor="text1"/>
        </w:rPr>
        <w:t xml:space="preserve"> </w:t>
      </w:r>
      <w:r>
        <w:rPr>
          <w:color w:val="000000" w:themeColor="text1"/>
        </w:rPr>
        <w:t>-</w:t>
      </w:r>
      <w:r w:rsidRPr="00AF36A8">
        <w:rPr>
          <w:color w:val="000000" w:themeColor="text1"/>
        </w:rPr>
        <w:t xml:space="preserve"> a point </w:t>
      </w:r>
      <w:proofErr w:type="spellStart"/>
      <w:r w:rsidRPr="00AF36A8">
        <w:rPr>
          <w:color w:val="000000" w:themeColor="text1"/>
        </w:rPr>
        <w:t>where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silence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transforms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into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passion</w:t>
      </w:r>
      <w:proofErr w:type="spellEnd"/>
      <w:r w:rsidRPr="00AF36A8">
        <w:rPr>
          <w:color w:val="000000" w:themeColor="text1"/>
        </w:rPr>
        <w:t xml:space="preserve"> and </w:t>
      </w:r>
      <w:proofErr w:type="spellStart"/>
      <w:r w:rsidRPr="00AF36A8">
        <w:rPr>
          <w:color w:val="000000" w:themeColor="text1"/>
        </w:rPr>
        <w:t>stillness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into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movement</w:t>
      </w:r>
      <w:proofErr w:type="spellEnd"/>
      <w:r w:rsidRPr="00AF36A8">
        <w:rPr>
          <w:color w:val="000000" w:themeColor="text1"/>
        </w:rPr>
        <w:t xml:space="preserve">. </w:t>
      </w:r>
      <w:proofErr w:type="spellStart"/>
      <w:r w:rsidRPr="00AF36A8">
        <w:rPr>
          <w:color w:val="000000" w:themeColor="text1"/>
        </w:rPr>
        <w:t>The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object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carries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the</w:t>
      </w:r>
      <w:proofErr w:type="spellEnd"/>
      <w:r w:rsidRPr="00AF36A8">
        <w:rPr>
          <w:color w:val="000000" w:themeColor="text1"/>
        </w:rPr>
        <w:t xml:space="preserve"> raw </w:t>
      </w:r>
      <w:proofErr w:type="spellStart"/>
      <w:r w:rsidRPr="00AF36A8">
        <w:rPr>
          <w:color w:val="000000" w:themeColor="text1"/>
        </w:rPr>
        <w:t>language</w:t>
      </w:r>
      <w:proofErr w:type="spellEnd"/>
      <w:r w:rsidRPr="00AF36A8">
        <w:rPr>
          <w:color w:val="000000" w:themeColor="text1"/>
        </w:rPr>
        <w:t xml:space="preserve"> of </w:t>
      </w:r>
      <w:proofErr w:type="spellStart"/>
      <w:r w:rsidRPr="00AF36A8">
        <w:rPr>
          <w:color w:val="000000" w:themeColor="text1"/>
        </w:rPr>
        <w:t>flamenco</w:t>
      </w:r>
      <w:proofErr w:type="spellEnd"/>
      <w:r w:rsidRPr="00AF36A8">
        <w:rPr>
          <w:color w:val="000000" w:themeColor="text1"/>
        </w:rPr>
        <w:t xml:space="preserve">: </w:t>
      </w:r>
      <w:proofErr w:type="spellStart"/>
      <w:r w:rsidRPr="00AF36A8">
        <w:rPr>
          <w:color w:val="000000" w:themeColor="text1"/>
        </w:rPr>
        <w:t>the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fluidity</w:t>
      </w:r>
      <w:proofErr w:type="spellEnd"/>
      <w:r w:rsidRPr="00AF36A8">
        <w:rPr>
          <w:color w:val="000000" w:themeColor="text1"/>
        </w:rPr>
        <w:t xml:space="preserve"> of </w:t>
      </w:r>
      <w:proofErr w:type="spellStart"/>
      <w:r w:rsidRPr="00AF36A8">
        <w:rPr>
          <w:color w:val="000000" w:themeColor="text1"/>
        </w:rPr>
        <w:t>the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shoulders</w:t>
      </w:r>
      <w:proofErr w:type="spellEnd"/>
      <w:r w:rsidRPr="00AF36A8">
        <w:rPr>
          <w:color w:val="000000" w:themeColor="text1"/>
        </w:rPr>
        <w:t xml:space="preserve"> in </w:t>
      </w:r>
      <w:proofErr w:type="spellStart"/>
      <w:r w:rsidRPr="00AF36A8">
        <w:rPr>
          <w:color w:val="000000" w:themeColor="text1"/>
        </w:rPr>
        <w:t>braceo</w:t>
      </w:r>
      <w:proofErr w:type="spellEnd"/>
      <w:r w:rsidRPr="00AF36A8">
        <w:rPr>
          <w:color w:val="000000" w:themeColor="text1"/>
        </w:rPr>
        <w:t xml:space="preserve"> and </w:t>
      </w:r>
      <w:proofErr w:type="spellStart"/>
      <w:r w:rsidRPr="00AF36A8">
        <w:rPr>
          <w:color w:val="000000" w:themeColor="text1"/>
        </w:rPr>
        <w:t>the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fierce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dynamics</w:t>
      </w:r>
      <w:proofErr w:type="spellEnd"/>
      <w:r w:rsidRPr="00AF36A8">
        <w:rPr>
          <w:color w:val="000000" w:themeColor="text1"/>
        </w:rPr>
        <w:t xml:space="preserve"> of </w:t>
      </w:r>
      <w:proofErr w:type="spellStart"/>
      <w:r w:rsidRPr="00AF36A8">
        <w:rPr>
          <w:color w:val="000000" w:themeColor="text1"/>
        </w:rPr>
        <w:t>zapateado</w:t>
      </w:r>
      <w:proofErr w:type="spellEnd"/>
      <w:r w:rsidRPr="00AF36A8">
        <w:rPr>
          <w:color w:val="000000" w:themeColor="text1"/>
        </w:rPr>
        <w:t xml:space="preserve"> just </w:t>
      </w:r>
      <w:proofErr w:type="spellStart"/>
      <w:r w:rsidRPr="00AF36A8">
        <w:rPr>
          <w:color w:val="000000" w:themeColor="text1"/>
        </w:rPr>
        <w:t>before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the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explosion</w:t>
      </w:r>
      <w:proofErr w:type="spellEnd"/>
      <w:r w:rsidRPr="00AF36A8">
        <w:rPr>
          <w:color w:val="000000" w:themeColor="text1"/>
        </w:rPr>
        <w:t xml:space="preserve">. </w:t>
      </w:r>
      <w:proofErr w:type="spellStart"/>
      <w:r w:rsidRPr="00AF36A8">
        <w:rPr>
          <w:color w:val="000000" w:themeColor="text1"/>
        </w:rPr>
        <w:t>Sharp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angles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meet</w:t>
      </w:r>
      <w:proofErr w:type="spellEnd"/>
      <w:r w:rsidRPr="00AF36A8">
        <w:rPr>
          <w:color w:val="000000" w:themeColor="text1"/>
        </w:rPr>
        <w:t xml:space="preserve"> a </w:t>
      </w:r>
      <w:proofErr w:type="spellStart"/>
      <w:r w:rsidRPr="00AF36A8">
        <w:rPr>
          <w:color w:val="000000" w:themeColor="text1"/>
        </w:rPr>
        <w:t>gentle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breath</w:t>
      </w:r>
      <w:proofErr w:type="spellEnd"/>
      <w:r w:rsidRPr="00AF36A8">
        <w:rPr>
          <w:color w:val="000000" w:themeColor="text1"/>
        </w:rPr>
        <w:t xml:space="preserve"> in </w:t>
      </w:r>
      <w:proofErr w:type="spellStart"/>
      <w:r w:rsidRPr="00AF36A8">
        <w:rPr>
          <w:color w:val="000000" w:themeColor="text1"/>
        </w:rPr>
        <w:t>the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dialogue</w:t>
      </w:r>
      <w:proofErr w:type="spellEnd"/>
      <w:r w:rsidRPr="00AF36A8">
        <w:rPr>
          <w:color w:val="000000" w:themeColor="text1"/>
        </w:rPr>
        <w:t xml:space="preserve"> of </w:t>
      </w:r>
      <w:proofErr w:type="spellStart"/>
      <w:r w:rsidRPr="00AF36A8">
        <w:rPr>
          <w:color w:val="000000" w:themeColor="text1"/>
        </w:rPr>
        <w:t>masculine</w:t>
      </w:r>
      <w:proofErr w:type="spellEnd"/>
      <w:r w:rsidRPr="00AF36A8">
        <w:rPr>
          <w:color w:val="000000" w:themeColor="text1"/>
        </w:rPr>
        <w:t xml:space="preserve"> and </w:t>
      </w:r>
      <w:proofErr w:type="spellStart"/>
      <w:r w:rsidRPr="00AF36A8">
        <w:rPr>
          <w:color w:val="000000" w:themeColor="text1"/>
        </w:rPr>
        <w:t>feminine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principles</w:t>
      </w:r>
      <w:proofErr w:type="spellEnd"/>
      <w:r w:rsidRPr="00AF36A8">
        <w:rPr>
          <w:color w:val="000000" w:themeColor="text1"/>
        </w:rPr>
        <w:t xml:space="preserve">. </w:t>
      </w:r>
      <w:proofErr w:type="spellStart"/>
      <w:r w:rsidRPr="00AF36A8">
        <w:rPr>
          <w:color w:val="000000" w:themeColor="text1"/>
        </w:rPr>
        <w:t>It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is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not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merely</w:t>
      </w:r>
      <w:proofErr w:type="spellEnd"/>
      <w:r w:rsidRPr="00AF36A8">
        <w:rPr>
          <w:color w:val="000000" w:themeColor="text1"/>
        </w:rPr>
        <w:t xml:space="preserve"> a </w:t>
      </w:r>
      <w:proofErr w:type="spellStart"/>
      <w:r w:rsidRPr="00AF36A8">
        <w:rPr>
          <w:color w:val="000000" w:themeColor="text1"/>
        </w:rPr>
        <w:t>seat</w:t>
      </w:r>
      <w:proofErr w:type="spellEnd"/>
      <w:r w:rsidRPr="00AF36A8">
        <w:rPr>
          <w:color w:val="000000" w:themeColor="text1"/>
        </w:rPr>
        <w:t xml:space="preserve">, </w:t>
      </w:r>
      <w:proofErr w:type="spellStart"/>
      <w:r w:rsidRPr="00AF36A8">
        <w:rPr>
          <w:color w:val="000000" w:themeColor="text1"/>
        </w:rPr>
        <w:t>but</w:t>
      </w:r>
      <w:proofErr w:type="spellEnd"/>
      <w:r w:rsidRPr="00AF36A8">
        <w:rPr>
          <w:color w:val="000000" w:themeColor="text1"/>
        </w:rPr>
        <w:t xml:space="preserve"> a </w:t>
      </w:r>
      <w:proofErr w:type="spellStart"/>
      <w:r w:rsidRPr="00AF36A8">
        <w:rPr>
          <w:color w:val="000000" w:themeColor="text1"/>
        </w:rPr>
        <w:t>visual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trace</w:t>
      </w:r>
      <w:proofErr w:type="spellEnd"/>
      <w:r w:rsidRPr="00AF36A8">
        <w:rPr>
          <w:color w:val="000000" w:themeColor="text1"/>
        </w:rPr>
        <w:t xml:space="preserve"> of </w:t>
      </w:r>
      <w:proofErr w:type="spellStart"/>
      <w:r w:rsidRPr="00AF36A8">
        <w:rPr>
          <w:color w:val="000000" w:themeColor="text1"/>
        </w:rPr>
        <w:t>emotion</w:t>
      </w:r>
      <w:proofErr w:type="spellEnd"/>
      <w:r w:rsidRPr="00AF36A8">
        <w:rPr>
          <w:color w:val="000000" w:themeColor="text1"/>
        </w:rPr>
        <w:t xml:space="preserve">, </w:t>
      </w:r>
      <w:proofErr w:type="spellStart"/>
      <w:r w:rsidRPr="00AF36A8">
        <w:rPr>
          <w:color w:val="000000" w:themeColor="text1"/>
        </w:rPr>
        <w:t>born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deep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within</w:t>
      </w:r>
      <w:proofErr w:type="spellEnd"/>
      <w:r w:rsidRPr="00AF36A8">
        <w:rPr>
          <w:color w:val="000000" w:themeColor="text1"/>
        </w:rPr>
        <w:t xml:space="preserve"> and </w:t>
      </w:r>
      <w:proofErr w:type="spellStart"/>
      <w:r w:rsidRPr="00AF36A8">
        <w:rPr>
          <w:color w:val="000000" w:themeColor="text1"/>
        </w:rPr>
        <w:t>taking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shape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through</w:t>
      </w:r>
      <w:proofErr w:type="spellEnd"/>
      <w:r w:rsidRPr="00AF36A8">
        <w:rPr>
          <w:color w:val="000000" w:themeColor="text1"/>
        </w:rPr>
        <w:t xml:space="preserve"> </w:t>
      </w:r>
      <w:proofErr w:type="spellStart"/>
      <w:r w:rsidRPr="00AF36A8">
        <w:rPr>
          <w:color w:val="000000" w:themeColor="text1"/>
        </w:rPr>
        <w:t>gesture</w:t>
      </w:r>
      <w:proofErr w:type="spellEnd"/>
      <w:r w:rsidRPr="00AF36A8">
        <w:rPr>
          <w:color w:val="000000" w:themeColor="text1"/>
        </w:rPr>
        <w:t>.</w:t>
      </w:r>
    </w:p>
    <w:p w14:paraId="28388A43" w14:textId="77777777" w:rsidR="00AF36A8" w:rsidRPr="00353FBA" w:rsidRDefault="00AF36A8">
      <w:pPr>
        <w:rPr>
          <w:b/>
          <w:bCs/>
        </w:rPr>
      </w:pPr>
    </w:p>
    <w:p w14:paraId="77B91D7C" w14:textId="54849BA0" w:rsidR="00353FBA" w:rsidRDefault="00353FBA"/>
    <w:sectPr w:rsidR="00353F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BA"/>
    <w:rsid w:val="00353FBA"/>
    <w:rsid w:val="00AF36A8"/>
    <w:rsid w:val="00CD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7AEAF"/>
  <w15:chartTrackingRefBased/>
  <w15:docId w15:val="{25F10EF7-4757-4823-B4F2-074B6713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353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353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53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53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53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53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53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53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53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53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353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53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53FB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53FB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53FB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53FB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53FB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53FB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53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53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53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53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53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53FB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53FB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53FBA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53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53FBA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53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 Kov</dc:creator>
  <cp:keywords/>
  <dc:description/>
  <cp:lastModifiedBy>Ema Kov</cp:lastModifiedBy>
  <cp:revision>1</cp:revision>
  <dcterms:created xsi:type="dcterms:W3CDTF">2026-02-12T19:07:00Z</dcterms:created>
  <dcterms:modified xsi:type="dcterms:W3CDTF">2026-02-12T19:28:00Z</dcterms:modified>
</cp:coreProperties>
</file>