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Názov : Y-Domatia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Autor: Viktória Paluchová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Konzultant : doc. Ing. Zuzana Tončíková, ArtD.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Verzia 400 znakov (400 character version):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Slovenská verzia: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Projekt Y-Domatia zobrazuje budúcnosť, kde hroziace vesmírne teleso pretvorí presný laser na čalúnené kreslo. Objekt spája chaos a kontrolu, prírodu a ľudskú invenciu, mení apokalyptickú hrozbu na úžitkovú sochu nesúcu stopu transformácie. V koncepte „space to space“ sa energia hrozby presúva do intímnej zóny tela – sadáme si na to, čo nás kedysi ohrozovalo.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English translation: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Y-Domatia project imagines a future where a threatening celestial meteor body is reshaped by a precise laser into an upholstered chair. The object fuses chaos and control, nature and human ingenuity, turning an apocalyptic threat into a functional sculpture. In “space to space,” the energy of danger becomes an intimate place of safety—we sit on what once threatened us.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  <w:rtl w:val="0"/>
        </w:rPr>
        <w:t xml:space="preserve">Plná verzia (full version):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Slovenská verzia: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Projekt Y-Domatia vychádza z imaginárneho scenára budúcnosti, v ktorom sa k Zemi približuje masívne vesmírne teleso ohrozujúce jej existenciu. Ľudstvo reaguje zásahom technológie – extrémne presného laserového lúča, schopného na diaľku transformovať aj najtvrdšiu hmotu. Deštruktívne teleso je týmto zásahom „skrotené“ a pretvorené na funkčný objekt: kreslo. Výsledný artefakt predstavuje spojenie chaosu a kontroly, prírody a ľudskej invencie.Pôvodne apokalyptická hrozba sa mení na sochársky objekt s úžitkovou funkciou, ktorý nesie stopu svojho pôvodu aj procesu transformácie. Dielo reflektuje schopnosť človeka nielen ničiť, ale aj pretvárať práve to deštruktívne – a dávať novej forme nový význam. Čalúnené kreslo umožňuje viac možností usadenia sa. V kontexte “space to space” ide o presun energie z hrozby do intímnej zóny tela ako miesta bezpečia.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„prečo kreslo?“: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„Pretože kreslo je objekt, ktorý vyžaduje dôveru tela – sadáme si na niečo, čo nás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predtým ohrozovalo.“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English translation: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The Y-Domatia project is based on an imaginary future scenario in which a massive celestial body approaches Earth, threatening its existence. Humanity responds with the intervention of technology – an extremely precise laser beam capable of transforming even the hardest matter from a distance. The destructive body is thus “tamed” and transformed into a functional object: a chair. The resulting artifact represents a fusion of chaos and control, nature and human ingenuity. What was once an apocalyptic threat becomes a sculptural object with a utilitarian function, carrying traces of its origin and the process of transformation. The upholstered armchair allows for multiple seating positions. In the context of “space to space,” it represents a transfer of energy from a threat into the intimate zone of the body as a place of safety.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“Why a chair?”</w:t>
        <w:br w:type="textWrapping"/>
        <w:t xml:space="preserve"> “Because a chair is an object that requires the trust of the body – we sit on something that once threatened us.”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