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82AD7" w14:textId="4BC8539E" w:rsidR="00907892" w:rsidRPr="003B6685" w:rsidRDefault="00907892">
      <w:pPr>
        <w:pStyle w:val="p1"/>
        <w:rPr>
          <w:b/>
          <w:bCs/>
          <w:sz w:val="24"/>
          <w:szCs w:val="24"/>
        </w:rPr>
      </w:pPr>
      <w:r w:rsidRPr="003B6685">
        <w:rPr>
          <w:b/>
          <w:bCs/>
          <w:sz w:val="24"/>
          <w:szCs w:val="24"/>
        </w:rPr>
        <w:t>UMAMA</w:t>
      </w:r>
    </w:p>
    <w:p w14:paraId="38B28C47" w14:textId="77777777" w:rsidR="00907892" w:rsidRPr="003B6685" w:rsidRDefault="00907892">
      <w:pPr>
        <w:pStyle w:val="p1"/>
        <w:rPr>
          <w:sz w:val="24"/>
          <w:szCs w:val="24"/>
        </w:rPr>
      </w:pPr>
    </w:p>
    <w:p w14:paraId="31B059CA" w14:textId="77777777" w:rsidR="00907892" w:rsidRPr="003B6685" w:rsidRDefault="00907892">
      <w:pPr>
        <w:pStyle w:val="p1"/>
        <w:rPr>
          <w:sz w:val="24"/>
          <w:szCs w:val="24"/>
        </w:rPr>
      </w:pPr>
      <w:r w:rsidRPr="003B6685">
        <w:rPr>
          <w:sz w:val="24"/>
          <w:szCs w:val="24"/>
        </w:rPr>
        <w:t xml:space="preserve">Bc. Hana Šegedová </w:t>
      </w:r>
    </w:p>
    <w:p w14:paraId="5571727F" w14:textId="77777777" w:rsidR="00907892" w:rsidRPr="003B6685" w:rsidRDefault="00907892">
      <w:pPr>
        <w:pStyle w:val="p1"/>
        <w:rPr>
          <w:sz w:val="24"/>
          <w:szCs w:val="24"/>
        </w:rPr>
      </w:pPr>
      <w:r w:rsidRPr="003B6685">
        <w:rPr>
          <w:sz w:val="24"/>
          <w:szCs w:val="24"/>
        </w:rPr>
        <w:t>Konzultant: Mgr.art Júlia Kaštierová, ArtD.</w:t>
      </w:r>
    </w:p>
    <w:p w14:paraId="7C42635A" w14:textId="77777777" w:rsidR="00907892" w:rsidRPr="003B6685" w:rsidRDefault="00907892">
      <w:pPr>
        <w:pStyle w:val="p1"/>
        <w:rPr>
          <w:sz w:val="24"/>
          <w:szCs w:val="24"/>
        </w:rPr>
      </w:pPr>
    </w:p>
    <w:p w14:paraId="3A8C01E1" w14:textId="77777777" w:rsidR="00907892" w:rsidRPr="003B6685" w:rsidRDefault="00907892" w:rsidP="00907892">
      <w:pPr>
        <w:pStyle w:val="p1"/>
        <w:rPr>
          <w:b/>
          <w:bCs/>
          <w:sz w:val="24"/>
          <w:szCs w:val="24"/>
        </w:rPr>
      </w:pPr>
      <w:r w:rsidRPr="003B6685">
        <w:rPr>
          <w:b/>
          <w:bCs/>
          <w:sz w:val="24"/>
          <w:szCs w:val="24"/>
        </w:rPr>
        <w:t>SK</w:t>
      </w:r>
    </w:p>
    <w:p w14:paraId="494906E4" w14:textId="3173ECCD" w:rsidR="00907892" w:rsidRPr="003B6685" w:rsidRDefault="00907892" w:rsidP="00907892">
      <w:pPr>
        <w:pStyle w:val="p1"/>
        <w:rPr>
          <w:b/>
          <w:bCs/>
          <w:sz w:val="24"/>
          <w:szCs w:val="24"/>
        </w:rPr>
      </w:pPr>
      <w:r w:rsidRPr="003B6685">
        <w:rPr>
          <w:sz w:val="24"/>
          <w:szCs w:val="24"/>
        </w:rPr>
        <w:t>UMAMA je nábytkový prvok, ktorý vychádza z rovnováhy, sily a vynaliezavosti afrických</w:t>
      </w:r>
      <w:r w:rsidR="007E43D3" w:rsidRPr="003B6685">
        <w:rPr>
          <w:sz w:val="24"/>
          <w:szCs w:val="24"/>
        </w:rPr>
        <w:t>matiek</w:t>
      </w:r>
      <w:r w:rsidRPr="003B6685">
        <w:rPr>
          <w:sz w:val="24"/>
          <w:szCs w:val="24"/>
        </w:rPr>
        <w:t>. Odráža ich schopnosť prispôsobiť sa, niesť zodpovednosť a premieňať bežné činnosti na premyslený a funkčný akt. Spája tradíciu</w:t>
      </w:r>
      <w:r w:rsidR="008231AE" w:rsidRPr="003B6685">
        <w:rPr>
          <w:sz w:val="24"/>
          <w:szCs w:val="24"/>
        </w:rPr>
        <w:t xml:space="preserve"> nosenia bremien na hlave</w:t>
      </w:r>
      <w:r w:rsidRPr="003B6685">
        <w:rPr>
          <w:sz w:val="24"/>
          <w:szCs w:val="24"/>
        </w:rPr>
        <w:t xml:space="preserve"> so súčasným životom. Prepája tradíciu so súčasnosťou a ukazuje, že dedičstvo minulosti môže prirodzene fungovať aj </w:t>
      </w:r>
      <w:r w:rsidR="00841061" w:rsidRPr="003B6685">
        <w:rPr>
          <w:sz w:val="24"/>
          <w:szCs w:val="24"/>
        </w:rPr>
        <w:t xml:space="preserve">dnes a to aj </w:t>
      </w:r>
      <w:r w:rsidRPr="003B6685">
        <w:rPr>
          <w:sz w:val="24"/>
          <w:szCs w:val="24"/>
        </w:rPr>
        <w:t>v širšom kontexte miesta.</w:t>
      </w:r>
    </w:p>
    <w:p w14:paraId="6AE3C6BE" w14:textId="77777777" w:rsidR="00907892" w:rsidRPr="003B6685" w:rsidRDefault="00907892">
      <w:pPr>
        <w:pStyle w:val="p1"/>
        <w:rPr>
          <w:rStyle w:val="s1"/>
          <w:sz w:val="24"/>
          <w:szCs w:val="24"/>
        </w:rPr>
      </w:pPr>
    </w:p>
    <w:p w14:paraId="6BC1F220" w14:textId="2D9D30D6" w:rsidR="00693AD2" w:rsidRPr="003B6685" w:rsidRDefault="00693AD2">
      <w:pPr>
        <w:pStyle w:val="p1"/>
        <w:rPr>
          <w:sz w:val="24"/>
          <w:szCs w:val="24"/>
        </w:rPr>
      </w:pPr>
    </w:p>
    <w:sectPr w:rsidR="00693AD2" w:rsidRPr="003B6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65ECB" w14:textId="77777777" w:rsidR="008B4431" w:rsidRDefault="008B4431" w:rsidP="00D17979">
      <w:pPr>
        <w:spacing w:after="0" w:line="240" w:lineRule="auto"/>
      </w:pPr>
      <w:r>
        <w:separator/>
      </w:r>
    </w:p>
  </w:endnote>
  <w:endnote w:type="continuationSeparator" w:id="0">
    <w:p w14:paraId="0B3C6C68" w14:textId="77777777" w:rsidR="008B4431" w:rsidRDefault="008B4431" w:rsidP="00D1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0352D" w14:textId="77777777" w:rsidR="008B4431" w:rsidRDefault="008B4431" w:rsidP="00D17979">
      <w:pPr>
        <w:spacing w:after="0" w:line="240" w:lineRule="auto"/>
      </w:pPr>
      <w:r>
        <w:separator/>
      </w:r>
    </w:p>
  </w:footnote>
  <w:footnote w:type="continuationSeparator" w:id="0">
    <w:p w14:paraId="21E47EF7" w14:textId="77777777" w:rsidR="008B4431" w:rsidRDefault="008B4431" w:rsidP="00D179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5C"/>
    <w:rsid w:val="00173D9E"/>
    <w:rsid w:val="002B1FD8"/>
    <w:rsid w:val="003A3E5C"/>
    <w:rsid w:val="003B6685"/>
    <w:rsid w:val="004A4878"/>
    <w:rsid w:val="004C30FC"/>
    <w:rsid w:val="005360FB"/>
    <w:rsid w:val="00693AD2"/>
    <w:rsid w:val="007011D9"/>
    <w:rsid w:val="0073616D"/>
    <w:rsid w:val="007B4FF9"/>
    <w:rsid w:val="007E43D3"/>
    <w:rsid w:val="008231AE"/>
    <w:rsid w:val="00841061"/>
    <w:rsid w:val="008B4431"/>
    <w:rsid w:val="00907892"/>
    <w:rsid w:val="00916368"/>
    <w:rsid w:val="00993A73"/>
    <w:rsid w:val="009C6EDF"/>
    <w:rsid w:val="00A5580D"/>
    <w:rsid w:val="00CA3A5E"/>
    <w:rsid w:val="00D17979"/>
    <w:rsid w:val="00EB7134"/>
    <w:rsid w:val="00F3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BBCC3"/>
  <w15:chartTrackingRefBased/>
  <w15:docId w15:val="{A84CCEC9-2806-BD49-95DB-81E0C3D2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A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A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A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A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A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A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A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A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A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A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A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A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A3E5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A3E5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A3E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A3E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A3E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A3E5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A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A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A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A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A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A3E5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A3E5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A3E5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A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A3E5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A3E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ny"/>
    <w:rsid w:val="003A3E5C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Predvolenpsmoodseku"/>
    <w:rsid w:val="003A3E5C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Predvolenpsmoodseku"/>
    <w:rsid w:val="00EB7134"/>
  </w:style>
  <w:style w:type="paragraph" w:styleId="Hlavika">
    <w:name w:val="header"/>
    <w:basedOn w:val="Normlny"/>
    <w:link w:val="HlavikaChar"/>
    <w:uiPriority w:val="99"/>
    <w:unhideWhenUsed/>
    <w:rsid w:val="00D17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17979"/>
  </w:style>
  <w:style w:type="paragraph" w:styleId="Pta">
    <w:name w:val="footer"/>
    <w:basedOn w:val="Normlny"/>
    <w:link w:val="PtaChar"/>
    <w:uiPriority w:val="99"/>
    <w:unhideWhenUsed/>
    <w:rsid w:val="00D17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17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Šegedová</dc:creator>
  <cp:keywords/>
  <dc:description/>
  <cp:lastModifiedBy>Hana Šegedová</cp:lastModifiedBy>
  <cp:revision>4</cp:revision>
  <dcterms:created xsi:type="dcterms:W3CDTF">2026-02-11T13:37:00Z</dcterms:created>
  <dcterms:modified xsi:type="dcterms:W3CDTF">2026-02-12T20:56:00Z</dcterms:modified>
</cp:coreProperties>
</file>