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ED2C" w14:textId="77777777" w:rsidR="002F22C4" w:rsidRPr="00C04A6D" w:rsidRDefault="002F22C4" w:rsidP="00F31E18">
      <w:pPr>
        <w:bidi/>
        <w:rPr>
          <w:rFonts w:hint="cs"/>
          <w:rtl/>
          <w:lang w:val="en-US"/>
        </w:rPr>
      </w:pPr>
    </w:p>
    <w:p w14:paraId="41C0AE1C" w14:textId="77777777" w:rsidR="00C04A6D" w:rsidRPr="00C04A6D" w:rsidRDefault="00C04A6D" w:rsidP="00C04A6D">
      <w:pPr>
        <w:spacing w:after="0" w:line="240" w:lineRule="auto"/>
        <w:textAlignment w:val="baseline"/>
        <w:rPr>
          <w:rFonts w:ascii="Verdana" w:eastAsia="Times New Roman" w:hAnsi="Verdana" w:cs="Verdana"/>
          <w:kern w:val="0"/>
          <w14:ligatures w14:val="none"/>
        </w:rPr>
      </w:pPr>
    </w:p>
    <w:p w14:paraId="17E44D67" w14:textId="77777777" w:rsidR="00C04A6D" w:rsidRPr="00C04A6D" w:rsidRDefault="00C04A6D" w:rsidP="00C04A6D">
      <w:pPr>
        <w:spacing w:after="0" w:line="840" w:lineRule="atLeast"/>
        <w:textAlignment w:val="baseline"/>
        <w:outlineLvl w:val="2"/>
        <w:rPr>
          <w:rFonts w:ascii="Arial" w:eastAsia="Times New Roman" w:hAnsi="Arial" w:cs="Arial"/>
          <w:color w:val="605E5E"/>
          <w:kern w:val="0"/>
          <w:sz w:val="60"/>
          <w:szCs w:val="60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60"/>
          <w:szCs w:val="60"/>
          <w:bdr w:val="none" w:sz="0" w:space="0" w:color="auto" w:frame="1"/>
          <w14:ligatures w14:val="none"/>
        </w:rPr>
        <w:t>NEREIDS</w:t>
      </w:r>
    </w:p>
    <w:p w14:paraId="2C7A2B1B" w14:textId="77777777" w:rsidR="00C04A6D" w:rsidRPr="00C04A6D" w:rsidRDefault="00C04A6D" w:rsidP="00C04A6D">
      <w:pPr>
        <w:spacing w:after="0" w:line="432" w:lineRule="atLeast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C04A6D">
        <w:rPr>
          <w:rFonts w:ascii="Arial" w:eastAsia="Times New Roman" w:hAnsi="Arial" w:cs="Arial"/>
          <w:color w:val="000000"/>
          <w:kern w:val="0"/>
          <w:sz w:val="26"/>
          <w:szCs w:val="26"/>
          <w:bdr w:val="none" w:sz="0" w:space="0" w:color="auto" w:frame="1"/>
          <w14:ligatures w14:val="none"/>
        </w:rPr>
        <w:t>Active camouflage for wild life photographers</w:t>
      </w:r>
    </w:p>
    <w:p w14:paraId="65D4779C" w14:textId="77777777" w:rsidR="00C04A6D" w:rsidRPr="00C04A6D" w:rsidRDefault="00C04A6D" w:rsidP="00C04A6D">
      <w:pPr>
        <w:spacing w:after="0" w:line="432" w:lineRule="atLeast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30"/>
          <w:szCs w:val="30"/>
          <w:bdr w:val="none" w:sz="0" w:space="0" w:color="auto" w:frame="1"/>
          <w14:ligatures w14:val="none"/>
        </w:rPr>
        <w:t>Transformative Underwater Structures: Reimagining the Future of Coral Reef Conservation</w:t>
      </w:r>
    </w:p>
    <w:p w14:paraId="22FD7C7B" w14:textId="77777777" w:rsidR="00C04A6D" w:rsidRPr="00C04A6D" w:rsidRDefault="00C04A6D" w:rsidP="00C04A6D">
      <w:pPr>
        <w:spacing w:after="0" w:line="378" w:lineRule="atLeast"/>
        <w:textAlignment w:val="baseline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27"/>
          <w:szCs w:val="27"/>
          <w:bdr w:val="none" w:sz="0" w:space="0" w:color="auto" w:frame="1"/>
          <w14:ligatures w14:val="none"/>
        </w:rPr>
        <w:t>The nereids are underwater structures, designed to safeguard coral reefs from the escalating threat of rising temperatures. </w:t>
      </w:r>
    </w:p>
    <w:p w14:paraId="719D483B" w14:textId="77777777" w:rsidR="00C04A6D" w:rsidRPr="00C04A6D" w:rsidRDefault="00C04A6D" w:rsidP="00C04A6D">
      <w:pPr>
        <w:spacing w:after="0" w:line="378" w:lineRule="atLeast"/>
        <w:textAlignment w:val="baseline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27"/>
          <w:szCs w:val="27"/>
          <w:bdr w:val="none" w:sz="0" w:space="0" w:color="auto" w:frame="1"/>
          <w14:ligatures w14:val="none"/>
        </w:rPr>
        <w:t>The structures provide active cooling for endangered areas over extensive durations, by harnessing the intrinsic properties of their materials.</w:t>
      </w:r>
    </w:p>
    <w:p w14:paraId="39E8FF90" w14:textId="77777777" w:rsidR="00C04A6D" w:rsidRPr="00C04A6D" w:rsidRDefault="00C04A6D" w:rsidP="00C04A6D">
      <w:pPr>
        <w:spacing w:after="0" w:line="378" w:lineRule="atLeast"/>
        <w:textAlignment w:val="baseline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27"/>
          <w:szCs w:val="27"/>
          <w:bdr w:val="none" w:sz="0" w:space="0" w:color="auto" w:frame="1"/>
          <w14:ligatures w14:val="none"/>
        </w:rPr>
        <w:t>Each structure is made up of a thermoresponsive, biocompatible hydrogel called NIPA.</w:t>
      </w:r>
    </w:p>
    <w:p w14:paraId="3AA10204" w14:textId="77777777" w:rsidR="00C04A6D" w:rsidRPr="00C04A6D" w:rsidRDefault="00C04A6D" w:rsidP="00C04A6D">
      <w:pPr>
        <w:spacing w:after="0" w:line="378" w:lineRule="atLeast"/>
        <w:textAlignment w:val="baseline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27"/>
          <w:szCs w:val="27"/>
          <w:bdr w:val="none" w:sz="0" w:space="0" w:color="auto" w:frame="1"/>
          <w14:ligatures w14:val="none"/>
        </w:rPr>
        <w:t>As temperature rises, the gel undergoes a phase change, causing it to absorb heat, whiten and shrink.</w:t>
      </w:r>
    </w:p>
    <w:p w14:paraId="4DD730F7" w14:textId="77777777" w:rsidR="00C04A6D" w:rsidRPr="00C04A6D" w:rsidRDefault="00C04A6D" w:rsidP="00C04A6D">
      <w:pPr>
        <w:spacing w:after="0" w:line="378" w:lineRule="atLeast"/>
        <w:textAlignment w:val="baseline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27"/>
          <w:szCs w:val="27"/>
          <w:bdr w:val="none" w:sz="0" w:space="0" w:color="auto" w:frame="1"/>
          <w14:ligatures w14:val="none"/>
        </w:rPr>
        <w:t>This  phase change enables the nereids to synergistically employ two cooling mechanisms.</w:t>
      </w:r>
    </w:p>
    <w:p w14:paraId="537E4195" w14:textId="77777777" w:rsidR="00C04A6D" w:rsidRPr="00C04A6D" w:rsidRDefault="00C04A6D" w:rsidP="00C04A6D">
      <w:pPr>
        <w:spacing w:after="0" w:line="378" w:lineRule="atLeast"/>
        <w:textAlignment w:val="baseline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27"/>
          <w:szCs w:val="27"/>
          <w:bdr w:val="none" w:sz="0" w:space="0" w:color="auto" w:frame="1"/>
          <w14:ligatures w14:val="none"/>
        </w:rPr>
        <w:t>Firstly, the active cooling of the gel itself   - each gram of NIPA possesses the ability to cool down 10 grams of water by up to 1 degree Celsius. Secondly, leveraging the gel's transformative nature, I designed the structures to fold and encapsulate water within the gel sheets during each phase change. This strategic folding amplifies the cooling impact by creating a responsive geometry. In normal temperature, the leaves are open, allowing water to freely flow through them. When heated, the leaves contract, and fold - encapsulating cool water within them, forming a cooling vessel that maintains a balanced temperature over extended durations.</w:t>
      </w:r>
    </w:p>
    <w:p w14:paraId="2DA6C068" w14:textId="77777777" w:rsidR="00C04A6D" w:rsidRPr="00C04A6D" w:rsidRDefault="00C04A6D" w:rsidP="00C04A6D">
      <w:pPr>
        <w:spacing w:after="0" w:line="378" w:lineRule="atLeast"/>
        <w:textAlignment w:val="baseline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27"/>
          <w:szCs w:val="27"/>
          <w:bdr w:val="none" w:sz="0" w:space="0" w:color="auto" w:frame="1"/>
          <w14:ligatures w14:val="none"/>
        </w:rPr>
        <w:t> </w:t>
      </w:r>
    </w:p>
    <w:p w14:paraId="71300FFF" w14:textId="77777777" w:rsidR="00C04A6D" w:rsidRPr="00C04A6D" w:rsidRDefault="00C04A6D" w:rsidP="00C04A6D">
      <w:pPr>
        <w:spacing w:after="0" w:line="378" w:lineRule="atLeast"/>
        <w:textAlignment w:val="baseline"/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 w:rsidRPr="00C04A6D">
        <w:rPr>
          <w:rFonts w:ascii="Arial" w:eastAsia="Times New Roman" w:hAnsi="Arial" w:cs="Arial"/>
          <w:color w:val="000000"/>
          <w:kern w:val="0"/>
          <w:sz w:val="27"/>
          <w:szCs w:val="27"/>
          <w:bdr w:val="none" w:sz="0" w:space="0" w:color="auto" w:frame="1"/>
          <w14:ligatures w14:val="none"/>
        </w:rPr>
        <w:t>​</w:t>
      </w:r>
    </w:p>
    <w:p w14:paraId="5BE2AF02" w14:textId="77777777" w:rsidR="00C04A6D" w:rsidRPr="00C04A6D" w:rsidRDefault="00C04A6D" w:rsidP="00C04A6D">
      <w:pPr>
        <w:spacing w:after="0" w:line="432" w:lineRule="atLeast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9"/>
          <w:szCs w:val="29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29"/>
          <w:szCs w:val="29"/>
          <w:bdr w:val="none" w:sz="0" w:space="0" w:color="auto" w:frame="1"/>
          <w14:ligatures w14:val="none"/>
        </w:rPr>
        <w:t>Turn video sound on</w:t>
      </w:r>
    </w:p>
    <w:p w14:paraId="2260C5DB" w14:textId="77777777" w:rsidR="00C04A6D" w:rsidRPr="00C04A6D" w:rsidRDefault="00C04A6D" w:rsidP="00C04A6D">
      <w:pPr>
        <w:spacing w:after="0" w:line="240" w:lineRule="auto"/>
        <w:textAlignment w:val="baseline"/>
        <w:rPr>
          <w:rFonts w:ascii="Helvetica Neue" w:eastAsia="Times New Roman" w:hAnsi="Helvetica Neue" w:cs="Verdana"/>
          <w:color w:val="FFFFFF"/>
          <w:kern w:val="0"/>
          <w14:ligatures w14:val="none"/>
        </w:rPr>
      </w:pPr>
      <w:r w:rsidRPr="00C04A6D">
        <w:rPr>
          <w:rFonts w:ascii="Helvetica Neue" w:eastAsia="Times New Roman" w:hAnsi="Helvetica Neue" w:cs="Verdana"/>
          <w:color w:val="FFFFFF"/>
          <w:kern w:val="0"/>
          <w:sz w:val="18"/>
          <w:szCs w:val="18"/>
          <w:bdr w:val="none" w:sz="0" w:space="0" w:color="auto" w:frame="1"/>
          <w14:ligatures w14:val="none"/>
        </w:rPr>
        <w:t>00:2702:49</w:t>
      </w:r>
    </w:p>
    <w:p w14:paraId="75932C23" w14:textId="16FC0C54" w:rsidR="00C04A6D" w:rsidRPr="00C04A6D" w:rsidRDefault="00C04A6D" w:rsidP="00C04A6D">
      <w:pPr>
        <w:spacing w:after="0" w:line="240" w:lineRule="auto"/>
        <w:textAlignment w:val="baseline"/>
        <w:rPr>
          <w:rFonts w:ascii="Verdana" w:eastAsia="Times New Roman" w:hAnsi="Verdana" w:cs="Verdana"/>
          <w:kern w:val="0"/>
          <w14:ligatures w14:val="none"/>
        </w:rPr>
      </w:pPr>
      <w:r w:rsidRPr="00C04A6D">
        <w:rPr>
          <w:rFonts w:ascii="Verdana" w:eastAsia="Times New Roman" w:hAnsi="Verdana" w:cs="Verdana"/>
          <w:kern w:val="0"/>
          <w14:ligatures w14:val="none"/>
        </w:rPr>
        <w:lastRenderedPageBreak/>
        <w:fldChar w:fldCharType="begin"/>
      </w:r>
      <w:r w:rsidRPr="00C04A6D">
        <w:rPr>
          <w:rFonts w:ascii="Verdana" w:eastAsia="Times New Roman" w:hAnsi="Verdana" w:cs="Verdana"/>
          <w:kern w:val="0"/>
          <w14:ligatures w14:val="none"/>
        </w:rPr>
        <w:instrText xml:space="preserve"> INCLUDEPICTURE "https://static.wixstatic.com/media/5873f7_4dde3f98ac1441a69fe386d23af90cbd~mv2.jpg/v1/fill/w_982,h_552,al_c,q_85,usm_0.66_1.00_0.01,enc_avif,quality_auto/2constraining%20layer.jpg" \* MERGEFORMATINET </w:instrText>
      </w:r>
      <w:r w:rsidRPr="00C04A6D">
        <w:rPr>
          <w:rFonts w:ascii="Verdana" w:eastAsia="Times New Roman" w:hAnsi="Verdana" w:cs="Verdana"/>
          <w:kern w:val="0"/>
          <w14:ligatures w14:val="none"/>
        </w:rPr>
        <w:fldChar w:fldCharType="separate"/>
      </w:r>
      <w:r w:rsidRPr="00C04A6D">
        <w:rPr>
          <w:rFonts w:ascii="Verdana" w:eastAsia="Times New Roman" w:hAnsi="Verdana" w:cs="Verdana"/>
          <w:noProof/>
          <w:kern w:val="0"/>
          <w14:ligatures w14:val="none"/>
        </w:rPr>
        <w:drawing>
          <wp:inline distT="0" distB="0" distL="0" distR="0" wp14:anchorId="20025F7B" wp14:editId="01BBA6D6">
            <wp:extent cx="5943600" cy="3341370"/>
            <wp:effectExtent l="0" t="0" r="0" b="0"/>
            <wp:docPr id="1684636905" name="Picture 4" descr="2constraining lay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ljobvh6s" descr="2constraining layer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4A6D">
        <w:rPr>
          <w:rFonts w:ascii="Verdana" w:eastAsia="Times New Roman" w:hAnsi="Verdana" w:cs="Verdana"/>
          <w:kern w:val="0"/>
          <w14:ligatures w14:val="none"/>
        </w:rPr>
        <w:fldChar w:fldCharType="end"/>
      </w:r>
    </w:p>
    <w:p w14:paraId="2A1122CB" w14:textId="77777777" w:rsidR="00C04A6D" w:rsidRPr="00C04A6D" w:rsidRDefault="00C04A6D" w:rsidP="00C04A6D">
      <w:pPr>
        <w:spacing w:after="0" w:line="399" w:lineRule="atLeast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9"/>
          <w:szCs w:val="29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29"/>
          <w:szCs w:val="29"/>
          <w:bdr w:val="none" w:sz="0" w:space="0" w:color="auto" w:frame="1"/>
          <w14:ligatures w14:val="none"/>
        </w:rPr>
        <w:t>Programming thin sheets composed of gel and a constraining layer to exhibit heat-induced geometric variations.</w:t>
      </w:r>
      <w:r w:rsidRPr="00C04A6D">
        <w:rPr>
          <w:rFonts w:ascii="Arial" w:eastAsia="Times New Roman" w:hAnsi="Arial" w:cs="Arial"/>
          <w:color w:val="CCCCCC"/>
          <w:kern w:val="0"/>
          <w:sz w:val="29"/>
          <w:szCs w:val="29"/>
          <w:bdr w:val="none" w:sz="0" w:space="0" w:color="auto" w:frame="1"/>
          <w14:ligatures w14:val="none"/>
        </w:rPr>
        <w:br/>
        <w:t>As the NIPA gel shrinks when heated, while the constraining layer does not,</w:t>
      </w:r>
      <w:r w:rsidRPr="00C04A6D">
        <w:rPr>
          <w:rFonts w:ascii="Arial" w:eastAsia="Times New Roman" w:hAnsi="Arial" w:cs="Arial"/>
          <w:color w:val="CCCCCC"/>
          <w:kern w:val="0"/>
          <w:sz w:val="29"/>
          <w:szCs w:val="29"/>
          <w:bdr w:val="none" w:sz="0" w:space="0" w:color="auto" w:frame="1"/>
          <w14:ligatures w14:val="none"/>
        </w:rPr>
        <w:br/>
        <w:t>the thin sheet undergoes a transformative shift from 2D to 3D.</w:t>
      </w:r>
      <w:r w:rsidRPr="00C04A6D">
        <w:rPr>
          <w:rFonts w:ascii="Arial" w:eastAsia="Times New Roman" w:hAnsi="Arial" w:cs="Arial"/>
          <w:color w:val="CCCCCC"/>
          <w:kern w:val="0"/>
          <w:sz w:val="29"/>
          <w:szCs w:val="29"/>
          <w:bdr w:val="none" w:sz="0" w:space="0" w:color="auto" w:frame="1"/>
          <w14:ligatures w14:val="none"/>
        </w:rPr>
        <w:br/>
        <w:t>By altering the pattern of the constraining layer,</w:t>
      </w:r>
      <w:r w:rsidRPr="00C04A6D">
        <w:rPr>
          <w:rFonts w:ascii="Arial" w:eastAsia="Times New Roman" w:hAnsi="Arial" w:cs="Arial"/>
          <w:color w:val="CCCCCC"/>
          <w:kern w:val="0"/>
          <w:sz w:val="29"/>
          <w:szCs w:val="29"/>
          <w:bdr w:val="none" w:sz="0" w:space="0" w:color="auto" w:frame="1"/>
          <w14:ligatures w14:val="none"/>
        </w:rPr>
        <w:br/>
        <w:t>an array of customizable morphologies can be generated to meet specific design needs.</w:t>
      </w:r>
    </w:p>
    <w:p w14:paraId="6E7084C2" w14:textId="545C2D4B" w:rsidR="00C04A6D" w:rsidRPr="00C04A6D" w:rsidRDefault="00C04A6D" w:rsidP="00C04A6D">
      <w:pPr>
        <w:spacing w:after="0" w:line="240" w:lineRule="auto"/>
        <w:textAlignment w:val="baseline"/>
        <w:rPr>
          <w:rFonts w:ascii="Verdana" w:eastAsia="Times New Roman" w:hAnsi="Verdana" w:cs="Verdana"/>
          <w:kern w:val="0"/>
          <w14:ligatures w14:val="none"/>
        </w:rPr>
      </w:pPr>
      <w:r w:rsidRPr="00C04A6D">
        <w:rPr>
          <w:rFonts w:ascii="Verdana" w:eastAsia="Times New Roman" w:hAnsi="Verdana" w:cs="Verdana"/>
          <w:kern w:val="0"/>
          <w14:ligatures w14:val="none"/>
        </w:rPr>
        <w:lastRenderedPageBreak/>
        <w:fldChar w:fldCharType="begin"/>
      </w:r>
      <w:r w:rsidRPr="00C04A6D">
        <w:rPr>
          <w:rFonts w:ascii="Verdana" w:eastAsia="Times New Roman" w:hAnsi="Verdana" w:cs="Verdana"/>
          <w:kern w:val="0"/>
          <w14:ligatures w14:val="none"/>
        </w:rPr>
        <w:instrText xml:space="preserve"> INCLUDEPICTURE "https://static.wixstatic.com/media/5873f7_49120bce54b54505ac0a1af565d494faf000.jpg/v1/fill/w_982,h_526,al_c,q_85,usm_0.66_1.00_0.01,enc_avif,quality_auto/5873f7_49120bce54b54505ac0a1af565d494faf000.jpg" \* MERGEFORMATINET </w:instrText>
      </w:r>
      <w:r w:rsidRPr="00C04A6D">
        <w:rPr>
          <w:rFonts w:ascii="Verdana" w:eastAsia="Times New Roman" w:hAnsi="Verdana" w:cs="Verdana"/>
          <w:kern w:val="0"/>
          <w14:ligatures w14:val="none"/>
        </w:rPr>
        <w:fldChar w:fldCharType="separate"/>
      </w:r>
      <w:r w:rsidRPr="00C04A6D">
        <w:rPr>
          <w:rFonts w:ascii="Verdana" w:eastAsia="Times New Roman" w:hAnsi="Verdana" w:cs="Verdana"/>
          <w:noProof/>
          <w:kern w:val="0"/>
          <w14:ligatures w14:val="none"/>
        </w:rPr>
        <w:drawing>
          <wp:inline distT="0" distB="0" distL="0" distR="0" wp14:anchorId="1615C5E8" wp14:editId="52AD106E">
            <wp:extent cx="5943600" cy="3183255"/>
            <wp:effectExtent l="0" t="0" r="0" b="4445"/>
            <wp:docPr id="650378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-ljoc5e2v_im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4A6D">
        <w:rPr>
          <w:rFonts w:ascii="Verdana" w:eastAsia="Times New Roman" w:hAnsi="Verdana" w:cs="Verdana"/>
          <w:kern w:val="0"/>
          <w14:ligatures w14:val="none"/>
        </w:rPr>
        <w:fldChar w:fldCharType="end"/>
      </w:r>
    </w:p>
    <w:p w14:paraId="6DA1FD76" w14:textId="77777777" w:rsidR="00C04A6D" w:rsidRPr="00C04A6D" w:rsidRDefault="00C04A6D" w:rsidP="00C04A6D">
      <w:pPr>
        <w:spacing w:after="0" w:line="399" w:lineRule="atLeast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9"/>
          <w:szCs w:val="29"/>
          <w14:ligatures w14:val="none"/>
        </w:rPr>
      </w:pPr>
      <w:r w:rsidRPr="00C04A6D">
        <w:rPr>
          <w:rFonts w:ascii="Arial" w:eastAsia="Times New Roman" w:hAnsi="Arial" w:cs="Arial"/>
          <w:color w:val="FFFFFF"/>
          <w:kern w:val="0"/>
          <w:sz w:val="29"/>
          <w:szCs w:val="29"/>
          <w:bdr w:val="none" w:sz="0" w:space="0" w:color="auto" w:frame="1"/>
          <w14:ligatures w14:val="none"/>
        </w:rPr>
        <w:t>Similar to ice, when exposed to heat, NIPA gel undergoes a phase change, resulting in heat absorption, whitening, and shrinkage.</w:t>
      </w:r>
    </w:p>
    <w:p w14:paraId="7A8582C9" w14:textId="77777777" w:rsidR="00C04A6D" w:rsidRPr="00C04A6D" w:rsidRDefault="00C04A6D" w:rsidP="00C04A6D">
      <w:pPr>
        <w:spacing w:after="0" w:line="399" w:lineRule="atLeast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9"/>
          <w:szCs w:val="29"/>
          <w14:ligatures w14:val="none"/>
        </w:rPr>
      </w:pPr>
      <w:r w:rsidRPr="00C04A6D">
        <w:rPr>
          <w:rFonts w:ascii="Arial" w:eastAsia="Times New Roman" w:hAnsi="Arial" w:cs="Arial"/>
          <w:color w:val="FFFFFF"/>
          <w:kern w:val="0"/>
          <w:sz w:val="29"/>
          <w:szCs w:val="29"/>
          <w:bdr w:val="none" w:sz="0" w:space="0" w:color="auto" w:frame="1"/>
          <w14:ligatures w14:val="none"/>
        </w:rPr>
        <w:t>​</w:t>
      </w:r>
    </w:p>
    <w:p w14:paraId="6EF76103" w14:textId="77777777" w:rsidR="00C04A6D" w:rsidRPr="00C04A6D" w:rsidRDefault="00C04A6D" w:rsidP="00C04A6D">
      <w:pPr>
        <w:spacing w:after="0" w:line="399" w:lineRule="atLeast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9"/>
          <w:szCs w:val="29"/>
          <w14:ligatures w14:val="none"/>
        </w:rPr>
      </w:pPr>
      <w:r w:rsidRPr="00C04A6D">
        <w:rPr>
          <w:rFonts w:ascii="Arial" w:eastAsia="Times New Roman" w:hAnsi="Arial" w:cs="Arial"/>
          <w:color w:val="FFFFFF"/>
          <w:kern w:val="0"/>
          <w:sz w:val="29"/>
          <w:szCs w:val="29"/>
          <w:bdr w:val="none" w:sz="0" w:space="0" w:color="auto" w:frame="1"/>
          <w14:ligatures w14:val="none"/>
        </w:rPr>
        <w:t>Each phase transition of NIPA allows it to exhibit a cooling capacity</w:t>
      </w:r>
    </w:p>
    <w:p w14:paraId="2351A402" w14:textId="77777777" w:rsidR="00C04A6D" w:rsidRPr="00C04A6D" w:rsidRDefault="00C04A6D" w:rsidP="00C04A6D">
      <w:pPr>
        <w:spacing w:after="0" w:line="399" w:lineRule="atLeast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9"/>
          <w:szCs w:val="29"/>
          <w14:ligatures w14:val="none"/>
        </w:rPr>
      </w:pPr>
      <w:r w:rsidRPr="00C04A6D">
        <w:rPr>
          <w:rFonts w:ascii="Arial" w:eastAsia="Times New Roman" w:hAnsi="Arial" w:cs="Arial"/>
          <w:color w:val="FFFFFF"/>
          <w:kern w:val="0"/>
          <w:sz w:val="29"/>
          <w:szCs w:val="29"/>
          <w:bdr w:val="none" w:sz="0" w:space="0" w:color="auto" w:frame="1"/>
          <w14:ligatures w14:val="none"/>
        </w:rPr>
        <w:t>of 1 degree Celsius per gram of gel for every 10 grams of water.</w:t>
      </w:r>
    </w:p>
    <w:p w14:paraId="0E0D9435" w14:textId="77777777" w:rsidR="00C04A6D" w:rsidRPr="00C04A6D" w:rsidRDefault="00C04A6D" w:rsidP="00C04A6D">
      <w:pPr>
        <w:spacing w:after="0" w:line="399" w:lineRule="atLeast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9"/>
          <w:szCs w:val="29"/>
          <w14:ligatures w14:val="none"/>
        </w:rPr>
      </w:pPr>
      <w:r w:rsidRPr="00C04A6D">
        <w:rPr>
          <w:rFonts w:ascii="Arial" w:eastAsia="Times New Roman" w:hAnsi="Arial" w:cs="Arial"/>
          <w:b/>
          <w:bCs/>
          <w:color w:val="FFFFFF"/>
          <w:kern w:val="0"/>
          <w:sz w:val="29"/>
          <w:szCs w:val="29"/>
          <w:bdr w:val="none" w:sz="0" w:space="0" w:color="auto" w:frame="1"/>
          <w14:ligatures w14:val="none"/>
        </w:rPr>
        <w:t>​</w:t>
      </w:r>
    </w:p>
    <w:p w14:paraId="39FB6090" w14:textId="77777777" w:rsidR="00C04A6D" w:rsidRPr="00C04A6D" w:rsidRDefault="00C04A6D" w:rsidP="00C04A6D">
      <w:pPr>
        <w:spacing w:after="0" w:line="399" w:lineRule="atLeast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9"/>
          <w:szCs w:val="29"/>
          <w14:ligatures w14:val="none"/>
        </w:rPr>
      </w:pPr>
      <w:r w:rsidRPr="00C04A6D">
        <w:rPr>
          <w:rFonts w:ascii="Arial" w:eastAsia="Times New Roman" w:hAnsi="Arial" w:cs="Arial"/>
          <w:color w:val="FFFFFF"/>
          <w:kern w:val="0"/>
          <w:sz w:val="29"/>
          <w:szCs w:val="29"/>
          <w:bdr w:val="none" w:sz="0" w:space="0" w:color="auto" w:frame="1"/>
          <w14:ligatures w14:val="none"/>
        </w:rPr>
        <w:t>However, in contrast to ice, which undergoes a phase transition to a liquid state and disperses within the watery medium, NIPA gel remains in the form of a thin, coherent sheet after its phase transition. This unique property enables NIPA gel to be repeatedly activated for heat absorption upon encountering even slight temperature fluctuations within its watery environment.</w:t>
      </w:r>
    </w:p>
    <w:p w14:paraId="7BB44DB3" w14:textId="038A987E" w:rsidR="00C04A6D" w:rsidRPr="00C04A6D" w:rsidRDefault="00C04A6D" w:rsidP="00C04A6D">
      <w:pPr>
        <w:spacing w:after="0" w:line="240" w:lineRule="auto"/>
        <w:textAlignment w:val="baseline"/>
        <w:rPr>
          <w:rFonts w:ascii="Verdana" w:eastAsia="Times New Roman" w:hAnsi="Verdana" w:cs="Verdana"/>
          <w:kern w:val="0"/>
          <w14:ligatures w14:val="none"/>
        </w:rPr>
      </w:pPr>
      <w:r w:rsidRPr="00C04A6D">
        <w:rPr>
          <w:rFonts w:ascii="Verdana" w:eastAsia="Times New Roman" w:hAnsi="Verdana" w:cs="Verdana"/>
          <w:kern w:val="0"/>
          <w14:ligatures w14:val="none"/>
        </w:rPr>
        <w:lastRenderedPageBreak/>
        <w:fldChar w:fldCharType="begin"/>
      </w:r>
      <w:r w:rsidRPr="00C04A6D">
        <w:rPr>
          <w:rFonts w:ascii="Verdana" w:eastAsia="Times New Roman" w:hAnsi="Verdana" w:cs="Verdana"/>
          <w:kern w:val="0"/>
          <w14:ligatures w14:val="none"/>
        </w:rPr>
        <w:instrText xml:space="preserve"> INCLUDEPICTURE "https://static.wixstatic.com/media/5873f7_e3b3ad48d0ec42d6860251898e286396~mv2.jpg/v1/crop/x_0,y_224,w_2000,h_901/fill/w_982,h_442,al_c,q_85,usm_0.66_1.00_0.01,enc_avif,quality_auto/%D7%AA%D7%9E%D7%95%D7%A0%D7%941.jpg" \* MERGEFORMATINET </w:instrText>
      </w:r>
      <w:r w:rsidRPr="00C04A6D">
        <w:rPr>
          <w:rFonts w:ascii="Verdana" w:eastAsia="Times New Roman" w:hAnsi="Verdana" w:cs="Verdana"/>
          <w:kern w:val="0"/>
          <w14:ligatures w14:val="none"/>
        </w:rPr>
        <w:fldChar w:fldCharType="separate"/>
      </w:r>
      <w:r w:rsidRPr="00C04A6D">
        <w:rPr>
          <w:rFonts w:ascii="Verdana" w:eastAsia="Times New Roman" w:hAnsi="Verdana" w:cs="Verdana"/>
          <w:noProof/>
          <w:kern w:val="0"/>
          <w14:ligatures w14:val="none"/>
        </w:rPr>
        <w:drawing>
          <wp:inline distT="0" distB="0" distL="0" distR="0" wp14:anchorId="5C561CB0" wp14:editId="23FB8784">
            <wp:extent cx="5943600" cy="2673985"/>
            <wp:effectExtent l="0" t="0" r="0" b="5715"/>
            <wp:docPr id="613614856" name="Picture 2" descr="תמונה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ljocbbtj" descr="תמונה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4A6D">
        <w:rPr>
          <w:rFonts w:ascii="Verdana" w:eastAsia="Times New Roman" w:hAnsi="Verdana" w:cs="Verdana"/>
          <w:kern w:val="0"/>
          <w14:ligatures w14:val="none"/>
        </w:rPr>
        <w:fldChar w:fldCharType="end"/>
      </w:r>
    </w:p>
    <w:p w14:paraId="4F15C09D" w14:textId="77777777" w:rsidR="00C04A6D" w:rsidRPr="00C04A6D" w:rsidRDefault="00C04A6D" w:rsidP="00C04A6D">
      <w:pPr>
        <w:spacing w:after="0" w:line="399" w:lineRule="atLeast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9"/>
          <w:szCs w:val="29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29"/>
          <w:szCs w:val="29"/>
          <w:bdr w:val="none" w:sz="0" w:space="0" w:color="auto" w:frame="1"/>
          <w14:ligatures w14:val="none"/>
        </w:rPr>
        <w:t>NIPA gel exhibits repeated phase changes in response to temperature fluctuations, transitioning between cooler temperatures (e.g., 27°C) and higher temperatures (e.g., 32°C). When immersed in the ocean, the gel can be continually reactivated by brief streams of cooler water, allowing for repeated cycles of heat absorption and geometric transformation.</w:t>
      </w:r>
    </w:p>
    <w:p w14:paraId="108B3927" w14:textId="2443725E" w:rsidR="00C04A6D" w:rsidRPr="00C04A6D" w:rsidRDefault="00C04A6D" w:rsidP="00C04A6D">
      <w:pPr>
        <w:spacing w:after="0" w:line="240" w:lineRule="auto"/>
        <w:textAlignment w:val="baseline"/>
        <w:rPr>
          <w:rFonts w:ascii="Verdana" w:eastAsia="Times New Roman" w:hAnsi="Verdana" w:cs="Verdana"/>
          <w:kern w:val="0"/>
          <w14:ligatures w14:val="none"/>
        </w:rPr>
      </w:pPr>
      <w:r w:rsidRPr="00C04A6D">
        <w:rPr>
          <w:rFonts w:ascii="Verdana" w:eastAsia="Times New Roman" w:hAnsi="Verdana" w:cs="Verdana"/>
          <w:kern w:val="0"/>
          <w14:ligatures w14:val="none"/>
        </w:rPr>
        <w:fldChar w:fldCharType="begin"/>
      </w:r>
      <w:r w:rsidRPr="00C04A6D">
        <w:rPr>
          <w:rFonts w:ascii="Verdana" w:eastAsia="Times New Roman" w:hAnsi="Verdana" w:cs="Verdana"/>
          <w:kern w:val="0"/>
          <w14:ligatures w14:val="none"/>
        </w:rPr>
        <w:instrText xml:space="preserve"> INCLUDEPICTURE "https://static.wixstatic.com/media/5873f7_68948f1f6e21497088b797ee815aa784~mv2.jpg/v1/fill/w_976,h_549,al_c,q_85,usm_0.66_1.00_0.01,enc_avif,quality_auto/%D7%AA%D7%9E%D7%95%D7%A0%D7%941.jpg" \* MERGEFORMATINET </w:instrText>
      </w:r>
      <w:r w:rsidRPr="00C04A6D">
        <w:rPr>
          <w:rFonts w:ascii="Verdana" w:eastAsia="Times New Roman" w:hAnsi="Verdana" w:cs="Verdana"/>
          <w:kern w:val="0"/>
          <w14:ligatures w14:val="none"/>
        </w:rPr>
        <w:fldChar w:fldCharType="separate"/>
      </w:r>
      <w:r w:rsidRPr="00C04A6D">
        <w:rPr>
          <w:rFonts w:ascii="Verdana" w:eastAsia="Times New Roman" w:hAnsi="Verdana" w:cs="Verdana"/>
          <w:noProof/>
          <w:kern w:val="0"/>
          <w14:ligatures w14:val="none"/>
        </w:rPr>
        <w:drawing>
          <wp:inline distT="0" distB="0" distL="0" distR="0" wp14:anchorId="6E9769BF" wp14:editId="113E760C">
            <wp:extent cx="5943600" cy="3343275"/>
            <wp:effectExtent l="0" t="0" r="0" b="0"/>
            <wp:docPr id="809379678" name="Picture 1" descr="תמונה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lkmsse7n" descr="תמונה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4A6D">
        <w:rPr>
          <w:rFonts w:ascii="Verdana" w:eastAsia="Times New Roman" w:hAnsi="Verdana" w:cs="Verdana"/>
          <w:kern w:val="0"/>
          <w14:ligatures w14:val="none"/>
        </w:rPr>
        <w:fldChar w:fldCharType="end"/>
      </w:r>
    </w:p>
    <w:p w14:paraId="481C5925" w14:textId="77777777" w:rsidR="00C04A6D" w:rsidRPr="00C04A6D" w:rsidRDefault="00C04A6D" w:rsidP="00C04A6D">
      <w:pPr>
        <w:spacing w:after="0" w:line="399" w:lineRule="atLeast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9"/>
          <w:szCs w:val="29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29"/>
          <w:szCs w:val="29"/>
          <w:bdr w:val="none" w:sz="0" w:space="0" w:color="auto" w:frame="1"/>
          <w14:ligatures w14:val="none"/>
        </w:rPr>
        <w:t xml:space="preserve">The phase transition temperature of NIPA gel, occurring at around  32°C, coincides with the emergence of another critical event. However, this particular occurrence brings with it a deeply concerning </w:t>
      </w:r>
      <w:r w:rsidRPr="00C04A6D">
        <w:rPr>
          <w:rFonts w:ascii="Arial" w:eastAsia="Times New Roman" w:hAnsi="Arial" w:cs="Arial"/>
          <w:color w:val="CCCCCC"/>
          <w:kern w:val="0"/>
          <w:sz w:val="29"/>
          <w:szCs w:val="29"/>
          <w:bdr w:val="none" w:sz="0" w:space="0" w:color="auto" w:frame="1"/>
          <w14:ligatures w14:val="none"/>
        </w:rPr>
        <w:lastRenderedPageBreak/>
        <w:t>and potentially catastrophic consequence, posing a grave threat to one of the most vital ecosystems on Earth.</w:t>
      </w:r>
    </w:p>
    <w:p w14:paraId="0294C154" w14:textId="77777777" w:rsidR="00C04A6D" w:rsidRPr="00C04A6D" w:rsidRDefault="00C04A6D" w:rsidP="00C04A6D">
      <w:pPr>
        <w:spacing w:after="0" w:line="399" w:lineRule="atLeast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9"/>
          <w:szCs w:val="29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29"/>
          <w:szCs w:val="29"/>
          <w:bdr w:val="none" w:sz="0" w:space="0" w:color="auto" w:frame="1"/>
          <w14:ligatures w14:val="none"/>
        </w:rPr>
        <w:t>This phenomenon is commonly known as "Coral Bleaching," where coral species worldwide confront the consequences of rising ocean temperatures. As a result, they expel the essential algae residing within their cells, leading to irreversible damage and, in many cases, outright mortality.</w:t>
      </w:r>
    </w:p>
    <w:p w14:paraId="1FC961AC" w14:textId="77777777" w:rsidR="00C04A6D" w:rsidRPr="00C04A6D" w:rsidRDefault="00C04A6D" w:rsidP="00C04A6D">
      <w:pPr>
        <w:spacing w:after="0" w:line="399" w:lineRule="atLeast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9"/>
          <w:szCs w:val="29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29"/>
          <w:szCs w:val="29"/>
          <w:bdr w:val="none" w:sz="0" w:space="0" w:color="auto" w:frame="1"/>
          <w14:ligatures w14:val="none"/>
        </w:rPr>
        <w:t>​</w:t>
      </w:r>
    </w:p>
    <w:p w14:paraId="0BB4D922" w14:textId="77777777" w:rsidR="00C04A6D" w:rsidRPr="00C04A6D" w:rsidRDefault="00C04A6D" w:rsidP="00C04A6D">
      <w:pPr>
        <w:spacing w:after="0" w:line="399" w:lineRule="atLeast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9"/>
          <w:szCs w:val="29"/>
          <w14:ligatures w14:val="none"/>
        </w:rPr>
      </w:pPr>
      <w:r w:rsidRPr="00C04A6D">
        <w:rPr>
          <w:rFonts w:ascii="Arial" w:eastAsia="Times New Roman" w:hAnsi="Arial" w:cs="Arial"/>
          <w:color w:val="CCCCCC"/>
          <w:kern w:val="0"/>
          <w:sz w:val="29"/>
          <w:szCs w:val="29"/>
          <w:bdr w:val="none" w:sz="0" w:space="0" w:color="auto" w:frame="1"/>
          <w14:ligatures w14:val="none"/>
        </w:rPr>
        <w:t>Driven by the convergence of the two processes, I embarked on the quest to design underwater structures made up of NIPA gel that serve as local temperature balancers, protecting the coral reefs from the rising temperatures.</w:t>
      </w:r>
    </w:p>
    <w:p w14:paraId="287A8C13" w14:textId="77777777" w:rsidR="00C04A6D" w:rsidRDefault="00C04A6D"/>
    <w:sectPr w:rsidR="00C04A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6D"/>
    <w:rsid w:val="002F22C4"/>
    <w:rsid w:val="0050616F"/>
    <w:rsid w:val="00517B0D"/>
    <w:rsid w:val="00C04A6D"/>
    <w:rsid w:val="00C50ABC"/>
    <w:rsid w:val="00F3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D0CD4"/>
  <w15:chartTrackingRefBased/>
  <w15:docId w15:val="{C60B50DB-3727-6645-A79E-2504B681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A6D"/>
    <w:rPr>
      <w:b/>
      <w:bCs/>
      <w:smallCaps/>
      <w:color w:val="0F4761" w:themeColor="accent1" w:themeShade="BF"/>
      <w:spacing w:val="5"/>
    </w:rPr>
  </w:style>
  <w:style w:type="character" w:customStyle="1" w:styleId="wixui-rich-texttext">
    <w:name w:val="wixui-rich-text__text"/>
    <w:basedOn w:val="DefaultParagraphFont"/>
    <w:rsid w:val="00C04A6D"/>
  </w:style>
  <w:style w:type="character" w:customStyle="1" w:styleId="color38">
    <w:name w:val="color_38"/>
    <w:basedOn w:val="DefaultParagraphFont"/>
    <w:rsid w:val="00C04A6D"/>
  </w:style>
  <w:style w:type="paragraph" w:customStyle="1" w:styleId="font8">
    <w:name w:val="font_8"/>
    <w:basedOn w:val="Normal"/>
    <w:rsid w:val="00C04A6D"/>
    <w:pPr>
      <w:spacing w:before="100" w:beforeAutospacing="1" w:after="100" w:afterAutospacing="1" w:line="240" w:lineRule="auto"/>
    </w:pPr>
    <w:rPr>
      <w:rFonts w:ascii="Verdana" w:eastAsia="Times New Roman" w:hAnsi="Verdana" w:cs="Verdana"/>
      <w:kern w:val="0"/>
      <w14:ligatures w14:val="none"/>
    </w:rPr>
  </w:style>
  <w:style w:type="character" w:customStyle="1" w:styleId="color15">
    <w:name w:val="color_15"/>
    <w:basedOn w:val="DefaultParagraphFont"/>
    <w:rsid w:val="00C04A6D"/>
  </w:style>
  <w:style w:type="character" w:customStyle="1" w:styleId="wixguard">
    <w:name w:val="wixguard"/>
    <w:basedOn w:val="DefaultParagraphFont"/>
    <w:rsid w:val="00C04A6D"/>
  </w:style>
  <w:style w:type="character" w:customStyle="1" w:styleId="gkgtxn">
    <w:name w:val="gkgtxn"/>
    <w:basedOn w:val="DefaultParagraphFont"/>
    <w:rsid w:val="00C04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780</Words>
  <Characters>3762</Characters>
  <Application>Microsoft Office Word</Application>
  <DocSecurity>0</DocSecurity>
  <Lines>376</Lines>
  <Paragraphs>252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ספי חפץ</dc:creator>
  <cp:keywords/>
  <dc:description/>
  <cp:lastModifiedBy>ספי חפץ</cp:lastModifiedBy>
  <cp:revision>2</cp:revision>
  <dcterms:created xsi:type="dcterms:W3CDTF">2026-04-16T04:32:00Z</dcterms:created>
  <dcterms:modified xsi:type="dcterms:W3CDTF">2026-04-16T04:35:00Z</dcterms:modified>
</cp:coreProperties>
</file>