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40116101192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SRG_Zortob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антенна A32D03MS-3NX,32G,300мм, UHP-M, двухполяризационная, раздельной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CSNW008424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системного контроля и кросс коммутации TDM/Hybrid/Packet/TDM/Hybrid/Packet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CSNW007517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6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7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антенна A32D03MS-3NX,32G,300мм, UHP-M, двухполяризационная, раздельной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CSNW008424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8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Antenna,DXXX-690-960/1695-2690/1695-2690-65/65/65-16i/18i/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9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Antenna,DXXX-690-960/1695-2690/1695-2690-65/65/65-16i/18i/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10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Antenna,DXXX-690-960/1695-2690/1695-2690-65/65/65-16i/18i/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ВРУ-Н-65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CSNW015439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Система питания 12кВт (в кабинете) / ZTE ZXDU68 S301(V5.0) 12kW DC Power System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CSNW015470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VRLA аккумуляторная батарея (фронтальная),  190Ач, (Leoch-LPF12-190)|VRLA Batter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CSNW015486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VRLA аккумуляторная батарея (фронтальная),  190Ач, (Leoch-LPF12-190)|VRLA Batter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CSNW015486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VRLA аккумуляторная батарея (фронтальная),  190Ач, (Leoch-LPF12-190)|VRLA Batter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CSNW015486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16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VRLA аккумуляторная батарея (фронтальная),  190Ач, (Leoch-LPF12-190)|VRLA Batter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CSNW015486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17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XMC,32G,-3E,X323E812ALA,Нижний сайт,H,31815MHz,32207MHz,32627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CSNW15572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18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XMC,32G,-3E,X323E812ALA,Нижний сайт,H,31815MHz,32207MHz,32627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CSNW15572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SRG_CHERNY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1012081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22.12.2023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2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SRG_Zortob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1006103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22.12.2023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