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color w:val="16262E"/>
          <w:sz w:val="36"/>
          <w:szCs w:val="36"/>
        </w:rPr>
        <w:t xml:space="preserve">Cahier des charges — Plateforme de reporting d'activités IT</w:t>
      </w:r>
    </w:p>
    <w:p>
      <w:pPr>
        <w:spacing w:after="120"/>
      </w:pPr>
      <w:r>
        <w:rPr>
          <w:b/>
          <w:bCs/>
          <w:color w:val="16262E"/>
          <w:sz w:val="21"/>
          <w:szCs w:val="21"/>
        </w:rPr>
        <w:t xml:space="preserve">MUFID UNION</w:t>
      </w:r>
      <w:r>
        <w:rPr>
          <w:color w:val="16262E"/>
          <w:sz w:val="21"/>
          <w:szCs w:val="21"/>
        </w:rPr>
        <w:t xml:space="preserve"> — Réseau de microfinance, zone CEMAC, régulé COBAC</w:t>
      </w:r>
    </w:p>
    <w:p>
      <w:pPr>
        <w:spacing w:after="120"/>
      </w:pPr>
      <w:r>
        <w:rPr>
          <w:b/>
          <w:bCs/>
          <w:color w:val="16262E"/>
          <w:sz w:val="21"/>
          <w:szCs w:val="21"/>
        </w:rPr>
        <w:t xml:space="preserve">Département de l'Exploitation Informatique (DEI)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Document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Cahier des charges fonctionnel et technique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Version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2.0 (intègre les évolutions post-présentation)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Date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8 juillet 2026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Statut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À valider avant développement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Rédaction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Équipe projet</w:t>
            </w:r>
          </w:p>
        </w:tc>
      </w:tr>
    </w:tbl>
    <w:p>
      <w:pPr>
        <w:spacing w:after="120"/>
      </w:pPr>
    </w:p>
    <w:p>
      <w:pPr>
        <w:pBdr>
          <w:left w:val="single" w:color="0B4A61" w:sz="18"/>
        </w:pBdr>
        <w:spacing w:after="120"/>
        <w:ind w:left="220"/>
      </w:pPr>
      <w:r>
        <w:rPr>
          <w:i/>
          <w:iCs/>
          <w:color w:val="5E717B"/>
          <w:sz w:val="20"/>
          <w:szCs w:val="20"/>
        </w:rPr>
        <w:t xml:space="preserve">Ce document décrit </w:t>
      </w:r>
      <w:r>
        <w:rPr>
          <w:b/>
          <w:bCs/>
          <w:i/>
          <w:iCs/>
          <w:color w:val="5E717B"/>
          <w:sz w:val="20"/>
          <w:szCs w:val="20"/>
        </w:rPr>
        <w:t xml:space="preserve">l'ensemble du projet</w:t>
      </w:r>
      <w:r>
        <w:rPr>
          <w:i/>
          <w:iCs/>
          <w:color w:val="5E717B"/>
          <w:sz w:val="20"/>
          <w:szCs w:val="20"/>
        </w:rPr>
        <w:t xml:space="preserve"> : le socle déjà réalisé (v1) et les </w:t>
      </w:r>
      <w:r>
        <w:rPr>
          <w:b/>
          <w:bCs/>
          <w:i/>
          <w:iCs/>
          <w:color w:val="5E717B"/>
          <w:sz w:val="20"/>
          <w:szCs w:val="20"/>
        </w:rPr>
        <w:t xml:space="preserve">évolutions demandées (v2)</w:t>
      </w:r>
      <w:r>
        <w:rPr>
          <w:i/>
          <w:iCs/>
          <w:color w:val="5E717B"/>
          <w:sz w:val="20"/>
          <w:szCs w:val="20"/>
        </w:rPr>
        <w:t xml:space="preserve"> à développer. Chaque exigence porte un identifiant (</w:t>
      </w:r>
      <w:r>
        <w:rPr>
          <w:rFonts w:ascii="Consolas" w:cs="Consolas" w:eastAsia="Consolas" w:hAnsi="Consolas"/>
          <w:i/>
          <w:iCs/>
          <w:color w:val="5E717B"/>
          <w:sz w:val="20"/>
          <w:szCs w:val="20"/>
        </w:rPr>
        <w:t xml:space="preserve">EF</w:t>
      </w:r>
      <w:r>
        <w:rPr>
          <w:i/>
          <w:iCs/>
          <w:color w:val="5E717B"/>
          <w:sz w:val="20"/>
          <w:szCs w:val="20"/>
        </w:rPr>
        <w:t xml:space="preserve"> = exigence fonctionnelle, </w:t>
      </w:r>
      <w:r>
        <w:rPr>
          <w:rFonts w:ascii="Consolas" w:cs="Consolas" w:eastAsia="Consolas" w:hAnsi="Consolas"/>
          <w:i/>
          <w:iCs/>
          <w:color w:val="5E717B"/>
          <w:sz w:val="20"/>
          <w:szCs w:val="20"/>
        </w:rPr>
        <w:t xml:space="preserve">RG</w:t>
      </w:r>
      <w:r>
        <w:rPr>
          <w:i/>
          <w:iCs/>
          <w:color w:val="5E717B"/>
          <w:sz w:val="20"/>
          <w:szCs w:val="20"/>
        </w:rPr>
        <w:t xml:space="preserve"> = règle de gestion, </w:t>
      </w:r>
      <w:r>
        <w:rPr>
          <w:rFonts w:ascii="Consolas" w:cs="Consolas" w:eastAsia="Consolas" w:hAnsi="Consolas"/>
          <w:i/>
          <w:iCs/>
          <w:color w:val="5E717B"/>
          <w:sz w:val="20"/>
          <w:szCs w:val="20"/>
        </w:rPr>
        <w:t xml:space="preserve">MD</w:t>
      </w:r>
      <w:r>
        <w:rPr>
          <w:i/>
          <w:iCs/>
          <w:color w:val="5E717B"/>
          <w:sz w:val="20"/>
          <w:szCs w:val="20"/>
        </w:rPr>
        <w:t xml:space="preserve"> = modèle de données, </w:t>
      </w:r>
      <w:r>
        <w:rPr>
          <w:rFonts w:ascii="Consolas" w:cs="Consolas" w:eastAsia="Consolas" w:hAnsi="Consolas"/>
          <w:i/>
          <w:iCs/>
          <w:color w:val="5E717B"/>
          <w:sz w:val="20"/>
          <w:szCs w:val="20"/>
        </w:rPr>
        <w:t xml:space="preserve">ENF</w:t>
      </w:r>
      <w:r>
        <w:rPr>
          <w:i/>
          <w:iCs/>
          <w:color w:val="5E717B"/>
          <w:sz w:val="20"/>
          <w:szCs w:val="20"/>
        </w:rPr>
        <w:t xml:space="preserve"> = exigence non fonctionnelle) pour un suivi de développement direct. Les décisions à confirmer sont regroupées au </w:t>
      </w:r>
      <w:r>
        <w:rPr>
          <w:b/>
          <w:bCs/>
          <w:i/>
          <w:iCs/>
          <w:color w:val="5E717B"/>
          <w:sz w:val="20"/>
          <w:szCs w:val="20"/>
        </w:rPr>
        <w:t xml:space="preserve">chapitre 12</w:t>
      </w:r>
      <w:r>
        <w:rPr>
          <w:i/>
          <w:iCs/>
          <w:color w:val="5E717B"/>
          <w:sz w:val="20"/>
          <w:szCs w:val="20"/>
        </w:rPr>
        <w:t xml:space="preserve">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1. Contexte et objectifs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1.1 Contexte</w:t>
      </w:r>
    </w:p>
    <w:p>
      <w:pPr>
        <w:spacing w:after="120"/>
      </w:pPr>
      <w:r>
        <w:rPr>
          <w:color w:val="16262E"/>
          <w:sz w:val="21"/>
          <w:szCs w:val="21"/>
        </w:rPr>
        <w:t xml:space="preserve">Le Département de l'Exploitation Informatique de MUFID UNION assure le support, la maintenance, l'infrastructure et le reporting pour l'ensemble des entités du réseau (les « MUFID »). Le suivi des activités des agents IT se fait aujourd'hui manuellement (fichiers Word hebdomadaires), sans consolidation ni pilotage.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1.2 Objectif du projet</w:t>
      </w:r>
    </w:p>
    <w:p>
      <w:pPr>
        <w:spacing w:after="120"/>
      </w:pPr>
      <w:r>
        <w:rPr>
          <w:color w:val="16262E"/>
          <w:sz w:val="21"/>
          <w:szCs w:val="21"/>
        </w:rPr>
        <w:t xml:space="preserve">Fournir une </w:t>
      </w:r>
      <w:r>
        <w:rPr>
          <w:b/>
          <w:bCs/>
          <w:color w:val="16262E"/>
          <w:sz w:val="21"/>
          <w:szCs w:val="21"/>
        </w:rPr>
        <w:t xml:space="preserve">plateforme web centralisée</w:t>
      </w:r>
      <w:r>
        <w:rPr>
          <w:color w:val="16262E"/>
          <w:sz w:val="21"/>
          <w:szCs w:val="21"/>
        </w:rPr>
        <w:t xml:space="preserve"> permettant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aux </w:t>
      </w:r>
      <w:r>
        <w:rPr>
          <w:b/>
          <w:bCs/>
          <w:color w:val="16262E"/>
          <w:sz w:val="21"/>
          <w:szCs w:val="21"/>
        </w:rPr>
        <w:t xml:space="preserve">agents IT</w:t>
      </w:r>
      <w:r>
        <w:rPr>
          <w:color w:val="16262E"/>
          <w:sz w:val="21"/>
          <w:szCs w:val="21"/>
        </w:rPr>
        <w:t xml:space="preserve"> de saisir et suivre leurs activités 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à l'</w:t>
      </w:r>
      <w:r>
        <w:rPr>
          <w:b/>
          <w:bCs/>
          <w:color w:val="16262E"/>
          <w:sz w:val="21"/>
          <w:szCs w:val="21"/>
        </w:rPr>
        <w:t xml:space="preserve">administrateur (responsable DEI)</w:t>
      </w:r>
      <w:r>
        <w:rPr>
          <w:color w:val="16262E"/>
          <w:sz w:val="21"/>
          <w:szCs w:val="21"/>
        </w:rPr>
        <w:t xml:space="preserve"> d'affecter des tâches, de </w:t>
      </w:r>
      <w:r>
        <w:rPr>
          <w:b/>
          <w:bCs/>
          <w:color w:val="16262E"/>
          <w:sz w:val="21"/>
          <w:szCs w:val="21"/>
        </w:rPr>
        <w:t xml:space="preserve">valider (clôturer)</w:t>
      </w:r>
      <w:r>
        <w:rPr>
          <w:color w:val="16262E"/>
          <w:sz w:val="21"/>
          <w:szCs w:val="21"/>
        </w:rPr>
        <w:t xml:space="preserve"> les activités réalisées, de piloter la charge et la performance, et de </w:t>
      </w:r>
      <w:r>
        <w:rPr>
          <w:b/>
          <w:bCs/>
          <w:color w:val="16262E"/>
          <w:sz w:val="21"/>
          <w:szCs w:val="21"/>
        </w:rPr>
        <w:t xml:space="preserve">générer les rapports</w:t>
      </w:r>
      <w:r>
        <w:rPr>
          <w:color w:val="16262E"/>
          <w:sz w:val="21"/>
          <w:szCs w:val="21"/>
        </w:rPr>
        <w:t xml:space="preserve"> individuels et consolidés au format officiel (Word, PDF, Excel).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1.3 Objectifs des évolutions v2 (issus de la présentation)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1.  Fiabiliser les indicateurs : ne compter comme « réalisé » que ce que l'admin a </w:t>
      </w:r>
      <w:r>
        <w:rPr>
          <w:b/>
          <w:bCs/>
          <w:color w:val="16262E"/>
          <w:sz w:val="21"/>
          <w:szCs w:val="21"/>
        </w:rPr>
        <w:t xml:space="preserve">validé/clôturé</w:t>
      </w:r>
      <w:r>
        <w:rPr>
          <w:color w:val="16262E"/>
          <w:sz w:val="21"/>
          <w:szCs w:val="21"/>
        </w:rPr>
        <w:t xml:space="preserve">.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2.  Introduire un </w:t>
      </w:r>
      <w:r>
        <w:rPr>
          <w:b/>
          <w:bCs/>
          <w:color w:val="16262E"/>
          <w:sz w:val="21"/>
          <w:szCs w:val="21"/>
        </w:rPr>
        <w:t xml:space="preserve">système de points (pondération)</w:t>
      </w:r>
      <w:r>
        <w:rPr>
          <w:color w:val="16262E"/>
          <w:sz w:val="21"/>
          <w:szCs w:val="21"/>
        </w:rPr>
        <w:t xml:space="preserve"> basé sur la durée pour mesurer objectivement la performance.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3.  Renforcer le pilotage visuel : </w:t>
      </w:r>
      <w:r>
        <w:rPr>
          <w:b/>
          <w:bCs/>
          <w:color w:val="16262E"/>
          <w:sz w:val="21"/>
          <w:szCs w:val="21"/>
        </w:rPr>
        <w:t xml:space="preserve">codes couleur</w:t>
      </w:r>
      <w:r>
        <w:rPr>
          <w:color w:val="16262E"/>
          <w:sz w:val="21"/>
          <w:szCs w:val="21"/>
        </w:rPr>
        <w:t xml:space="preserve">, </w:t>
      </w:r>
      <w:r>
        <w:rPr>
          <w:b/>
          <w:bCs/>
          <w:color w:val="16262E"/>
          <w:sz w:val="21"/>
          <w:szCs w:val="21"/>
        </w:rPr>
        <w:t xml:space="preserve">activités en retard</w:t>
      </w:r>
      <w:r>
        <w:rPr>
          <w:color w:val="16262E"/>
          <w:sz w:val="21"/>
          <w:szCs w:val="21"/>
        </w:rPr>
        <w:t xml:space="preserve">, </w:t>
      </w:r>
      <w:r>
        <w:rPr>
          <w:b/>
          <w:bCs/>
          <w:color w:val="16262E"/>
          <w:sz w:val="21"/>
          <w:szCs w:val="21"/>
        </w:rPr>
        <w:t xml:space="preserve">top et flop contributeurs</w:t>
      </w:r>
      <w:r>
        <w:rPr>
          <w:color w:val="16262E"/>
          <w:sz w:val="21"/>
          <w:szCs w:val="21"/>
        </w:rPr>
        <w:t xml:space="preserve">.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4.  Enrichir la saisie : </w:t>
      </w:r>
      <w:r>
        <w:rPr>
          <w:b/>
          <w:bCs/>
          <w:color w:val="16262E"/>
          <w:sz w:val="21"/>
          <w:szCs w:val="21"/>
        </w:rPr>
        <w:t xml:space="preserve">consignes vs état d'exécution</w:t>
      </w:r>
      <w:r>
        <w:rPr>
          <w:color w:val="16262E"/>
          <w:sz w:val="21"/>
          <w:szCs w:val="21"/>
        </w:rPr>
        <w:t xml:space="preserve">, </w:t>
      </w:r>
      <w:r>
        <w:rPr>
          <w:b/>
          <w:bCs/>
          <w:color w:val="16262E"/>
          <w:sz w:val="21"/>
          <w:szCs w:val="21"/>
        </w:rPr>
        <w:t xml:space="preserve">durée en minutes</w:t>
      </w:r>
      <w:r>
        <w:rPr>
          <w:color w:val="16262E"/>
          <w:sz w:val="21"/>
          <w:szCs w:val="21"/>
        </w:rPr>
        <w:t xml:space="preserve">, </w:t>
      </w:r>
      <w:r>
        <w:rPr>
          <w:b/>
          <w:bCs/>
          <w:color w:val="16262E"/>
          <w:sz w:val="21"/>
          <w:szCs w:val="21"/>
        </w:rPr>
        <w:t xml:space="preserve">pièces jointes</w:t>
      </w:r>
      <w:r>
        <w:rPr>
          <w:color w:val="16262E"/>
          <w:sz w:val="21"/>
          <w:szCs w:val="21"/>
        </w:rPr>
        <w:t xml:space="preserve">, </w:t>
      </w:r>
      <w:r>
        <w:rPr>
          <w:b/>
          <w:bCs/>
          <w:color w:val="16262E"/>
          <w:sz w:val="21"/>
          <w:szCs w:val="21"/>
        </w:rPr>
        <w:t xml:space="preserve">affectation multiple</w:t>
      </w:r>
      <w:r>
        <w:rPr>
          <w:color w:val="16262E"/>
          <w:sz w:val="21"/>
          <w:szCs w:val="21"/>
        </w:rPr>
        <w:t xml:space="preserve">.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5.  Compléter les exports (</w:t>
      </w:r>
      <w:r>
        <w:rPr>
          <w:b/>
          <w:bCs/>
          <w:color w:val="16262E"/>
          <w:sz w:val="21"/>
          <w:szCs w:val="21"/>
        </w:rPr>
        <w:t xml:space="preserve">Excel</w:t>
      </w:r>
      <w:r>
        <w:rPr>
          <w:color w:val="16262E"/>
          <w:sz w:val="21"/>
          <w:szCs w:val="21"/>
        </w:rPr>
        <w:t xml:space="preserve">).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2. Périmètre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2.1 Dans le périmètre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Authentification et gestion des comptes (admin / agent IT).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Gestion dynamique des catégories et rubriques.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Cycle de vie complet des tâches/activités (création, affectation, suivi, validation).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Notifications (plateforme + e-mail).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Tableaux de bord admin et agent.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Rapports individuels et consolidés (Word, PDF, Excel).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Système de points / pondération.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Pièces jointes.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2.2 Hors périmètre (à ce stade)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Application mobile native.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Intégration directe avec les logiciels métier (CLOUDBANK, ESESAME, REPORTXPRO) — les activités restent saisies manuellement.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Gestion de la paie / RH.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3. Acteurs et rôles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Droits principaux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Administrateur (DEI)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Responsable du département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Tout : comptes, catégories, affectation,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validation/clôture</w:t>
            </w:r>
            <w:r>
              <w:rPr>
                <w:color w:val="16262E"/>
                <w:sz w:val="18"/>
                <w:szCs w:val="18"/>
              </w:rPr>
              <w:t xml:space="preserve">, modification de toute tâche, consignes, rapports, exports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Agent IT (Employé)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Technicien / ingénieur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Crée ses activités, met à jour l'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état d'exécution</w:t>
            </w:r>
            <w:r>
              <w:rPr>
                <w:color w:val="16262E"/>
                <w:sz w:val="18"/>
                <w:szCs w:val="18"/>
              </w:rPr>
              <w:t xml:space="preserve"> et le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statut</w:t>
            </w:r>
            <w:r>
              <w:rPr>
                <w:color w:val="16262E"/>
                <w:sz w:val="18"/>
                <w:szCs w:val="18"/>
              </w:rPr>
              <w:t xml:space="preserve"> (sauf clôture), consulte ses rapports</w:t>
            </w:r>
          </w:p>
        </w:tc>
      </w:tr>
    </w:tbl>
    <w:p>
      <w:pPr>
        <w:spacing w:after="120"/>
      </w:pPr>
    </w:p>
    <w:p>
      <w:pPr>
        <w:pBdr>
          <w:left w:val="single" w:color="0B4A61" w:sz="18"/>
        </w:pBdr>
        <w:spacing w:after="120"/>
        <w:ind w:left="220"/>
      </w:pPr>
      <w:r>
        <w:rPr>
          <w:b/>
          <w:bCs/>
          <w:i/>
          <w:iCs/>
          <w:color w:val="5E717B"/>
          <w:sz w:val="20"/>
          <w:szCs w:val="20"/>
        </w:rPr>
        <w:t xml:space="preserve">Principe de confiance encadrée</w:t>
      </w:r>
      <w:r>
        <w:rPr>
          <w:i/>
          <w:iCs/>
          <w:color w:val="5E717B"/>
          <w:sz w:val="20"/>
          <w:szCs w:val="20"/>
        </w:rPr>
        <w:t xml:space="preserve"> : l'agent IT déclare son avancement, mais </w:t>
      </w:r>
      <w:r>
        <w:rPr>
          <w:b/>
          <w:bCs/>
          <w:i/>
          <w:iCs/>
          <w:color w:val="5E717B"/>
          <w:sz w:val="20"/>
          <w:szCs w:val="20"/>
        </w:rPr>
        <w:t xml:space="preserve">seul l'admin valide</w:t>
      </w:r>
      <w:r>
        <w:rPr>
          <w:i/>
          <w:iCs/>
          <w:color w:val="5E717B"/>
          <w:sz w:val="20"/>
          <w:szCs w:val="20"/>
        </w:rPr>
        <w:t xml:space="preserve"> (clôture). Cela répond au risque qu'un agent déclare « terminé » une tâche qui ne l'est pas (voir RG-05).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4. Règles de gestion (cœur métier)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4.1 Cycle de vie d'une tâche</w:t>
      </w:r>
    </w:p>
    <w:p>
      <w:pPr>
        <w:spacing w:after="120"/>
      </w:pPr>
      <w:r>
        <w:rPr>
          <w:color w:val="16262E"/>
          <w:sz w:val="21"/>
          <w:szCs w:val="21"/>
        </w:rPr>
        <w:t xml:space="preserve">Statuts (v2)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2325"/>
        <w:gridCol w:w="2325"/>
        <w:gridCol w:w="2325"/>
      </w:tblGrid>
      <w:tr>
        <w:trPr>
          <w:tblHeader/>
        </w:trP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Libellé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 l'applique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A_FAIRE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À faire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Admin (à l'affectation)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Tâche planifiée, non commencée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EN_COURS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En cours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Agent / Admin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Travail en cours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STANDBY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Standby </w:t>
            </w:r>
            <w:r>
              <w:rPr>
                <w:i/>
                <w:iCs/>
                <w:color w:val="16262E"/>
                <w:sz w:val="18"/>
                <w:szCs w:val="18"/>
              </w:rPr>
              <w:t xml:space="preserve">(ex-« Bloqué »)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Agent / Admin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En attente d'un élément externe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TERMINE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Terminé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Agent / Admin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L'agent déclare avoir fini (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non encore validé</w:t>
            </w:r>
            <w:r>
              <w:rPr>
                <w:color w:val="1626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CLOTURE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Clôturé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Admin uniquement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Validation finale : la tâche est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officiellement réalisée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RG-01</w:t>
      </w:r>
      <w:r>
        <w:rPr>
          <w:color w:val="16262E"/>
          <w:sz w:val="21"/>
          <w:szCs w:val="21"/>
        </w:rPr>
        <w:t xml:space="preserve"> — Le statut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A_FAIRE</w:t>
      </w:r>
      <w:r>
        <w:rPr>
          <w:color w:val="16262E"/>
          <w:sz w:val="21"/>
          <w:szCs w:val="21"/>
        </w:rPr>
        <w:t xml:space="preserve"> ne peut être posé que par l'admin (à l'affectation). </w:t>
      </w:r>
      <w:r>
        <w:rPr>
          <w:i/>
          <w:iCs/>
          <w:color w:val="16262E"/>
          <w:sz w:val="21"/>
          <w:szCs w:val="21"/>
        </w:rPr>
        <w:t xml:space="preserve">(existant, conservé)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RG-02</w:t>
      </w:r>
      <w:r>
        <w:rPr>
          <w:color w:val="16262E"/>
          <w:sz w:val="21"/>
          <w:szCs w:val="21"/>
        </w:rPr>
        <w:t xml:space="preserve"> — Le statut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CLOTURE</w:t>
      </w:r>
      <w:r>
        <w:rPr>
          <w:color w:val="16262E"/>
          <w:sz w:val="21"/>
          <w:szCs w:val="21"/>
        </w:rPr>
        <w:t xml:space="preserve"> ne peut être posé </w:t>
      </w:r>
      <w:r>
        <w:rPr>
          <w:b/>
          <w:bCs/>
          <w:color w:val="16262E"/>
          <w:sz w:val="21"/>
          <w:szCs w:val="21"/>
        </w:rPr>
        <w:t xml:space="preserve">que par l'admin</w:t>
      </w:r>
      <w:r>
        <w:rPr>
          <w:color w:val="16262E"/>
          <w:sz w:val="21"/>
          <w:szCs w:val="21"/>
        </w:rPr>
        <w:t xml:space="preserve">, y compris sur une tâche créée par un agent.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RG-03</w:t>
      </w:r>
      <w:r>
        <w:rPr>
          <w:color w:val="16262E"/>
          <w:sz w:val="21"/>
          <w:szCs w:val="21"/>
        </w:rPr>
        <w:t xml:space="preserve"> — </w:t>
      </w:r>
      <w:r>
        <w:rPr>
          <w:b/>
          <w:bCs/>
          <w:color w:val="16262E"/>
          <w:sz w:val="21"/>
          <w:szCs w:val="21"/>
        </w:rPr>
        <w:t xml:space="preserve">Renommage</w:t>
      </w:r>
      <w:r>
        <w:rPr>
          <w:color w:val="16262E"/>
          <w:sz w:val="21"/>
          <w:szCs w:val="21"/>
        </w:rPr>
        <w:t xml:space="preserve"> : le statut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BLOQUE</w:t>
      </w:r>
      <w:r>
        <w:rPr>
          <w:color w:val="16262E"/>
          <w:sz w:val="21"/>
          <w:szCs w:val="21"/>
        </w:rPr>
        <w:t xml:space="preserve"> devient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STANDBY</w:t>
      </w:r>
      <w:r>
        <w:rPr>
          <w:color w:val="16262E"/>
          <w:sz w:val="21"/>
          <w:szCs w:val="21"/>
        </w:rPr>
        <w:t xml:space="preserve"> (libellé « Standby »). Migration des données existantes.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RG-04</w:t>
      </w:r>
      <w:r>
        <w:rPr>
          <w:color w:val="16262E"/>
          <w:sz w:val="21"/>
          <w:szCs w:val="21"/>
        </w:rPr>
        <w:t xml:space="preserve"> — Une tâche est considérée </w:t>
      </w:r>
      <w:r>
        <w:rPr>
          <w:b/>
          <w:bCs/>
          <w:color w:val="16262E"/>
          <w:sz w:val="21"/>
          <w:szCs w:val="21"/>
        </w:rPr>
        <w:t xml:space="preserve">« réalisée / validée »</w:t>
      </w:r>
      <w:r>
        <w:rPr>
          <w:color w:val="16262E"/>
          <w:sz w:val="21"/>
          <w:szCs w:val="21"/>
        </w:rPr>
        <w:t xml:space="preserve"> </w:t>
      </w:r>
      <w:r>
        <w:rPr>
          <w:b/>
          <w:bCs/>
          <w:color w:val="16262E"/>
          <w:sz w:val="21"/>
          <w:szCs w:val="21"/>
        </w:rPr>
        <w:t xml:space="preserve">si et seulement si</w:t>
      </w:r>
      <w:r>
        <w:rPr>
          <w:color w:val="16262E"/>
          <w:sz w:val="21"/>
          <w:szCs w:val="21"/>
        </w:rPr>
        <w:t xml:space="preserve"> son statut est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CLOTURE</w:t>
      </w:r>
      <w:r>
        <w:rPr>
          <w:color w:val="16262E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TERMINE</w:t>
      </w:r>
      <w:r>
        <w:rPr>
          <w:color w:val="16262E"/>
          <w:sz w:val="21"/>
          <w:szCs w:val="21"/>
        </w:rPr>
        <w:t xml:space="preserve"> ne suffit pas.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RG-05</w:t>
      </w:r>
      <w:r>
        <w:rPr>
          <w:color w:val="16262E"/>
          <w:sz w:val="21"/>
          <w:szCs w:val="21"/>
        </w:rPr>
        <w:t xml:space="preserve"> — L'admin peut </w:t>
      </w:r>
      <w:r>
        <w:rPr>
          <w:b/>
          <w:bCs/>
          <w:color w:val="16262E"/>
          <w:sz w:val="21"/>
          <w:szCs w:val="21"/>
        </w:rPr>
        <w:t xml:space="preserve">modifier le statut</w:t>
      </w:r>
      <w:r>
        <w:rPr>
          <w:color w:val="16262E"/>
          <w:sz w:val="21"/>
          <w:szCs w:val="21"/>
        </w:rPr>
        <w:t xml:space="preserve"> de toute tâche (y compris repasser un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TERMINE</w:t>
      </w:r>
      <w:r>
        <w:rPr>
          <w:color w:val="16262E"/>
          <w:sz w:val="21"/>
          <w:szCs w:val="21"/>
        </w:rPr>
        <w:t xml:space="preserve"> déclaré par l'agent à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EN_COURS</w:t>
      </w:r>
      <w:r>
        <w:rPr>
          <w:color w:val="16262E"/>
          <w:sz w:val="21"/>
          <w:szCs w:val="21"/>
        </w:rPr>
        <w:t xml:space="preserve">) et </w:t>
      </w:r>
      <w:r>
        <w:rPr>
          <w:b/>
          <w:bCs/>
          <w:color w:val="16262E"/>
          <w:sz w:val="21"/>
          <w:szCs w:val="21"/>
        </w:rPr>
        <w:t xml:space="preserve">ajouter/modifier une consigne</w:t>
      </w:r>
      <w:r>
        <w:rPr>
          <w:color w:val="16262E"/>
          <w:sz w:val="21"/>
          <w:szCs w:val="21"/>
        </w:rPr>
        <w:t xml:space="preserve">.</w:t>
      </w:r>
    </w:p>
    <w:p>
      <w:pPr>
        <w:spacing w:after="120"/>
      </w:pPr>
      <w:r>
        <w:rPr>
          <w:color w:val="16262E"/>
          <w:sz w:val="21"/>
          <w:szCs w:val="21"/>
        </w:rPr>
        <w:t xml:space="preserve">Enchaînement type :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A_FAIRE → EN_COURS → TERMINE → CLOTURE</w:t>
      </w:r>
      <w:r>
        <w:rPr>
          <w:color w:val="16262E"/>
          <w:sz w:val="21"/>
          <w:szCs w:val="21"/>
        </w:rPr>
        <w:t xml:space="preserve"> (avec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STANDBY</w:t>
      </w:r>
      <w:r>
        <w:rPr>
          <w:color w:val="16262E"/>
          <w:sz w:val="21"/>
          <w:szCs w:val="21"/>
        </w:rPr>
        <w:t xml:space="preserve"> possible à tout moment avant clôture).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4.2 Consignes vs état d'exécution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RG-06</w:t>
      </w:r>
      <w:r>
        <w:rPr>
          <w:color w:val="16262E"/>
          <w:sz w:val="21"/>
          <w:szCs w:val="21"/>
        </w:rPr>
        <w:t xml:space="preserve"> — Le champ unique actuel « État d'exécution / consignes » est </w:t>
      </w:r>
      <w:r>
        <w:rPr>
          <w:b/>
          <w:bCs/>
          <w:color w:val="16262E"/>
          <w:sz w:val="21"/>
          <w:szCs w:val="21"/>
        </w:rPr>
        <w:t xml:space="preserve">scindé en deux</w:t>
      </w:r>
      <w:r>
        <w:rPr>
          <w:color w:val="16262E"/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`consignes`</w:t>
      </w:r>
      <w:r>
        <w:rPr>
          <w:color w:val="16262E"/>
          <w:sz w:val="21"/>
          <w:szCs w:val="21"/>
        </w:rPr>
        <w:t xml:space="preserve"> (« Consigne de départ ») : les attentes/instructions. </w:t>
      </w:r>
      <w:r>
        <w:rPr>
          <w:b/>
          <w:bCs/>
          <w:color w:val="16262E"/>
          <w:sz w:val="21"/>
          <w:szCs w:val="21"/>
        </w:rPr>
        <w:t xml:space="preserve">Modifiable par l'admin uniquement.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`etat_execution`</w:t>
      </w:r>
      <w:r>
        <w:rPr>
          <w:color w:val="16262E"/>
          <w:sz w:val="21"/>
          <w:szCs w:val="21"/>
        </w:rPr>
        <w:t xml:space="preserve"> (« État d'exécution de l'activité ») : le compte-rendu des actions menées. </w:t>
      </w:r>
      <w:r>
        <w:rPr>
          <w:b/>
          <w:bCs/>
          <w:color w:val="16262E"/>
          <w:sz w:val="21"/>
          <w:szCs w:val="21"/>
        </w:rPr>
        <w:t xml:space="preserve">Modifiable par l'agent</w:t>
      </w:r>
      <w:r>
        <w:rPr>
          <w:color w:val="16262E"/>
          <w:sz w:val="21"/>
          <w:szCs w:val="21"/>
        </w:rPr>
        <w:t xml:space="preserve"> (y compris sur une tâche affectée par l'admin) </w:t>
      </w:r>
      <w:r>
        <w:rPr>
          <w:b/>
          <w:bCs/>
          <w:color w:val="16262E"/>
          <w:sz w:val="21"/>
          <w:szCs w:val="21"/>
        </w:rPr>
        <w:t xml:space="preserve">et par l'admin</w:t>
      </w:r>
      <w:r>
        <w:rPr>
          <w:color w:val="1626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RG-07</w:t>
      </w:r>
      <w:r>
        <w:rPr>
          <w:color w:val="16262E"/>
          <w:sz w:val="21"/>
          <w:szCs w:val="21"/>
        </w:rPr>
        <w:t xml:space="preserve"> — Sur une tâche </w:t>
      </w:r>
      <w:r>
        <w:rPr>
          <w:b/>
          <w:bCs/>
          <w:color w:val="16262E"/>
          <w:sz w:val="21"/>
          <w:szCs w:val="21"/>
        </w:rPr>
        <w:t xml:space="preserve">affectée par l'admin</w:t>
      </w:r>
      <w:r>
        <w:rPr>
          <w:color w:val="16262E"/>
          <w:sz w:val="21"/>
          <w:szCs w:val="21"/>
        </w:rPr>
        <w:t xml:space="preserve">, l'agent peut modifier :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etat_execution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statut</w:t>
      </w:r>
      <w:r>
        <w:rPr>
          <w:color w:val="16262E"/>
          <w:sz w:val="21"/>
          <w:szCs w:val="21"/>
        </w:rPr>
        <w:t xml:space="preserve"> (hors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CLOTURE</w:t>
      </w:r>
      <w:r>
        <w:rPr>
          <w:color w:val="16262E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livrable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activites_a_mener</w:t>
      </w:r>
      <w:r>
        <w:rPr>
          <w:color w:val="16262E"/>
          <w:sz w:val="21"/>
          <w:szCs w:val="21"/>
        </w:rPr>
        <w:t xml:space="preserve">. Il </w:t>
      </w:r>
      <w:r>
        <w:rPr>
          <w:b/>
          <w:bCs/>
          <w:color w:val="16262E"/>
          <w:sz w:val="21"/>
          <w:szCs w:val="21"/>
        </w:rPr>
        <w:t xml:space="preserve">ne peut pas</w:t>
      </w:r>
      <w:r>
        <w:rPr>
          <w:color w:val="16262E"/>
          <w:sz w:val="21"/>
          <w:szCs w:val="21"/>
        </w:rPr>
        <w:t xml:space="preserve"> modifier :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consignes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categorie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rubrique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priorite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duree</w:t>
      </w:r>
      <w:r>
        <w:rPr>
          <w:color w:val="16262E"/>
          <w:sz w:val="21"/>
          <w:szCs w:val="21"/>
        </w:rPr>
        <w:t xml:space="preserve">, la ou les personnes affectées. </w:t>
      </w:r>
      <w:r>
        <w:rPr>
          <w:i/>
          <w:iCs/>
          <w:color w:val="16262E"/>
          <w:sz w:val="21"/>
          <w:szCs w:val="21"/>
        </w:rPr>
        <w:t xml:space="preserve">(Étend la règle v1 « statut seul » en autorisant l'état d'exécution.)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4.3 Durée et pondération (points)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RG-08</w:t>
      </w:r>
      <w:r>
        <w:rPr>
          <w:color w:val="16262E"/>
          <w:sz w:val="21"/>
          <w:szCs w:val="21"/>
        </w:rPr>
        <w:t xml:space="preserve"> — La </w:t>
      </w:r>
      <w:r>
        <w:rPr>
          <w:b/>
          <w:bCs/>
          <w:color w:val="16262E"/>
          <w:sz w:val="21"/>
          <w:szCs w:val="21"/>
        </w:rPr>
        <w:t xml:space="preserve">durée</w:t>
      </w:r>
      <w:r>
        <w:rPr>
          <w:color w:val="16262E"/>
          <w:sz w:val="21"/>
          <w:szCs w:val="21"/>
        </w:rPr>
        <w:t xml:space="preserve"> d'une tâche est saisie </w:t>
      </w:r>
      <w:r>
        <w:rPr>
          <w:b/>
          <w:bCs/>
          <w:color w:val="16262E"/>
          <w:sz w:val="21"/>
          <w:szCs w:val="21"/>
        </w:rPr>
        <w:t xml:space="preserve">manuellement, en minutes</w:t>
      </w:r>
      <w:r>
        <w:rPr>
          <w:color w:val="16262E"/>
          <w:sz w:val="21"/>
          <w:szCs w:val="21"/>
        </w:rPr>
        <w:t xml:space="preserve"> (granularité fine : une tâche peut durer 15 min). Champ ouvert (pas de liste figée). Affichage lisible dérivé (ex. « 1 h 15 »).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RG-09</w:t>
      </w:r>
      <w:r>
        <w:rPr>
          <w:color w:val="16262E"/>
          <w:sz w:val="21"/>
          <w:szCs w:val="21"/>
        </w:rPr>
        <w:t xml:space="preserve"> — </w:t>
      </w:r>
      <w:r>
        <w:rPr>
          <w:b/>
          <w:bCs/>
          <w:color w:val="16262E"/>
          <w:sz w:val="21"/>
          <w:szCs w:val="21"/>
        </w:rPr>
        <w:t xml:space="preserve">Pondération / points.</w:t>
      </w:r>
      <w:r>
        <w:rPr>
          <w:color w:val="16262E"/>
          <w:sz w:val="21"/>
          <w:szCs w:val="21"/>
        </w:rPr>
        <w:t xml:space="preserve"> Chaque tâche vaut un nombre de points proportionnel à sa durée. </w:t>
      </w:r>
      <w:r>
        <w:rPr>
          <w:b/>
          <w:bCs/>
          <w:color w:val="16262E"/>
          <w:sz w:val="21"/>
          <w:szCs w:val="21"/>
        </w:rPr>
        <w:t xml:space="preserve">Référence : 40 h de travail = 5 points</w:t>
      </w:r>
      <w:r>
        <w:rPr>
          <w:color w:val="16262E"/>
          <w:sz w:val="21"/>
          <w:szCs w:val="21"/>
        </w:rPr>
        <w:t xml:space="preserve">, soit :</w:t>
      </w:r>
    </w:p>
    <w:p>
      <w:pPr>
        <w:shd w:fill="F4F6F7" w:color="auto" w:val="clear"/>
        <w:spacing w:after="0"/>
      </w:pPr>
      <w:r>
        <w:rPr>
          <w:rFonts w:ascii="Consolas" w:cs="Consolas" w:eastAsia="Consolas" w:hAnsi="Consolas"/>
          <w:color w:val="16262E"/>
          <w:sz w:val="18"/>
          <w:szCs w:val="18"/>
        </w:rPr>
        <w:t xml:space="preserve">  points = duree_minutes ÷ 480</w:t>
      </w:r>
    </w:p>
    <w:p>
      <w:pPr>
        <w:spacing w:after="80"/>
      </w:pPr>
    </w:p>
    <w:p>
      <w:pPr>
        <w:spacing w:after="120"/>
      </w:pPr>
      <w:r>
        <w:rPr>
          <w:color w:val="16262E"/>
          <w:sz w:val="21"/>
          <w:szCs w:val="21"/>
        </w:rPr>
        <w:t xml:space="preserve">(car 40 h = 2 400 min et 2 400 ÷ 480 = 5 ; donc 8 h = 1 point ; 15 min ≈ 0,031 pt).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RG-10</w:t>
      </w:r>
      <w:r>
        <w:rPr>
          <w:color w:val="16262E"/>
          <w:sz w:val="21"/>
          <w:szCs w:val="21"/>
        </w:rPr>
        <w:t xml:space="preserve"> — Les points d'une tâche sont </w:t>
      </w:r>
      <w:r>
        <w:rPr>
          <w:b/>
          <w:bCs/>
          <w:color w:val="16262E"/>
          <w:sz w:val="21"/>
          <w:szCs w:val="21"/>
        </w:rPr>
        <w:t xml:space="preserve">acquis à la clôture</w:t>
      </w:r>
      <w:r>
        <w:rPr>
          <w:color w:val="16262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CLOTURE</w:t>
      </w:r>
      <w:r>
        <w:rPr>
          <w:color w:val="16262E"/>
          <w:sz w:val="21"/>
          <w:szCs w:val="21"/>
        </w:rPr>
        <w:t xml:space="preserve">) par l'admin. Une tâche non clôturée compte 0 point acquis (mais on peut afficher les points « potentiels »).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RG-11</w:t>
      </w:r>
      <w:r>
        <w:rPr>
          <w:color w:val="16262E"/>
          <w:sz w:val="21"/>
          <w:szCs w:val="21"/>
        </w:rPr>
        <w:t xml:space="preserve"> — Le </w:t>
      </w:r>
      <w:r>
        <w:rPr>
          <w:b/>
          <w:bCs/>
          <w:color w:val="16262E"/>
          <w:sz w:val="21"/>
          <w:szCs w:val="21"/>
        </w:rPr>
        <w:t xml:space="preserve">score d'un agent</w:t>
      </w:r>
      <w:r>
        <w:rPr>
          <w:color w:val="16262E"/>
          <w:sz w:val="21"/>
          <w:szCs w:val="21"/>
        </w:rPr>
        <w:t xml:space="preserve"> sur une période = somme des points des tâches clôturées qui lui sont affectées.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4.4 Retard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RG-12</w:t>
      </w:r>
      <w:r>
        <w:rPr>
          <w:color w:val="16262E"/>
          <w:sz w:val="21"/>
          <w:szCs w:val="21"/>
        </w:rPr>
        <w:t xml:space="preserve"> — Une tâche est </w:t>
      </w:r>
      <w:r>
        <w:rPr>
          <w:b/>
          <w:bCs/>
          <w:color w:val="16262E"/>
          <w:sz w:val="21"/>
          <w:szCs w:val="21"/>
        </w:rPr>
        <w:t xml:space="preserve">en retard</w:t>
      </w:r>
      <w:r>
        <w:rPr>
          <w:color w:val="16262E"/>
          <w:sz w:val="21"/>
          <w:szCs w:val="21"/>
        </w:rPr>
        <w:t xml:space="preserve"> si sa date d'échéance (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date_activite</w:t>
      </w:r>
      <w:r>
        <w:rPr>
          <w:color w:val="16262E"/>
          <w:sz w:val="21"/>
          <w:szCs w:val="21"/>
        </w:rPr>
        <w:t xml:space="preserve">) est dépassée </w:t>
      </w:r>
      <w:r>
        <w:rPr>
          <w:b/>
          <w:bCs/>
          <w:color w:val="16262E"/>
          <w:sz w:val="21"/>
          <w:szCs w:val="21"/>
        </w:rPr>
        <w:t xml:space="preserve">et</w:t>
      </w:r>
      <w:r>
        <w:rPr>
          <w:color w:val="16262E"/>
          <w:sz w:val="21"/>
          <w:szCs w:val="21"/>
        </w:rPr>
        <w:t xml:space="preserve"> son statut n'est ni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TERMINE</w:t>
      </w:r>
      <w:r>
        <w:rPr>
          <w:color w:val="16262E"/>
          <w:sz w:val="21"/>
          <w:szCs w:val="21"/>
        </w:rPr>
        <w:t xml:space="preserve"> ni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CLOTURE</w:t>
      </w:r>
      <w:r>
        <w:rPr>
          <w:color w:val="16262E"/>
          <w:sz w:val="21"/>
          <w:szCs w:val="21"/>
        </w:rPr>
        <w:t xml:space="preserve">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4.5 Affectation multiple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RG-13</w:t>
      </w:r>
      <w:r>
        <w:rPr>
          <w:color w:val="16262E"/>
          <w:sz w:val="21"/>
          <w:szCs w:val="21"/>
        </w:rPr>
        <w:t xml:space="preserve"> — Une même tâche peut être </w:t>
      </w:r>
      <w:r>
        <w:rPr>
          <w:b/>
          <w:bCs/>
          <w:color w:val="16262E"/>
          <w:sz w:val="21"/>
          <w:szCs w:val="21"/>
        </w:rPr>
        <w:t xml:space="preserve">affectée à plusieurs agents</w:t>
      </w:r>
      <w:r>
        <w:rPr>
          <w:color w:val="16262E"/>
          <w:sz w:val="21"/>
          <w:szCs w:val="21"/>
        </w:rPr>
        <w:t xml:space="preserve">. Décision de conception : chaque agent reçoit </w:t>
      </w:r>
      <w:r>
        <w:rPr>
          <w:b/>
          <w:bCs/>
          <w:color w:val="16262E"/>
          <w:sz w:val="21"/>
          <w:szCs w:val="21"/>
        </w:rPr>
        <w:t xml:space="preserve">sa propre instance</w:t>
      </w:r>
      <w:r>
        <w:rPr>
          <w:color w:val="16262E"/>
          <w:sz w:val="21"/>
          <w:szCs w:val="21"/>
        </w:rPr>
        <w:t xml:space="preserve"> de la tâche (même intitulé, catégorie, consignes, échéance, durée), reliées par un identifiant de groupe d'affectation (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groupe_affectation_id</w:t>
      </w:r>
      <w:r>
        <w:rPr>
          <w:color w:val="16262E"/>
          <w:sz w:val="21"/>
          <w:szCs w:val="21"/>
        </w:rPr>
        <w:t xml:space="preserve">). Chaque instance a </w:t>
      </w:r>
      <w:r>
        <w:rPr>
          <w:b/>
          <w:bCs/>
          <w:color w:val="16262E"/>
          <w:sz w:val="21"/>
          <w:szCs w:val="21"/>
        </w:rPr>
        <w:t xml:space="preserve">son propre état d'exécution, statut et clôture</w:t>
      </w:r>
      <w:r>
        <w:rPr>
          <w:color w:val="16262E"/>
          <w:sz w:val="21"/>
          <w:szCs w:val="21"/>
        </w:rPr>
        <w:t xml:space="preserve"> (un agent peut avoir terminé, un autre non). </w:t>
      </w:r>
      <w:r>
        <w:rPr>
          <w:i/>
          <w:iCs/>
          <w:color w:val="16262E"/>
          <w:sz w:val="21"/>
          <w:szCs w:val="21"/>
        </w:rPr>
        <w:t xml:space="preserve">(Voir point à valider 12.5.)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5. Exigences fonctionnelles — Socle (v1, existant à conserver)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EF-01</w:t>
      </w:r>
      <w:r>
        <w:rPr>
          <w:color w:val="16262E"/>
          <w:sz w:val="21"/>
          <w:szCs w:val="21"/>
        </w:rPr>
        <w:t xml:space="preserve"> — Authentification par e-mail + mot de passe, session JWT, rôles Admin/Agent.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EF-02</w:t>
      </w:r>
      <w:r>
        <w:rPr>
          <w:color w:val="16262E"/>
          <w:sz w:val="21"/>
          <w:szCs w:val="21"/>
        </w:rPr>
        <w:t xml:space="preserve"> — Gestion des comptes par l'admin (création, modification, désactivation logique). Notification de bienvenue (e-mail + interne) avec identifiants.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EF-03</w:t>
      </w:r>
      <w:r>
        <w:rPr>
          <w:color w:val="16262E"/>
          <w:sz w:val="21"/>
          <w:szCs w:val="21"/>
        </w:rPr>
        <w:t xml:space="preserve"> — Catégories dynamiques : l'admin crée/modifie des catégories et leurs </w:t>
      </w:r>
      <w:r>
        <w:rPr>
          <w:b/>
          <w:bCs/>
          <w:color w:val="16262E"/>
          <w:sz w:val="21"/>
          <w:szCs w:val="21"/>
        </w:rPr>
        <w:t xml:space="preserve">rubriques</w:t>
      </w:r>
      <w:r>
        <w:rPr>
          <w:color w:val="16262E"/>
          <w:sz w:val="21"/>
          <w:szCs w:val="21"/>
        </w:rPr>
        <w:t xml:space="preserve"> (listes déroulantes en cascade dans le formulaire de tâche).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EF-04</w:t>
      </w:r>
      <w:r>
        <w:rPr>
          <w:color w:val="16262E"/>
          <w:sz w:val="21"/>
          <w:szCs w:val="21"/>
        </w:rPr>
        <w:t xml:space="preserve"> — CRUD des activités avec filtres, recherche, tri, pagination. Un agent ne voit/modifie que ses activités ; l'admin voit tout.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EF-05</w:t>
      </w:r>
      <w:r>
        <w:rPr>
          <w:color w:val="16262E"/>
          <w:sz w:val="21"/>
          <w:szCs w:val="21"/>
        </w:rPr>
        <w:t xml:space="preserve"> — Affectation d'une tâche par l'admin à un agent (statut initial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A_FAIRE</w:t>
      </w:r>
      <w:r>
        <w:rPr>
          <w:color w:val="16262E"/>
          <w:sz w:val="21"/>
          <w:szCs w:val="21"/>
        </w:rPr>
        <w:t xml:space="preserve">), avec notification (e-mail + interne).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EF-06</w:t>
      </w:r>
      <w:r>
        <w:rPr>
          <w:color w:val="16262E"/>
          <w:sz w:val="21"/>
          <w:szCs w:val="21"/>
        </w:rPr>
        <w:t xml:space="preserve"> — Notifications internes + e-mail : création de compte, affectation, création de tâche par un agent, changement de statut, modification/suppression par l'admin.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EF-07</w:t>
      </w:r>
      <w:r>
        <w:rPr>
          <w:color w:val="16262E"/>
          <w:sz w:val="21"/>
          <w:szCs w:val="21"/>
        </w:rPr>
        <w:t xml:space="preserve"> — Rapports individuel et consolidé au format du modèle métier (tableau par Rubriques), export </w:t>
      </w:r>
      <w:r>
        <w:rPr>
          <w:b/>
          <w:bCs/>
          <w:color w:val="16262E"/>
          <w:sz w:val="21"/>
          <w:szCs w:val="21"/>
        </w:rPr>
        <w:t xml:space="preserve">Word</w:t>
      </w:r>
      <w:r>
        <w:rPr>
          <w:color w:val="16262E"/>
          <w:sz w:val="21"/>
          <w:szCs w:val="21"/>
        </w:rPr>
        <w:t xml:space="preserve"> et </w:t>
      </w:r>
      <w:r>
        <w:rPr>
          <w:b/>
          <w:bCs/>
          <w:color w:val="16262E"/>
          <w:sz w:val="21"/>
          <w:szCs w:val="21"/>
        </w:rPr>
        <w:t xml:space="preserve">PDF</w:t>
      </w:r>
      <w:r>
        <w:rPr>
          <w:color w:val="16262E"/>
          <w:sz w:val="21"/>
          <w:szCs w:val="21"/>
        </w:rPr>
        <w:t xml:space="preserve">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6. Exigences fonctionnelles — Évolutions (v2, à développer)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6.1 Tableaux de bord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EF-10 — Heures réalisées (admin).</w:t>
      </w:r>
      <w:r>
        <w:rPr>
          <w:color w:val="16262E"/>
          <w:sz w:val="21"/>
          <w:szCs w:val="21"/>
        </w:rPr>
        <w:t xml:space="preserve"> Sur le tableau de bord admin, remplacer « heures cumulées de toutes les tâches » par </w:t>
      </w:r>
      <w:r>
        <w:rPr>
          <w:b/>
          <w:bCs/>
          <w:color w:val="16262E"/>
          <w:sz w:val="21"/>
          <w:szCs w:val="21"/>
        </w:rPr>
        <w:t xml:space="preserve">« heures réalisées »</w:t>
      </w:r>
      <w:r>
        <w:rPr>
          <w:color w:val="16262E"/>
          <w:sz w:val="21"/>
          <w:szCs w:val="21"/>
        </w:rPr>
        <w:t xml:space="preserve"> = somme des durées des tâches </w:t>
      </w:r>
      <w:r>
        <w:rPr>
          <w:b/>
          <w:bCs/>
          <w:color w:val="16262E"/>
          <w:sz w:val="21"/>
          <w:szCs w:val="21"/>
        </w:rPr>
        <w:t xml:space="preserve">clôturées</w:t>
      </w:r>
      <w:r>
        <w:rPr>
          <w:color w:val="16262E"/>
          <w:sz w:val="21"/>
          <w:szCs w:val="21"/>
        </w:rPr>
        <w:t xml:space="preserve"> uniquement (RG-04). Afficher éventuellement en complément les heures « déclarées » (terminées non clôturées) à titre indicatif.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EF-11 — Activités en retard (agent).</w:t>
      </w:r>
      <w:r>
        <w:rPr>
          <w:color w:val="16262E"/>
          <w:sz w:val="21"/>
          <w:szCs w:val="21"/>
        </w:rPr>
        <w:t xml:space="preserve"> Ajouter à la vue d'ensemble de l'agent IT un bloc </w:t>
      </w:r>
      <w:r>
        <w:rPr>
          <w:b/>
          <w:bCs/>
          <w:color w:val="16262E"/>
          <w:sz w:val="21"/>
          <w:szCs w:val="21"/>
        </w:rPr>
        <w:t xml:space="preserve">« Activités en retard »</w:t>
      </w:r>
      <w:r>
        <w:rPr>
          <w:color w:val="16262E"/>
          <w:sz w:val="21"/>
          <w:szCs w:val="21"/>
        </w:rPr>
        <w:t xml:space="preserve"> (liste + compteur), selon RG-12.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EF-12 — Codes couleur (admin + agent).</w:t>
      </w:r>
      <w:r>
        <w:rPr>
          <w:color w:val="16262E"/>
          <w:sz w:val="21"/>
          <w:szCs w:val="21"/>
        </w:rPr>
        <w:t xml:space="preserve"> Introduire une sémantique couleur cohérente dans les tableaux de bord et les listes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🔴 </w:t>
      </w:r>
      <w:r>
        <w:rPr>
          <w:b/>
          <w:bCs/>
          <w:color w:val="16262E"/>
          <w:sz w:val="21"/>
          <w:szCs w:val="21"/>
        </w:rPr>
        <w:t xml:space="preserve">Rouge</w:t>
      </w:r>
      <w:r>
        <w:rPr>
          <w:color w:val="16262E"/>
          <w:sz w:val="21"/>
          <w:szCs w:val="21"/>
        </w:rPr>
        <w:t xml:space="preserve"> : en retard / critique / standby prolongé 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🟠 </w:t>
      </w:r>
      <w:r>
        <w:rPr>
          <w:b/>
          <w:bCs/>
          <w:color w:val="16262E"/>
          <w:sz w:val="21"/>
          <w:szCs w:val="21"/>
        </w:rPr>
        <w:t xml:space="preserve">Orange</w:t>
      </w:r>
      <w:r>
        <w:rPr>
          <w:color w:val="16262E"/>
          <w:sz w:val="21"/>
          <w:szCs w:val="21"/>
        </w:rPr>
        <w:t xml:space="preserve"> : échéance proche (ex. ≤ 48 h) / priorité haute 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🟡 </w:t>
      </w:r>
      <w:r>
        <w:rPr>
          <w:b/>
          <w:bCs/>
          <w:color w:val="16262E"/>
          <w:sz w:val="21"/>
          <w:szCs w:val="21"/>
        </w:rPr>
        <w:t xml:space="preserve">Jaune</w:t>
      </w:r>
      <w:r>
        <w:rPr>
          <w:color w:val="16262E"/>
          <w:sz w:val="21"/>
          <w:szCs w:val="21"/>
        </w:rPr>
        <w:t xml:space="preserve"> : en cours / à surveiller 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🟢 </w:t>
      </w:r>
      <w:r>
        <w:rPr>
          <w:b/>
          <w:bCs/>
          <w:color w:val="16262E"/>
          <w:sz w:val="21"/>
          <w:szCs w:val="21"/>
        </w:rPr>
        <w:t xml:space="preserve">Vert</w:t>
      </w:r>
      <w:r>
        <w:rPr>
          <w:color w:val="16262E"/>
          <w:sz w:val="21"/>
          <w:szCs w:val="21"/>
        </w:rPr>
        <w:t xml:space="preserve"> : terminé / clôturé 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⚪ </w:t>
      </w:r>
      <w:r>
        <w:rPr>
          <w:b/>
          <w:bCs/>
          <w:color w:val="16262E"/>
          <w:sz w:val="21"/>
          <w:szCs w:val="21"/>
        </w:rPr>
        <w:t xml:space="preserve">Gris/neutre</w:t>
      </w:r>
      <w:r>
        <w:rPr>
          <w:color w:val="16262E"/>
          <w:sz w:val="21"/>
          <w:szCs w:val="21"/>
        </w:rPr>
        <w:t xml:space="preserve"> : à faire.</w:t>
      </w:r>
    </w:p>
    <w:p>
      <w:pPr>
        <w:spacing w:after="120"/>
      </w:pPr>
      <w:r>
        <w:rPr>
          <w:i/>
          <w:iCs/>
          <w:color w:val="16262E"/>
          <w:sz w:val="21"/>
          <w:szCs w:val="21"/>
        </w:rPr>
        <w:t xml:space="preserve">(Palette exacte à caler sur la charte pétrole existante — voir 12.6.)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EF-13 — Top et Flop contributeurs (admin).</w:t>
      </w:r>
      <w:r>
        <w:rPr>
          <w:color w:val="16262E"/>
          <w:sz w:val="21"/>
          <w:szCs w:val="21"/>
        </w:rPr>
        <w:t xml:space="preserve"> Le bloc « Top contributeurs » affiche à la fois le </w:t>
      </w:r>
      <w:r>
        <w:rPr>
          <w:b/>
          <w:bCs/>
          <w:color w:val="16262E"/>
          <w:sz w:val="21"/>
          <w:szCs w:val="21"/>
        </w:rPr>
        <w:t xml:space="preserve">Top (up)</w:t>
      </w:r>
      <w:r>
        <w:rPr>
          <w:color w:val="16262E"/>
          <w:sz w:val="21"/>
          <w:szCs w:val="21"/>
        </w:rPr>
        <w:t xml:space="preserve"> — meilleurs contributeurs — </w:t>
      </w:r>
      <w:r>
        <w:rPr>
          <w:b/>
          <w:bCs/>
          <w:color w:val="16262E"/>
          <w:sz w:val="21"/>
          <w:szCs w:val="21"/>
        </w:rPr>
        <w:t xml:space="preserve">et le Flop (down)</w:t>
      </w:r>
      <w:r>
        <w:rPr>
          <w:color w:val="16262E"/>
          <w:sz w:val="21"/>
          <w:szCs w:val="21"/>
        </w:rPr>
        <w:t xml:space="preserve"> — les moins performants — sur la période, classés par </w:t>
      </w:r>
      <w:r>
        <w:rPr>
          <w:b/>
          <w:bCs/>
          <w:color w:val="16262E"/>
          <w:sz w:val="21"/>
          <w:szCs w:val="21"/>
        </w:rPr>
        <w:t xml:space="preserve">points acquis</w:t>
      </w:r>
      <w:r>
        <w:rPr>
          <w:color w:val="16262E"/>
          <w:sz w:val="21"/>
          <w:szCs w:val="21"/>
        </w:rPr>
        <w:t xml:space="preserve"> (RG-11) puis heures réalisées.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6.2 Formulaire de création / affectation de tâche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EF-14 — Deux champs distincts.</w:t>
      </w:r>
      <w:r>
        <w:rPr>
          <w:color w:val="16262E"/>
          <w:sz w:val="21"/>
          <w:szCs w:val="21"/>
        </w:rPr>
        <w:t xml:space="preserve"> Remplacer le champ unique « État d'exécution / consignes » par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« Consigne de départ »</w:t>
      </w:r>
      <w:r>
        <w:rPr>
          <w:color w:val="16262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consignes</w:t>
      </w:r>
      <w:r>
        <w:rPr>
          <w:color w:val="16262E"/>
          <w:sz w:val="21"/>
          <w:szCs w:val="21"/>
        </w:rPr>
        <w:t xml:space="preserve">) — éditable admin uniquement (RG-06/07) 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« État d'exécution de l'activité »</w:t>
      </w:r>
      <w:r>
        <w:rPr>
          <w:color w:val="16262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etat_execution</w:t>
      </w:r>
      <w:r>
        <w:rPr>
          <w:color w:val="16262E"/>
          <w:sz w:val="21"/>
          <w:szCs w:val="21"/>
        </w:rPr>
        <w:t xml:space="preserve">) — éditable agent + admin.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EF-15 — 5 niveaux de priorité.</w:t>
      </w:r>
      <w:r>
        <w:rPr>
          <w:color w:val="16262E"/>
          <w:sz w:val="21"/>
          <w:szCs w:val="21"/>
        </w:rPr>
        <w:t xml:space="preserve"> Passer de 4 à </w:t>
      </w:r>
      <w:r>
        <w:rPr>
          <w:b/>
          <w:bCs/>
          <w:color w:val="16262E"/>
          <w:sz w:val="21"/>
          <w:szCs w:val="21"/>
        </w:rPr>
        <w:t xml:space="preserve">5 niveaux</w:t>
      </w:r>
      <w:r>
        <w:rPr>
          <w:color w:val="16262E"/>
          <w:sz w:val="21"/>
          <w:szCs w:val="21"/>
        </w:rPr>
        <w:t xml:space="preserve">. Proposition d'échelle :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BASSE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MOYENNE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HAUTE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TRES_HAUTE</w:t>
      </w:r>
      <w:r>
        <w:rPr>
          <w:color w:val="16262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CRITIQUE</w:t>
      </w:r>
      <w:r>
        <w:rPr>
          <w:color w:val="16262E"/>
          <w:sz w:val="21"/>
          <w:szCs w:val="21"/>
        </w:rPr>
        <w:t xml:space="preserve"> </w:t>
      </w:r>
      <w:r>
        <w:rPr>
          <w:i/>
          <w:iCs/>
          <w:color w:val="16262E"/>
          <w:sz w:val="21"/>
          <w:szCs w:val="21"/>
        </w:rPr>
        <w:t xml:space="preserve">(libellés à confirmer — 12.1)</w:t>
      </w:r>
      <w:r>
        <w:rPr>
          <w:color w:val="16262E"/>
          <w:sz w:val="21"/>
          <w:szCs w:val="21"/>
        </w:rPr>
        <w:t xml:space="preserve">. Codes couleur associés (EF-12).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EF-16 — Statut « Clôturé ».</w:t>
      </w:r>
      <w:r>
        <w:rPr>
          <w:color w:val="16262E"/>
          <w:sz w:val="21"/>
          <w:szCs w:val="21"/>
        </w:rPr>
        <w:t xml:space="preserve"> Ajouter le statut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CLOTURE</w:t>
      </w:r>
      <w:r>
        <w:rPr>
          <w:color w:val="16262E"/>
          <w:sz w:val="21"/>
          <w:szCs w:val="21"/>
        </w:rPr>
        <w:t xml:space="preserve">, réservé à l'admin (RG-02). Bouton/action « Clôturer la tâche » côté admin.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EF-17 — Renommer « Bloqué » → « Standby »</w:t>
      </w:r>
      <w:r>
        <w:rPr>
          <w:color w:val="16262E"/>
          <w:sz w:val="21"/>
          <w:szCs w:val="21"/>
        </w:rPr>
        <w:t xml:space="preserve"> (RG-03).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EF-18 — Durée en minutes, saisie libre.</w:t>
      </w:r>
      <w:r>
        <w:rPr>
          <w:color w:val="16262E"/>
          <w:sz w:val="21"/>
          <w:szCs w:val="21"/>
        </w:rPr>
        <w:t xml:space="preserve"> Champ ouvert en minutes (RG-08), avec affichage converti (« 1 h 30 »). Suppression de la contrainte d'incrément d'heures.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EF-19 — Pièces jointes.</w:t>
      </w:r>
      <w:r>
        <w:rPr>
          <w:color w:val="16262E"/>
          <w:sz w:val="21"/>
          <w:szCs w:val="21"/>
        </w:rPr>
        <w:t xml:space="preserve"> Permettre de </w:t>
      </w:r>
      <w:r>
        <w:rPr>
          <w:b/>
          <w:bCs/>
          <w:color w:val="16262E"/>
          <w:sz w:val="21"/>
          <w:szCs w:val="21"/>
        </w:rPr>
        <w:t xml:space="preserve">joindre un ou plusieurs fichiers</w:t>
      </w:r>
      <w:r>
        <w:rPr>
          <w:color w:val="16262E"/>
          <w:sz w:val="21"/>
          <w:szCs w:val="21"/>
        </w:rPr>
        <w:t xml:space="preserve"> à une tâche (ex. rapport déjà numérisé), consultables/téléchargeables sur la plateforme. Types et taille limités (12.4).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EF-20 — Affectation multiple.</w:t>
      </w:r>
      <w:r>
        <w:rPr>
          <w:color w:val="16262E"/>
          <w:sz w:val="21"/>
          <w:szCs w:val="21"/>
        </w:rPr>
        <w:t xml:space="preserve"> Permettre d'affecter une même tâche à </w:t>
      </w:r>
      <w:r>
        <w:rPr>
          <w:b/>
          <w:bCs/>
          <w:color w:val="16262E"/>
          <w:sz w:val="21"/>
          <w:szCs w:val="21"/>
        </w:rPr>
        <w:t xml:space="preserve">plusieurs agents</w:t>
      </w:r>
      <w:r>
        <w:rPr>
          <w:color w:val="16262E"/>
          <w:sz w:val="21"/>
          <w:szCs w:val="21"/>
        </w:rPr>
        <w:t xml:space="preserve"> en une action (RG-13). Notification de chaque destinataire.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EF-21 — Admin peut agir sur toute tâche créée par un agent.</w:t>
      </w:r>
      <w:r>
        <w:rPr>
          <w:color w:val="16262E"/>
          <w:sz w:val="21"/>
          <w:szCs w:val="21"/>
        </w:rPr>
        <w:t xml:space="preserve"> L'admin peut, sur une tâche créée par un agent : ajouter/modifier la </w:t>
      </w:r>
      <w:r>
        <w:rPr>
          <w:b/>
          <w:bCs/>
          <w:color w:val="16262E"/>
          <w:sz w:val="21"/>
          <w:szCs w:val="21"/>
        </w:rPr>
        <w:t xml:space="preserve">consigne</w:t>
      </w:r>
      <w:r>
        <w:rPr>
          <w:color w:val="16262E"/>
          <w:sz w:val="21"/>
          <w:szCs w:val="21"/>
        </w:rPr>
        <w:t xml:space="preserve">, modifier le </w:t>
      </w:r>
      <w:r>
        <w:rPr>
          <w:b/>
          <w:bCs/>
          <w:color w:val="16262E"/>
          <w:sz w:val="21"/>
          <w:szCs w:val="21"/>
        </w:rPr>
        <w:t xml:space="preserve">statut</w:t>
      </w:r>
      <w:r>
        <w:rPr>
          <w:color w:val="16262E"/>
          <w:sz w:val="21"/>
          <w:szCs w:val="21"/>
        </w:rPr>
        <w:t xml:space="preserve"> (dont clôture), sans que l'agent ait à réintervenir (RG-05).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6.3 Rapports et exports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EF-22 — « Résultat obtenu » → « Résultat attendu ».</w:t>
      </w:r>
      <w:r>
        <w:rPr>
          <w:color w:val="16262E"/>
          <w:sz w:val="21"/>
          <w:szCs w:val="21"/>
        </w:rPr>
        <w:t xml:space="preserve"> Renommer la colonne/le libellé « Résultat obtenu (livrable) » en </w:t>
      </w:r>
      <w:r>
        <w:rPr>
          <w:b/>
          <w:bCs/>
          <w:color w:val="16262E"/>
          <w:sz w:val="21"/>
          <w:szCs w:val="21"/>
        </w:rPr>
        <w:t xml:space="preserve">« Résultat attendu »</w:t>
      </w:r>
      <w:r>
        <w:rPr>
          <w:color w:val="16262E"/>
          <w:sz w:val="21"/>
          <w:szCs w:val="21"/>
        </w:rPr>
        <w:t xml:space="preserve"> dans les rapports (Word, PDF, aperçus).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EF-23 — Export Excel.</w:t>
      </w:r>
      <w:r>
        <w:rPr>
          <w:color w:val="16262E"/>
          <w:sz w:val="21"/>
          <w:szCs w:val="21"/>
        </w:rPr>
        <w:t xml:space="preserve"> (Ré)implémenter l'export </w:t>
      </w:r>
      <w:r>
        <w:rPr>
          <w:b/>
          <w:bCs/>
          <w:color w:val="16262E"/>
          <w:sz w:val="21"/>
          <w:szCs w:val="21"/>
        </w:rPr>
        <w:t xml:space="preserve">Excel (.xlsx)</w:t>
      </w:r>
      <w:r>
        <w:rPr>
          <w:color w:val="16262E"/>
          <w:sz w:val="21"/>
          <w:szCs w:val="21"/>
        </w:rPr>
        <w:t xml:space="preserve"> des rapports individuel et consolidé, en respectant la même grille (Rubriques, colonnes du modèle, colonne Statut, etc.). Les trois formats coexistent : Word, PDF, Excel.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EF-24 — Colonne Statut fonctionnelle</w:t>
      </w:r>
      <w:r>
        <w:rPr>
          <w:color w:val="16262E"/>
          <w:sz w:val="21"/>
          <w:szCs w:val="21"/>
        </w:rPr>
        <w:t xml:space="preserve"> </w:t>
      </w:r>
      <w:r>
        <w:rPr>
          <w:i/>
          <w:iCs/>
          <w:color w:val="16262E"/>
          <w:sz w:val="21"/>
          <w:szCs w:val="21"/>
        </w:rPr>
        <w:t xml:space="preserve">(déjà livrée v1.1, rappel)</w:t>
      </w:r>
      <w:r>
        <w:rPr>
          <w:color w:val="16262E"/>
          <w:sz w:val="21"/>
          <w:szCs w:val="21"/>
        </w:rPr>
        <w:t xml:space="preserve"> : la colonne « Statut » affiche le statut réel de la tâche (avec code couleur) ; la colonne « % réalisation » est supprimée.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7. Modèle de données (évolutions)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7.1 Table </w:t>
      </w:r>
      <w:r>
        <w:rPr>
          <w:rFonts w:ascii="Consolas" w:cs="Consolas" w:eastAsia="Consolas" w:hAnsi="Consolas"/>
          <w:b/>
          <w:bCs/>
          <w:color w:val="0B4A61"/>
          <w:sz w:val="24"/>
          <w:szCs w:val="24"/>
        </w:rPr>
        <w:t xml:space="preserve">activites</w:t>
      </w:r>
      <w:r>
        <w:rPr>
          <w:b/>
          <w:bCs/>
          <w:color w:val="0B4A61"/>
          <w:sz w:val="24"/>
          <w:szCs w:val="24"/>
        </w:rPr>
        <w:t xml:space="preserve"> — champs ajoutés / modifiés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2325"/>
        <w:gridCol w:w="2325"/>
        <w:gridCol w:w="2325"/>
      </w:tblGrid>
      <w:tr>
        <w:trPr>
          <w:tblHeader/>
        </w:trP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Évolution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duree_minutes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INTEGER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Nouveau</w:t>
            </w:r>
            <w:r>
              <w:rPr>
                <w:color w:val="16262E"/>
                <w:sz w:val="18"/>
                <w:szCs w:val="18"/>
              </w:rPr>
              <w:t xml:space="preserve"> (remplace </w:t>
            </w: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duree_heures</w:t>
            </w:r>
            <w:r>
              <w:rPr>
                <w:color w:val="16262E"/>
                <w:sz w:val="18"/>
                <w:szCs w:val="18"/>
              </w:rPr>
              <w:t xml:space="preserve">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RG-08 ; migration : </w:t>
            </w: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duree_minutes = round(duree_heures × 60)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consignes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TEXT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Nouveau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Éditable admin (RG-06)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etat_execution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TEXT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Renommage</w:t>
            </w:r>
            <w:r>
              <w:rPr>
                <w:color w:val="16262E"/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Éditable agent + admin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livrable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TEXT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Existant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Libellé rapport → « Résultat attendu » (EF-22)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activites_a_mener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TEXT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Existant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statut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ENUM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+ `CLOTURE`</w:t>
            </w:r>
            <w:r>
              <w:rPr>
                <w:color w:val="16262E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`BLOQUE`→`STANDBY`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RG-01..05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priorite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ENUM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5 niveaux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EF-15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points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DECIMAL(6,3)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Nouveau (calculé)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duree_minutes ÷ 480</w:t>
            </w:r>
            <w:r>
              <w:rPr>
                <w:color w:val="16262E"/>
                <w:sz w:val="18"/>
                <w:szCs w:val="18"/>
              </w:rPr>
              <w:t xml:space="preserve"> (RG-09) ; acquis si </w:t>
            </w: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CLOTURE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assignee_par_admin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BOOLEAN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Existant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RG-07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groupe_affectation_id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STRING/UUID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Nouveau (nullable)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Relie les instances d'une affectation multiple (RG-13)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date_cloture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DATETIME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Nouveau (nullable)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Renseignée à la clôture admin</w:t>
            </w:r>
          </w:p>
        </w:tc>
      </w:tr>
      <w:tr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cloture_par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INTEGER (FK users)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Nouveau (nullable)</w:t>
            </w:r>
          </w:p>
        </w:tc>
        <w:tc>
          <w:tcPr>
            <w:tcW w:type="dxa" w:w="2325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Traçabilité de la validation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7.2 Nouvelle table </w:t>
      </w:r>
      <w:r>
        <w:rPr>
          <w:rFonts w:ascii="Consolas" w:cs="Consolas" w:eastAsia="Consolas" w:hAnsi="Consolas"/>
          <w:b/>
          <w:bCs/>
          <w:color w:val="0B4A61"/>
          <w:sz w:val="24"/>
          <w:szCs w:val="24"/>
        </w:rPr>
        <w:t xml:space="preserve">pieces_jointes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id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PK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activite_id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FK activites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Tâche liée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nom_fichier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Nom d'origine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chemin</w:t>
            </w:r>
            <w:r>
              <w:rPr>
                <w:color w:val="16262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stockage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Emplacement (dossier </w:t>
            </w: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uploads/</w:t>
            </w:r>
            <w:r>
              <w:rPr>
                <w:color w:val="16262E"/>
                <w:sz w:val="18"/>
                <w:szCs w:val="18"/>
              </w:rPr>
              <w:t xml:space="preserve"> ou blob)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mime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STRING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Type MIME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taille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INTEGER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Octets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televerse_par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FK users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Auteur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date_creation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DATETIME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7.3 Affectation multiple</w:t>
      </w:r>
    </w:p>
    <w:p>
      <w:pPr>
        <w:spacing w:after="120"/>
      </w:pPr>
      <w:r>
        <w:rPr>
          <w:color w:val="16262E"/>
          <w:sz w:val="21"/>
          <w:szCs w:val="21"/>
        </w:rPr>
        <w:t xml:space="preserve">Option retenue (RG-13) : pas de table M:N ; on duplique l'activité par destinataire avec un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groupe_affectation_id</w:t>
      </w:r>
      <w:r>
        <w:rPr>
          <w:color w:val="16262E"/>
          <w:sz w:val="21"/>
          <w:szCs w:val="21"/>
        </w:rPr>
        <w:t xml:space="preserve"> commun. </w:t>
      </w:r>
      <w:r>
        <w:rPr>
          <w:i/>
          <w:iCs/>
          <w:color w:val="16262E"/>
          <w:sz w:val="21"/>
          <w:szCs w:val="21"/>
        </w:rPr>
        <w:t xml:space="preserve">(Alternative M:N décrite en 12.5.)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8. Spécifications des écrans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8.1 Tableau de bord Administrateur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Cartes de synthèse : total activités, agents actifs, </w:t>
      </w:r>
      <w:r>
        <w:rPr>
          <w:b/>
          <w:bCs/>
          <w:color w:val="16262E"/>
          <w:sz w:val="21"/>
          <w:szCs w:val="21"/>
        </w:rPr>
        <w:t xml:space="preserve">heures réalisées (clôturées)</w:t>
      </w:r>
      <w:r>
        <w:rPr>
          <w:color w:val="16262E"/>
          <w:sz w:val="21"/>
          <w:szCs w:val="21"/>
        </w:rPr>
        <w:t xml:space="preserve"> (EF-10), taux de clôture, </w:t>
      </w:r>
      <w:r>
        <w:rPr>
          <w:b/>
          <w:bCs/>
          <w:color w:val="16262E"/>
          <w:sz w:val="21"/>
          <w:szCs w:val="21"/>
        </w:rPr>
        <w:t xml:space="preserve">total des points acquis</w:t>
      </w:r>
      <w:r>
        <w:rPr>
          <w:color w:val="1626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Répartition par catégorie et par statut (avec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CLOTURE</w:t>
      </w:r>
      <w:r>
        <w:rPr>
          <w:color w:val="16262E"/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STANDBY</w:t>
      </w:r>
      <w:r>
        <w:rPr>
          <w:color w:val="16262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Top / Flop contributeurs</w:t>
      </w:r>
      <w:r>
        <w:rPr>
          <w:color w:val="16262E"/>
          <w:sz w:val="21"/>
          <w:szCs w:val="21"/>
        </w:rPr>
        <w:t xml:space="preserve"> par points (EF-13).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Charge par agent, évolution mensuelle.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Codes couleur</w:t>
      </w:r>
      <w:r>
        <w:rPr>
          <w:color w:val="16262E"/>
          <w:sz w:val="21"/>
          <w:szCs w:val="21"/>
        </w:rPr>
        <w:t xml:space="preserve"> partout (EF-12).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8.2 Tableau de bord Agent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Cartes : tâches du jour, en cours, standby, </w:t>
      </w:r>
      <w:r>
        <w:rPr>
          <w:b/>
          <w:bCs/>
          <w:color w:val="16262E"/>
          <w:sz w:val="21"/>
          <w:szCs w:val="21"/>
        </w:rPr>
        <w:t xml:space="preserve">en retard</w:t>
      </w:r>
      <w:r>
        <w:rPr>
          <w:color w:val="16262E"/>
          <w:sz w:val="21"/>
          <w:szCs w:val="21"/>
        </w:rPr>
        <w:t xml:space="preserve"> (EF-11), terminées (semaine), </w:t>
      </w:r>
      <w:r>
        <w:rPr>
          <w:b/>
          <w:bCs/>
          <w:color w:val="16262E"/>
          <w:sz w:val="21"/>
          <w:szCs w:val="21"/>
        </w:rPr>
        <w:t xml:space="preserve">mes points</w:t>
      </w:r>
      <w:r>
        <w:rPr>
          <w:color w:val="16262E"/>
          <w:sz w:val="21"/>
          <w:szCs w:val="21"/>
        </w:rPr>
        <w:t xml:space="preserve"> (acquis / potentiels).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Bloc </w:t>
      </w:r>
      <w:r>
        <w:rPr>
          <w:b/>
          <w:bCs/>
          <w:color w:val="16262E"/>
          <w:sz w:val="21"/>
          <w:szCs w:val="21"/>
        </w:rPr>
        <w:t xml:space="preserve">Activités en retard</w:t>
      </w:r>
      <w:r>
        <w:rPr>
          <w:color w:val="16262E"/>
          <w:sz w:val="21"/>
          <w:szCs w:val="21"/>
        </w:rPr>
        <w:t xml:space="preserve"> (liste rouge).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Répartitions et activité de la semaine, en couleurs (EF-12).</w:t>
      </w:r>
    </w:p>
    <w:p>
      <w:pPr>
        <w:pStyle w:val="Heading3"/>
        <w:spacing w:after="60" w:before="160"/>
      </w:pPr>
      <w:r>
        <w:rPr>
          <w:b/>
          <w:bCs/>
          <w:color w:val="0B4A61"/>
          <w:sz w:val="24"/>
          <w:szCs w:val="24"/>
        </w:rPr>
        <w:t xml:space="preserve">8.3 Formulaire de tâche (création / édition / affectation)</w:t>
      </w:r>
    </w:p>
    <w:p>
      <w:pPr>
        <w:spacing w:after="120"/>
      </w:pPr>
      <w:r>
        <w:rPr>
          <w:color w:val="16262E"/>
          <w:sz w:val="21"/>
          <w:szCs w:val="21"/>
        </w:rPr>
        <w:t xml:space="preserve">Ordre des champs : </w:t>
      </w:r>
      <w:r>
        <w:rPr>
          <w:b/>
          <w:bCs/>
          <w:color w:val="16262E"/>
          <w:sz w:val="21"/>
          <w:szCs w:val="21"/>
        </w:rPr>
        <w:t xml:space="preserve">Catégorie → Rubrique → Consigne de départ (admin) → État d'exécution (agent) → Résultat attendu (livrable) → Activités à mener → Durée (minutes) → Date/échéance → Priorité (5) → Statut → Affecté à (multi) → Pièces jointes</w:t>
      </w:r>
      <w:r>
        <w:rPr>
          <w:color w:val="1626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Verrouillages selon rôle (RG-06/07) et affectation.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Action admin « Clôturer » (EF-16).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9. Rapports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Structure conservée (en-tête modèle + tableau par Rubriques ; consolidé avec colonne Agent).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Colonnes</w:t>
      </w:r>
      <w:r>
        <w:rPr>
          <w:color w:val="16262E"/>
          <w:sz w:val="21"/>
          <w:szCs w:val="21"/>
        </w:rPr>
        <w:t xml:space="preserve"> : Rubriques · Activités programmées · Description de l'activité · </w:t>
      </w:r>
      <w:r>
        <w:rPr>
          <w:b/>
          <w:bCs/>
          <w:color w:val="16262E"/>
          <w:sz w:val="21"/>
          <w:szCs w:val="21"/>
        </w:rPr>
        <w:t xml:space="preserve">Résultat attendu</w:t>
      </w:r>
      <w:r>
        <w:rPr>
          <w:color w:val="16262E"/>
          <w:sz w:val="21"/>
          <w:szCs w:val="21"/>
        </w:rPr>
        <w:t xml:space="preserve"> (EF-22) · </w:t>
      </w:r>
      <w:r>
        <w:rPr>
          <w:b/>
          <w:bCs/>
          <w:color w:val="16262E"/>
          <w:sz w:val="21"/>
          <w:szCs w:val="21"/>
        </w:rPr>
        <w:t xml:space="preserve">Statut</w:t>
      </w:r>
      <w:r>
        <w:rPr>
          <w:color w:val="16262E"/>
          <w:sz w:val="21"/>
          <w:szCs w:val="21"/>
        </w:rPr>
        <w:t xml:space="preserve"> (couleur) · Activités à mener.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Formats</w:t>
      </w:r>
      <w:r>
        <w:rPr>
          <w:color w:val="16262E"/>
          <w:sz w:val="21"/>
          <w:szCs w:val="21"/>
        </w:rPr>
        <w:t xml:space="preserve"> : Word (.docx), PDF, </w:t>
      </w:r>
      <w:r>
        <w:rPr>
          <w:b/>
          <w:bCs/>
          <w:color w:val="16262E"/>
          <w:sz w:val="21"/>
          <w:szCs w:val="21"/>
        </w:rPr>
        <w:t xml:space="preserve">Excel (.xlsx)</w:t>
      </w:r>
      <w:r>
        <w:rPr>
          <w:color w:val="16262E"/>
          <w:sz w:val="21"/>
          <w:szCs w:val="21"/>
        </w:rPr>
        <w:t xml:space="preserve"> (EF-23).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Filtre de période ; le consolidé agrège tout le personnel.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6262E"/>
          <w:sz w:val="21"/>
          <w:szCs w:val="21"/>
        </w:rPr>
        <w:t xml:space="preserve">Option souhaitable : filtrer sur les tâches </w:t>
      </w:r>
      <w:r>
        <w:rPr>
          <w:b/>
          <w:bCs/>
          <w:color w:val="16262E"/>
          <w:sz w:val="21"/>
          <w:szCs w:val="21"/>
        </w:rPr>
        <w:t xml:space="preserve">clôturées</w:t>
      </w:r>
      <w:r>
        <w:rPr>
          <w:color w:val="16262E"/>
          <w:sz w:val="21"/>
          <w:szCs w:val="21"/>
        </w:rPr>
        <w:t xml:space="preserve"> pour un rapport « officiel » (à confirmer 12.7).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10. Exigences non fonctionnelles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ENF-01 — Langue</w:t>
      </w:r>
      <w:r>
        <w:rPr>
          <w:color w:val="16262E"/>
          <w:sz w:val="21"/>
          <w:szCs w:val="21"/>
        </w:rPr>
        <w:t xml:space="preserve"> : intégralement en français.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ENF-02 — Charte</w:t>
      </w:r>
      <w:r>
        <w:rPr>
          <w:color w:val="16262E"/>
          <w:sz w:val="21"/>
          <w:szCs w:val="21"/>
        </w:rPr>
        <w:t xml:space="preserve"> : bleu pétrole MUFID UNION, typographie IBM Plex, cohérence visuelle.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ENF-03 — Sécurité</w:t>
      </w:r>
      <w:r>
        <w:rPr>
          <w:color w:val="16262E"/>
          <w:sz w:val="21"/>
          <w:szCs w:val="21"/>
        </w:rPr>
        <w:t xml:space="preserve"> : mots de passe hachés (bcrypt), JWT, contrôle d'accès par rôle côté serveur (jamais uniquement côté client), validation des entrées.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ENF-04 — Pièces jointes</w:t>
      </w:r>
      <w:r>
        <w:rPr>
          <w:color w:val="16262E"/>
          <w:sz w:val="21"/>
          <w:szCs w:val="21"/>
        </w:rPr>
        <w:t xml:space="preserve"> : contrôle du type MIME et de la taille ; noms de fichiers assainis ; stockage hors racine web public.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ENF-05 — Fiabilité des données</w:t>
      </w:r>
      <w:r>
        <w:rPr>
          <w:color w:val="16262E"/>
          <w:sz w:val="21"/>
          <w:szCs w:val="21"/>
        </w:rPr>
        <w:t xml:space="preserve"> : opérations destructrices (seed) protégées par garde-fou ; migrations idempotentes.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ENF-06 — Performance</w:t>
      </w:r>
      <w:r>
        <w:rPr>
          <w:color w:val="16262E"/>
          <w:sz w:val="21"/>
          <w:szCs w:val="21"/>
        </w:rPr>
        <w:t xml:space="preserve"> : pagination, index sur les colonnes filtrées.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ENF-07 — Portabilité</w:t>
      </w:r>
      <w:r>
        <w:rPr>
          <w:color w:val="16262E"/>
          <w:sz w:val="21"/>
          <w:szCs w:val="21"/>
        </w:rPr>
        <w:t xml:space="preserve"> : fonctionne sous Windows (environnement de dev actuel : Node.js + MariaDB/XAMPP).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ENF-08 — Traçabilité</w:t>
      </w:r>
      <w:r>
        <w:rPr>
          <w:color w:val="16262E"/>
          <w:sz w:val="21"/>
          <w:szCs w:val="21"/>
        </w:rPr>
        <w:t xml:space="preserve"> : date/auteur de clôture conservés.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11. Architecture technique (rappel de l'existant)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Backend</w:t>
      </w:r>
      <w:r>
        <w:rPr>
          <w:color w:val="16262E"/>
          <w:sz w:val="21"/>
          <w:szCs w:val="21"/>
        </w:rPr>
        <w:t xml:space="preserve"> : Node.js + Express + Sequelize (MariaDB), JWT, zod (validation), nodemailer (e-mail), pdfkit (PDF), docx (Word), exceljs (Excel), multer ou équivalent (upload — à ajouter).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Frontend</w:t>
      </w:r>
      <w:r>
        <w:rPr>
          <w:color w:val="16262E"/>
          <w:sz w:val="21"/>
          <w:szCs w:val="21"/>
        </w:rPr>
        <w:t xml:space="preserve"> : React 18 + TypeScript + Vite + Tailwind CSS + recharts + lucide-react + react-hook-form + zod.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6262E"/>
          <w:sz w:val="21"/>
          <w:szCs w:val="21"/>
        </w:rPr>
        <w:t xml:space="preserve">Base</w:t>
      </w:r>
      <w:r>
        <w:rPr>
          <w:color w:val="16262E"/>
          <w:sz w:val="21"/>
          <w:szCs w:val="21"/>
        </w:rPr>
        <w:t xml:space="preserve"> : MariaDB 10.4, base </w:t>
      </w:r>
      <w:r>
        <w:rPr>
          <w:rFonts w:ascii="Consolas" w:cs="Consolas" w:eastAsia="Consolas" w:hAnsi="Consolas"/>
          <w:color w:val="16262E"/>
          <w:sz w:val="21"/>
          <w:szCs w:val="21"/>
        </w:rPr>
        <w:t xml:space="preserve">mufid_activites</w:t>
      </w:r>
      <w:r>
        <w:rPr>
          <w:color w:val="16262E"/>
          <w:sz w:val="21"/>
          <w:szCs w:val="21"/>
        </w:rPr>
        <w:t xml:space="preserve">, création et migrations automatiques au démarrage.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12. Points à valider avant développement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1.  </w:t>
      </w:r>
      <w:r>
        <w:rPr>
          <w:b/>
          <w:bCs/>
          <w:color w:val="16262E"/>
          <w:sz w:val="21"/>
          <w:szCs w:val="21"/>
        </w:rPr>
        <w:t xml:space="preserve">12.1 — Libellés des 5 priorités.</w:t>
      </w:r>
      <w:r>
        <w:rPr>
          <w:color w:val="16262E"/>
          <w:sz w:val="21"/>
          <w:szCs w:val="21"/>
        </w:rPr>
        <w:t xml:space="preserve"> Proposition : Basse · Moyenne · Haute · Très haute · Critique. (« Haute » existe déjà en v1 ; confirmer le 5ᵉ niveau et son nom.)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2.  </w:t>
      </w:r>
      <w:r>
        <w:rPr>
          <w:b/>
          <w:bCs/>
          <w:color w:val="16262E"/>
          <w:sz w:val="21"/>
          <w:szCs w:val="21"/>
        </w:rPr>
        <w:t xml:space="preserve">12.2 — Points/pondération.</w:t>
      </w:r>
      <w:r>
        <w:rPr>
          <w:color w:val="16262E"/>
          <w:sz w:val="21"/>
          <w:szCs w:val="21"/>
        </w:rPr>
        <w:t xml:space="preserve"> Confirmer la référence </w:t>
      </w:r>
      <w:r>
        <w:rPr>
          <w:b/>
          <w:bCs/>
          <w:color w:val="16262E"/>
          <w:sz w:val="21"/>
          <w:szCs w:val="21"/>
        </w:rPr>
        <w:t xml:space="preserve">40 h = 5 points</w:t>
      </w:r>
      <w:r>
        <w:rPr>
          <w:color w:val="16262E"/>
          <w:sz w:val="21"/>
          <w:szCs w:val="21"/>
        </w:rPr>
        <w:t xml:space="preserve"> et l'acquisition </w:t>
      </w:r>
      <w:r>
        <w:rPr>
          <w:b/>
          <w:bCs/>
          <w:color w:val="16262E"/>
          <w:sz w:val="21"/>
          <w:szCs w:val="21"/>
        </w:rPr>
        <w:t xml:space="preserve">à la clôture</w:t>
      </w:r>
      <w:r>
        <w:rPr>
          <w:color w:val="16262E"/>
          <w:sz w:val="21"/>
          <w:szCs w:val="21"/>
        </w:rPr>
        <w:t xml:space="preserve"> (et non à « Terminé »). Faut-il afficher aussi des points « potentiels » ?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3.  </w:t>
      </w:r>
      <w:r>
        <w:rPr>
          <w:b/>
          <w:bCs/>
          <w:color w:val="16262E"/>
          <w:sz w:val="21"/>
          <w:szCs w:val="21"/>
        </w:rPr>
        <w:t xml:space="preserve">12.3 — Heures réalisées.</w:t>
      </w:r>
      <w:r>
        <w:rPr>
          <w:color w:val="16262E"/>
          <w:sz w:val="21"/>
          <w:szCs w:val="21"/>
        </w:rPr>
        <w:t xml:space="preserve"> Confirmer que « réalisé » = </w:t>
      </w:r>
      <w:r>
        <w:rPr>
          <w:b/>
          <w:bCs/>
          <w:color w:val="16262E"/>
          <w:sz w:val="21"/>
          <w:szCs w:val="21"/>
        </w:rPr>
        <w:t xml:space="preserve">clôturé</w:t>
      </w:r>
      <w:r>
        <w:rPr>
          <w:color w:val="16262E"/>
          <w:sz w:val="21"/>
          <w:szCs w:val="21"/>
        </w:rPr>
        <w:t xml:space="preserve"> (et non « terminé »).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4.  </w:t>
      </w:r>
      <w:r>
        <w:rPr>
          <w:b/>
          <w:bCs/>
          <w:color w:val="16262E"/>
          <w:sz w:val="21"/>
          <w:szCs w:val="21"/>
        </w:rPr>
        <w:t xml:space="preserve">12.4 — Pièces jointes.</w:t>
      </w:r>
      <w:r>
        <w:rPr>
          <w:color w:val="16262E"/>
          <w:sz w:val="21"/>
          <w:szCs w:val="21"/>
        </w:rPr>
        <w:t xml:space="preserve"> Types autorisés (PDF, Word, Excel, images ?) et taille max par fichier (ex. 10 Mo) ; nombre max par tâche.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5.  </w:t>
      </w:r>
      <w:r>
        <w:rPr>
          <w:b/>
          <w:bCs/>
          <w:color w:val="16262E"/>
          <w:sz w:val="21"/>
          <w:szCs w:val="21"/>
        </w:rPr>
        <w:t xml:space="preserve">12.5 — Affectation multiple.</w:t>
      </w:r>
      <w:r>
        <w:rPr>
          <w:color w:val="16262E"/>
          <w:sz w:val="21"/>
          <w:szCs w:val="21"/>
        </w:rPr>
        <w:t xml:space="preserve"> Valider l'option « une instance par agent reliée par groupe » (recommandée) plutôt qu'une tâche partagée unique. Impact : chaque agent a son propre statut/clôture/points.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6.  </w:t>
      </w:r>
      <w:r>
        <w:rPr>
          <w:b/>
          <w:bCs/>
          <w:color w:val="16262E"/>
          <w:sz w:val="21"/>
          <w:szCs w:val="21"/>
        </w:rPr>
        <w:t xml:space="preserve">12.6 — Palette de couleurs.</w:t>
      </w:r>
      <w:r>
        <w:rPr>
          <w:color w:val="16262E"/>
          <w:sz w:val="21"/>
          <w:szCs w:val="21"/>
        </w:rPr>
        <w:t xml:space="preserve"> Valider les seuils (ex. « échéance proche » = ≤ 48 h) et les teintes exactes.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7.  </w:t>
      </w:r>
      <w:r>
        <w:rPr>
          <w:b/>
          <w:bCs/>
          <w:color w:val="16262E"/>
          <w:sz w:val="21"/>
          <w:szCs w:val="21"/>
        </w:rPr>
        <w:t xml:space="preserve">12.7 — Rapports officiels.</w:t>
      </w:r>
      <w:r>
        <w:rPr>
          <w:color w:val="16262E"/>
          <w:sz w:val="21"/>
          <w:szCs w:val="21"/>
        </w:rPr>
        <w:t xml:space="preserve"> Un rapport doit-il inclure toutes les activités de la période, ou uniquement les </w:t>
      </w:r>
      <w:r>
        <w:rPr>
          <w:b/>
          <w:bCs/>
          <w:color w:val="16262E"/>
          <w:sz w:val="21"/>
          <w:szCs w:val="21"/>
        </w:rPr>
        <w:t xml:space="preserve">clôturées</w:t>
      </w:r>
      <w:r>
        <w:rPr>
          <w:color w:val="16262E"/>
          <w:sz w:val="21"/>
          <w:szCs w:val="21"/>
        </w:rPr>
        <w:t xml:space="preserve"> (option ou réglage) ?</w:t>
      </w:r>
    </w:p>
    <w:p>
      <w:pPr>
        <w:spacing w:after="40"/>
        <w:ind w:left="260" w:hanging="260"/>
      </w:pPr>
      <w:r>
        <w:rPr>
          <w:color w:val="16262E"/>
          <w:sz w:val="21"/>
          <w:szCs w:val="21"/>
        </w:rPr>
        <w:t xml:space="preserve">8.  </w:t>
      </w:r>
      <w:r>
        <w:rPr>
          <w:b/>
          <w:bCs/>
          <w:color w:val="16262E"/>
          <w:sz w:val="21"/>
          <w:szCs w:val="21"/>
        </w:rPr>
        <w:t xml:space="preserve">12.8 — Historique des durées.</w:t>
      </w:r>
      <w:r>
        <w:rPr>
          <w:color w:val="16262E"/>
          <w:sz w:val="21"/>
          <w:szCs w:val="21"/>
        </w:rPr>
        <w:t xml:space="preserve"> La bascule heures → minutes s'applique-t-elle rétroactivement aux données existantes (migration proposée : ×60) ?</w:t>
      </w: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13. Lots de livraison proposés (indicatif)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Lot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Dépendances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L1 — Modèle &amp; statuts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CLOTURE</w:t>
            </w:r>
            <w:r>
              <w:rPr>
                <w:color w:val="16262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STANDBY</w:t>
            </w:r>
            <w:r>
              <w:rPr>
                <w:color w:val="16262E"/>
                <w:sz w:val="18"/>
                <w:szCs w:val="18"/>
              </w:rPr>
              <w:t xml:space="preserve">, 5 priorités, durée en minutes, consignes/état, points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Migrations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L2 — Règles &amp; permissions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Clôture admin, verrouillages agent, calcul des points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L1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L3 — Tableaux de bord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Heures réalisées, en retard, couleurs, top/flop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L2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L4 — Affectation multiple &amp; pièces jointes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Multi-affectation, upload/téléchargement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L1</w:t>
            </w:r>
          </w:p>
        </w:tc>
      </w:tr>
      <w:tr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L5 — Rapports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« Résultat attendu », export Excel</w:t>
            </w:r>
          </w:p>
        </w:tc>
        <w:tc>
          <w:tcPr>
            <w:tcW w:type="dxa" w:w="310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L2</w:t>
            </w:r>
          </w:p>
        </w:tc>
      </w:tr>
    </w:tbl>
    <w:p>
      <w:pPr>
        <w:spacing w:after="120"/>
      </w:pPr>
    </w:p>
    <w:p>
      <w:pPr>
        <w:pBdr>
          <w:bottom w:val="single" w:color="C6D2D7" w:sz="6"/>
        </w:pBdr>
        <w:spacing w:after="120"/>
      </w:pPr>
    </w:p>
    <w:p>
      <w:pPr>
        <w:pStyle w:val="Heading2"/>
        <w:spacing w:after="80" w:before="220"/>
      </w:pPr>
      <w:r>
        <w:rPr>
          <w:b/>
          <w:bCs/>
          <w:color w:val="093646"/>
          <w:sz w:val="28"/>
          <w:szCs w:val="28"/>
        </w:rPr>
        <w:t xml:space="preserve">14. Récapitulatif des demandes de la présentation → exigences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Demande exprimée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09364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Exigence(s)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Heures cumulées = tâches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réalisées</w:t>
            </w:r>
            <w:r>
              <w:rPr>
                <w:color w:val="16262E"/>
                <w:sz w:val="18"/>
                <w:szCs w:val="18"/>
              </w:rPr>
              <w:t xml:space="preserve"> (clôturées par l'admin)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EF-10, RG-04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« Résultat obtenu » → « Résultat attendu »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EF-22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Activités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en retard</w:t>
            </w:r>
            <w:r>
              <w:rPr>
                <w:color w:val="16262E"/>
                <w:sz w:val="18"/>
                <w:szCs w:val="18"/>
              </w:rPr>
              <w:t xml:space="preserve"> sur la vue agent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EF-11, RG-12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Couleurs</w:t>
            </w:r>
            <w:r>
              <w:rPr>
                <w:color w:val="16262E"/>
                <w:sz w:val="18"/>
                <w:szCs w:val="18"/>
              </w:rPr>
              <w:t xml:space="preserve"> dans les tableaux de bord (rouge/orange/jaune…)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EF-12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Top contributeurs :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top up + top down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EF-13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Séparer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consignes</w:t>
            </w:r>
            <w:r>
              <w:rPr>
                <w:color w:val="16262E"/>
                <w:sz w:val="18"/>
                <w:szCs w:val="18"/>
              </w:rPr>
              <w:t xml:space="preserve"> et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état d'exécution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EF-14, RG-06/07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Agent : état d'exécution oui, consignes non ; admin peut tout ajuster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RG-05/07, EF-21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5ᵉ priorité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EF-15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Statut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Clôturé</w:t>
            </w:r>
            <w:r>
              <w:rPr>
                <w:color w:val="16262E"/>
                <w:sz w:val="18"/>
                <w:szCs w:val="18"/>
              </w:rPr>
              <w:t xml:space="preserve"> (admin only)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EF-16, RG-02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Bloqué → Standby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EF-17, RG-03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Durée </w:t>
            </w:r>
            <w:r>
              <w:rPr>
                <w:b/>
                <w:bCs/>
                <w:color w:val="16262E"/>
                <w:sz w:val="18"/>
                <w:szCs w:val="18"/>
              </w:rPr>
              <w:t xml:space="preserve">libre, en minutes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EF-18, RG-08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Pondération / points</w:t>
            </w:r>
            <w:r>
              <w:rPr>
                <w:color w:val="16262E"/>
                <w:sz w:val="18"/>
                <w:szCs w:val="18"/>
              </w:rPr>
              <w:t xml:space="preserve"> (40 h = 5 pts)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EF-13, RG-09/10/11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Pièces jointes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EF-19, MD </w:t>
            </w:r>
            <w:r>
              <w:rPr>
                <w:rFonts w:ascii="Consolas" w:cs="Consolas" w:eastAsia="Consolas" w:hAnsi="Consolas"/>
                <w:color w:val="16262E"/>
                <w:sz w:val="18"/>
                <w:szCs w:val="18"/>
              </w:rPr>
              <w:t xml:space="preserve">pieces_jointes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Affectation multiple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shd w:fill="F1F5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EF-20, RG-13</w:t>
            </w:r>
          </w:p>
        </w:tc>
      </w:tr>
      <w:tr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6262E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4650"/>
            <w:tcBorders>
              <w:top w:val="single" w:color="C6D2D7" w:sz="4"/>
              <w:left w:val="single" w:color="C6D2D7" w:sz="4"/>
              <w:bottom w:val="single" w:color="C6D2D7" w:sz="4"/>
              <w:right w:val="single" w:color="C6D2D7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color w:val="16262E"/>
                <w:sz w:val="18"/>
                <w:szCs w:val="18"/>
              </w:rPr>
              <w:t xml:space="preserve">EF-23</w:t>
            </w:r>
          </w:p>
        </w:tc>
      </w:tr>
    </w:tbl>
    <w:p>
      <w:pPr>
        <w:spacing w:after="120"/>
      </w:pPr>
    </w:p>
    <w:p>
      <w:pPr>
        <w:pBdr>
          <w:bottom w:val="single" w:color="C6D2D7" w:sz="6"/>
        </w:pBdr>
        <w:spacing w:after="120"/>
      </w:pPr>
    </w:p>
    <w:p>
      <w:pPr>
        <w:spacing w:after="120"/>
      </w:pPr>
      <w:r>
        <w:rPr>
          <w:i/>
          <w:iCs/>
          <w:color w:val="16262E"/>
          <w:sz w:val="21"/>
          <w:szCs w:val="21"/>
        </w:rPr>
        <w:t xml:space="preserve">Fin du cahier des charges — version 2.0. À valider (chapitre 12) avant démarrage du développement.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2026-07-12T01:27:10.924Z</dcterms:created>
  <dcterms:modified xsi:type="dcterms:W3CDTF">2026-07-12T01:27:10.925Z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