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le"/>
        <w:jc w:val="center"/>
        <w:rPr>
          <w:lang w:val="en-GB"/>
        </w:rPr>
      </w:pPr>
      <w:r w:rsidRPr="00317A55">
        <w:rPr>
          <w:lang w:val="en-GB"/>
        </w:rPr>
        <w:t>Housing Prices</w:t>
      </w:r>
    </w:p>
    <w:p w14:paraId="4ED15F82" w14:textId="4FCDF64A" w:rsidR="007255D5" w:rsidRDefault="00F65903" w:rsidP="008C72F7">
      <w:pPr>
        <w:pStyle w:val="Subtitle"/>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ubtitle"/>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 xml:space="preserve">Anna Olena </w:t>
      </w:r>
      <w:proofErr w:type="spellStart"/>
      <w:r w:rsidRPr="00536BF8">
        <w:rPr>
          <w:b/>
          <w:bCs/>
          <w:lang w:val="en-US"/>
        </w:rPr>
        <w:t>Zhab'yak</w:t>
      </w:r>
      <w:proofErr w:type="spellEnd"/>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Michele Maione</w:t>
      </w:r>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930EBC">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7260D560" w:rsidR="00BB0B1B" w:rsidRDefault="00383428" w:rsidP="00DB26AA">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 xml:space="preserve">Then PCA is implemented </w:t>
      </w:r>
      <w:r w:rsidR="005D49B7">
        <w:rPr>
          <w:lang w:val="en-US"/>
        </w:rPr>
        <w:t>to</w:t>
      </w:r>
      <w:r w:rsidR="00A416C6">
        <w:rPr>
          <w:lang w:val="en-US"/>
        </w:rPr>
        <w:t xml:space="preserve">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 xml:space="preserve">iment is described in section 4 </w:t>
      </w:r>
      <w:r w:rsidR="00BB0B1B">
        <w:rPr>
          <w:lang w:val="en-US"/>
        </w:rPr>
        <w:t>with consequential cr</w:t>
      </w:r>
      <w:r w:rsidR="00F770AC">
        <w:rPr>
          <w:lang w:val="en-US"/>
        </w:rPr>
        <w:t>itical comments and evaluations.</w:t>
      </w:r>
    </w:p>
    <w:p w14:paraId="5423EEAE" w14:textId="55185D14" w:rsidR="00FD03A0" w:rsidRDefault="00383428" w:rsidP="004C3075">
      <w:pPr>
        <w:pStyle w:val="Heading1"/>
        <w:rPr>
          <w:lang w:val="en-US"/>
        </w:rPr>
      </w:pPr>
      <w:r w:rsidRPr="003B0A77">
        <w:rPr>
          <w:lang w:val="en-US"/>
        </w:rPr>
        <w:t>Introduction and description of the problem</w:t>
      </w:r>
    </w:p>
    <w:p w14:paraId="01886F31" w14:textId="43EC01BF" w:rsidR="009E059E" w:rsidRPr="00D42E26" w:rsidRDefault="008E048F" w:rsidP="00DB26AA">
      <w:pPr>
        <w:rPr>
          <w:lang w:val="en-US"/>
        </w:rPr>
      </w:pPr>
      <w:r>
        <w:rPr>
          <w:lang w:val="en-US"/>
        </w:rPr>
        <w:t>T</w:t>
      </w:r>
      <w:r w:rsidRPr="00F560D3">
        <w:rPr>
          <w:lang w:val="en-US"/>
        </w:rPr>
        <w:t xml:space="preserve">he hedonic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price and its strength is given </w:t>
      </w:r>
      <w:r w:rsidR="00937DCE">
        <w:rPr>
          <w:lang w:val="en-US"/>
        </w:rPr>
        <w:t>by the estimated coefficient.</w:t>
      </w:r>
    </w:p>
    <w:p w14:paraId="764075C4" w14:textId="649E1C47" w:rsidR="00BB0B1B" w:rsidRPr="00900A42" w:rsidRDefault="00A416C6" w:rsidP="00DB26AA">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FootnoteReference"/>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w:t>
      </w:r>
      <w:r>
        <w:rPr>
          <w:lang w:val="en-US"/>
        </w:rPr>
        <w:lastRenderedPageBreak/>
        <w:t>real estate investment in the recent years</w:t>
      </w:r>
      <w:r>
        <w:rPr>
          <w:rStyle w:val="FootnoteReference"/>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FootnoteReference"/>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FootnoteReference"/>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FootnoteReference"/>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FootnoteReference"/>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FootnoteReference"/>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Heading1"/>
      </w:pPr>
      <w:r>
        <w:t>Most important related works</w:t>
      </w:r>
    </w:p>
    <w:p w14:paraId="7C17802D" w14:textId="49CAE20E" w:rsidR="00770253" w:rsidRDefault="00383428" w:rsidP="00DB26AA">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proofErr w:type="spellStart"/>
      <w:r w:rsidR="00D42E26" w:rsidRPr="00D42E26">
        <w:rPr>
          <w:lang w:val="en-US"/>
        </w:rPr>
        <w:t>Griliches</w:t>
      </w:r>
      <w:proofErr w:type="spellEnd"/>
      <w:r w:rsidR="00E91C47">
        <w:rPr>
          <w:lang w:val="en-US"/>
        </w:rPr>
        <w:t xml:space="preserve"> </w:t>
      </w:r>
      <w:r w:rsidR="00D42E26" w:rsidRPr="00D42E26">
        <w:rPr>
          <w:lang w:val="en-US"/>
        </w:rPr>
        <w:t>(1971)</w:t>
      </w:r>
      <w:r w:rsidR="00242AA2">
        <w:rPr>
          <w:rStyle w:val="FootnoteReference"/>
          <w:lang w:val="en-US"/>
        </w:rPr>
        <w:footnoteReference w:id="10"/>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proofErr w:type="spellStart"/>
      <w:r w:rsidR="00661277" w:rsidRPr="00661277">
        <w:rPr>
          <w:lang w:val="en-GB"/>
        </w:rPr>
        <w:t>Hoerl</w:t>
      </w:r>
      <w:proofErr w:type="spellEnd"/>
      <w:r w:rsidR="00661277" w:rsidRPr="00661277">
        <w:rPr>
          <w:lang w:val="en-GB"/>
        </w:rPr>
        <w:t xml:space="preserve">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proofErr w:type="spellStart"/>
      <w:r w:rsidR="00B26DF7" w:rsidRPr="008127EA">
        <w:rPr>
          <w:lang w:val="en-US"/>
        </w:rPr>
        <w:t>Dobriban</w:t>
      </w:r>
      <w:proofErr w:type="spellEnd"/>
      <w:r w:rsidR="00B26DF7" w:rsidRPr="008127EA">
        <w:rPr>
          <w:lang w:val="en-US"/>
        </w:rPr>
        <w:t xml:space="preserve">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FootnoteReference"/>
          <w:lang w:val="en-GB"/>
        </w:rPr>
        <w:footnoteReference w:id="11"/>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31A7C847" w14:textId="5EE88B59" w:rsidR="008C0177" w:rsidRPr="00D520C2" w:rsidRDefault="008C0177" w:rsidP="008F202C">
      <w:pPr>
        <w:rPr>
          <w:lang w:val="en-GB"/>
        </w:rPr>
      </w:pPr>
      <w:r w:rsidRPr="003B6457">
        <w:rPr>
          <w:lang w:val="en-US"/>
        </w:rPr>
        <w:t xml:space="preserve">Mishra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 </w:t>
      </w:r>
    </w:p>
    <w:p w14:paraId="202B3E5E" w14:textId="4983CF8B" w:rsidR="00F1615D" w:rsidRPr="00F1615D" w:rsidRDefault="00794D7D" w:rsidP="00ED7EDB">
      <w:pPr>
        <w:pStyle w:val="Heading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4E952C6B" w:rsidR="00E078BD" w:rsidRPr="00E078BD" w:rsidRDefault="00E255C9" w:rsidP="008F202C">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r>
          <m:rPr>
            <m:sty m:val="p"/>
          </m:rPr>
          <w:rPr>
            <w:rFonts w:ascii="Cambria Math" w:hAnsi="Cambria Math"/>
            <w:lang w:val="en-GB"/>
          </w:rPr>
          <m:t>w,</m:t>
        </m:r>
        <m:r>
          <m:rPr>
            <m:sty m:val="p"/>
          </m:rPr>
          <w:rPr>
            <w:rFonts w:ascii="Cambria Math" w:hAnsi="Cambria Math"/>
            <w:lang w:val="en-US"/>
          </w:rPr>
          <m:t>x)</m:t>
        </m:r>
      </m:oMath>
      <w:r w:rsidR="00076C35" w:rsidRPr="00E078BD">
        <w:rPr>
          <w:lang w:val="en-US"/>
        </w:rPr>
        <w:t xml:space="preserve"> </w:t>
      </w:r>
      <w:r w:rsidRPr="00E078BD">
        <w:rPr>
          <w:lang w:val="en-US"/>
        </w:rPr>
        <w:t xml:space="preserve">such that the loss function </w:t>
      </w:r>
      <m:oMath>
        <m:r>
          <m:rPr>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oMath>
      <w:r w:rsidRPr="00E078BD">
        <w:rPr>
          <w:lang w:val="en-US"/>
        </w:rPr>
        <w:t xml:space="preserve"> is a predictor from the labels set </w:t>
      </w:r>
      <m:oMath>
        <m:r>
          <m:rPr>
            <m:sty m:val="p"/>
          </m:rPr>
          <w:rPr>
            <w:rFonts w:ascii="Cambria Math" w:hAnsi="Cambria Math"/>
            <w:lang w:val="en-US"/>
          </w:rPr>
          <m:t>Y⊆R</m:t>
        </m:r>
      </m:oMath>
      <w:r w:rsidRPr="00E078BD">
        <w:rPr>
          <w:lang w:val="en-US"/>
        </w:rPr>
        <w:t xml:space="preserve"> </w:t>
      </w:r>
      <w:r w:rsidR="00823641">
        <w:rPr>
          <w:lang w:val="en-US"/>
        </w:rPr>
        <w:t xml:space="preserve">, </w:t>
      </w:r>
      <m:oMath>
        <m:r>
          <m:rPr>
            <m:sty m:val="p"/>
          </m:rPr>
          <w:rPr>
            <w:rFonts w:ascii="Cambria Math" w:hAnsi="Cambria Math"/>
            <w:lang w:val="en-GB"/>
          </w:rPr>
          <m:t>w</m:t>
        </m:r>
      </m:oMath>
      <w:r w:rsidR="00823641" w:rsidRPr="00E078BD">
        <w:rPr>
          <w:lang w:val="en-US"/>
        </w:rPr>
        <w:t xml:space="preserve"> </w:t>
      </w:r>
      <w:r w:rsidR="00823641">
        <w:rPr>
          <w:lang w:val="en-US"/>
        </w:rPr>
        <w:t xml:space="preserve"> is the coefficient vector </w:t>
      </w:r>
      <w:r w:rsidRPr="00E078BD">
        <w:rPr>
          <w:lang w:val="en-US"/>
        </w:rPr>
        <w:t xml:space="preserve">and </w:t>
      </w:r>
      <m:oMath>
        <m:r>
          <m:rPr>
            <m:sty m:val="p"/>
          </m:rPr>
          <w:rPr>
            <w:rFonts w:ascii="Cambria Math" w:hAnsi="Cambria Math"/>
            <w:lang w:val="en-US"/>
          </w:rPr>
          <m:t>X</m:t>
        </m:r>
      </m:oMath>
      <w:r w:rsidRPr="00E078BD">
        <w:rPr>
          <w:lang w:val="en-US"/>
        </w:rPr>
        <w:t xml:space="preserve"> 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Heading2"/>
      </w:pPr>
      <w:r w:rsidRPr="0087003E">
        <w:rPr>
          <w:lang w:val="en-GB"/>
        </w:rPr>
        <w:t xml:space="preserve">Hedonic </w:t>
      </w:r>
      <w:r w:rsidRPr="00BF50D6">
        <w:t>mode</w:t>
      </w:r>
      <w:r w:rsidR="00F1615D">
        <w:t>l</w:t>
      </w:r>
    </w:p>
    <w:p w14:paraId="1545A47A" w14:textId="51182F06" w:rsidR="00525DA5" w:rsidRDefault="00F1615D" w:rsidP="008F202C">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1216F1C4" w:rsidR="000C4532" w:rsidRPr="00F1615D" w:rsidRDefault="00930EBC"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6211E2E2" w:rsidR="00D25B99" w:rsidRPr="00F1615D" w:rsidRDefault="00800D89" w:rsidP="008F202C">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w:rPr>
            <w:rFonts w:ascii="Cambria Math" w:hAnsi="Cambria Math"/>
            <w:lang w:val="en-US"/>
          </w:rPr>
          <m:t>X</m:t>
        </m:r>
      </m:oMath>
      <w:r w:rsidR="00887526">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ListParagraph"/>
        <w:numPr>
          <w:ilvl w:val="0"/>
          <w:numId w:val="10"/>
        </w:numPr>
        <w:rPr>
          <w:lang w:val="en-GB"/>
        </w:rPr>
      </w:pPr>
      <w:r w:rsidRPr="009C0423">
        <w:rPr>
          <w:lang w:val="en-GB"/>
        </w:rPr>
        <w:t>longitude,</w:t>
      </w:r>
    </w:p>
    <w:p w14:paraId="2D3EF364" w14:textId="77777777" w:rsidR="009C0423" w:rsidRPr="009C0423" w:rsidRDefault="009C0423" w:rsidP="009C0423">
      <w:pPr>
        <w:pStyle w:val="ListParagraph"/>
        <w:numPr>
          <w:ilvl w:val="0"/>
          <w:numId w:val="10"/>
        </w:numPr>
        <w:rPr>
          <w:lang w:val="en-GB"/>
        </w:rPr>
      </w:pPr>
      <w:r w:rsidRPr="009C0423">
        <w:rPr>
          <w:lang w:val="en-GB"/>
        </w:rPr>
        <w:t>latitude,</w:t>
      </w:r>
    </w:p>
    <w:p w14:paraId="630C1812" w14:textId="129F4A39" w:rsidR="009C0423" w:rsidRPr="009C0423" w:rsidRDefault="009C0423" w:rsidP="009C0423">
      <w:pPr>
        <w:pStyle w:val="ListParagraph"/>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ListParagraph"/>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ListParagraph"/>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ListParagraph"/>
        <w:numPr>
          <w:ilvl w:val="0"/>
          <w:numId w:val="10"/>
        </w:numPr>
        <w:rPr>
          <w:lang w:val="en-GB"/>
        </w:rPr>
      </w:pPr>
      <w:r w:rsidRPr="009C0423">
        <w:rPr>
          <w:lang w:val="en-GB"/>
        </w:rPr>
        <w:t>population,</w:t>
      </w:r>
    </w:p>
    <w:p w14:paraId="5D1B36B6" w14:textId="77777777" w:rsidR="009C0423" w:rsidRPr="009C0423" w:rsidRDefault="009C0423" w:rsidP="009C0423">
      <w:pPr>
        <w:pStyle w:val="ListParagraph"/>
        <w:numPr>
          <w:ilvl w:val="0"/>
          <w:numId w:val="10"/>
        </w:numPr>
        <w:rPr>
          <w:lang w:val="en-GB"/>
        </w:rPr>
      </w:pPr>
      <w:r w:rsidRPr="009C0423">
        <w:rPr>
          <w:lang w:val="en-GB"/>
        </w:rPr>
        <w:t>households,</w:t>
      </w:r>
    </w:p>
    <w:p w14:paraId="780EC42C" w14:textId="52B050CA" w:rsidR="009C0423" w:rsidRPr="009C0423" w:rsidRDefault="009C0423" w:rsidP="009C0423">
      <w:pPr>
        <w:pStyle w:val="ListParagraph"/>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ListParagraph"/>
        <w:numPr>
          <w:ilvl w:val="0"/>
          <w:numId w:val="10"/>
        </w:numPr>
        <w:rPr>
          <w:lang w:val="en-GB"/>
        </w:rPr>
      </w:pPr>
      <w:proofErr w:type="spellStart"/>
      <w:r w:rsidRPr="009C0423">
        <w:rPr>
          <w:lang w:val="en-GB"/>
        </w:rPr>
        <w:t>medianHouseValue</w:t>
      </w:r>
      <w:proofErr w:type="spellEnd"/>
      <w:r w:rsidRPr="009C0423">
        <w:rPr>
          <w:lang w:val="en-GB"/>
        </w:rPr>
        <w:t>,</w:t>
      </w:r>
    </w:p>
    <w:p w14:paraId="77C58D89" w14:textId="616204B3" w:rsidR="009C0423" w:rsidRPr="009C0423" w:rsidRDefault="009C0423" w:rsidP="009C0423">
      <w:pPr>
        <w:pStyle w:val="ListParagraph"/>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Heading2"/>
        <w:rPr>
          <w:lang w:val="en-GB"/>
        </w:rPr>
      </w:pPr>
      <w:r w:rsidRPr="0087003E">
        <w:rPr>
          <w:lang w:val="en-GB"/>
        </w:rPr>
        <w:t>Loss function</w:t>
      </w:r>
    </w:p>
    <w:p w14:paraId="1125AC44" w14:textId="5AC804CF" w:rsidR="005970D4" w:rsidRPr="005C7AF7" w:rsidRDefault="00383428" w:rsidP="008F202C">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51D27029" w:rsidR="006924E2" w:rsidRPr="008717A6" w:rsidRDefault="00383428" w:rsidP="007B1A25">
      <w:pPr>
        <w:rPr>
          <w:lang w:val="en-GB"/>
        </w:rPr>
      </w:pPr>
      <m:oMathPara>
        <m:oMath>
          <m:r>
            <w:rPr>
              <w:rFonts w:ascii="Cambria Math" w:hAnsi="Cambria Math"/>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oMath>
      </m:oMathPara>
    </w:p>
    <w:p w14:paraId="20D78BAC" w14:textId="09088909" w:rsidR="000C591F" w:rsidRDefault="000E0771" w:rsidP="008F202C">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on in the experiment. </w:t>
      </w:r>
    </w:p>
    <w:p w14:paraId="5609789C" w14:textId="08DFD80B" w:rsidR="00E432A9" w:rsidRDefault="00E432A9" w:rsidP="00E432A9">
      <w:pPr>
        <w:pStyle w:val="Heading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1AFC9EE1" w:rsidR="00975643" w:rsidRPr="00975643" w:rsidRDefault="00975643" w:rsidP="008F202C">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w:t>
      </w:r>
      <w:proofErr w:type="gramStart"/>
      <w:r>
        <w:rPr>
          <w:lang w:val="en-GB"/>
        </w:rPr>
        <w:t>in order to</w:t>
      </w:r>
      <w:proofErr w:type="gramEnd"/>
      <w:r>
        <w:rPr>
          <w:lang w:val="en-GB"/>
        </w:rPr>
        <w:t xml:space="preserve"> have some fresh data to estimate the predictive power of the algorithm.  Indeed, the validation is given by the test error which is:</w:t>
      </w:r>
    </w:p>
    <w:p w14:paraId="4DE78620" w14:textId="4BE27218" w:rsidR="005C7AF7" w:rsidRPr="003B5C50" w:rsidRDefault="00930EBC" w:rsidP="00467F51">
      <w:pPr>
        <w:jc w:val="center"/>
        <w:rPr>
          <w:rFonts w:ascii="Cambria Math" w:hAnsi="Cambria Math"/>
          <w:i/>
          <w:sz w:val="24"/>
          <w:szCs w:val="24"/>
          <w:lang w:val="en-US"/>
        </w:rPr>
      </w:pPr>
      <m:oMath>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w:rPr>
                <w:rFonts w:ascii="Cambria Math" w:hAnsi="Cambria Math"/>
              </w:rPr>
              <m:t>l</m:t>
            </m:r>
          </m:e>
        </m:nary>
        <m:r>
          <w:rPr>
            <w:rFonts w:ascii="Cambria Math" w:hAnsi="Cambria Math"/>
            <w:lang w:val="en-US"/>
          </w:rPr>
          <m:t>(</m:t>
        </m:r>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oMath>
      <w:r w:rsidR="00E432A9" w:rsidRPr="003B5C50">
        <w:rPr>
          <w:rFonts w:ascii="Cambria Math" w:hAnsi="Cambria Math"/>
          <w:i/>
          <w:sz w:val="24"/>
          <w:szCs w:val="24"/>
          <w:lang w:val="en-US"/>
        </w:rPr>
        <w:t>,</w:t>
      </w:r>
      <m:oMath>
        <m:r>
          <w:rPr>
            <w:rFonts w:ascii="Cambria Math" w:hAnsi="Cambria Math"/>
            <w:lang w:val="en-US"/>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r>
                      <w:rPr>
                        <w:rFonts w:ascii="Cambria Math" w:hAnsi="Cambria Math"/>
                        <w:lang w:val="en-US"/>
                      </w:rPr>
                      <m:t>'</m:t>
                    </m:r>
                  </m:e>
                  <m:sub>
                    <m:r>
                      <w:rPr>
                        <w:rFonts w:ascii="Cambria Math" w:hAnsi="Cambria Math"/>
                      </w:rPr>
                      <m:t>t</m:t>
                    </m:r>
                  </m:sub>
                </m:sSub>
              </m:e>
              <m:sup>
                <m:r>
                  <w:rPr>
                    <w:rFonts w:ascii="Cambria Math" w:hAnsi="Cambria Math"/>
                    <w:lang w:val="en-US"/>
                  </w:rPr>
                  <m:t xml:space="preserve"> </m:t>
                </m:r>
              </m:sup>
            </m:sSup>
          </m:e>
        </m:d>
        <m:r>
          <w:rPr>
            <w:rFonts w:ascii="Cambria Math" w:hAnsi="Cambria Math"/>
            <w:lang w:val="en-US"/>
          </w:rPr>
          <m:t>)</m:t>
        </m:r>
      </m:oMath>
    </w:p>
    <w:p w14:paraId="71E1AEAD" w14:textId="77777777" w:rsidR="00752289" w:rsidRDefault="00975643" w:rsidP="009B709E">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2B9CD942" w14:textId="7C4B5AA7" w:rsidR="00E432A9" w:rsidRPr="00752289" w:rsidRDefault="00930EBC" w:rsidP="00E432A9">
      <w:pPr>
        <w:rPr>
          <w:bCs/>
          <w:iCs/>
          <w:lang w:val="en-US"/>
        </w:rPr>
      </w:pPr>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3168DD98" w14:textId="317B5F85" w:rsidR="009532E8" w:rsidRDefault="004B0901" w:rsidP="009B709E">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ListParagraph"/>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ListParagraph"/>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ListParagraph"/>
        <w:numPr>
          <w:ilvl w:val="0"/>
          <w:numId w:val="20"/>
        </w:numPr>
        <w:spacing w:after="0" w:line="240" w:lineRule="auto"/>
        <w:jc w:val="left"/>
        <w:rPr>
          <w:lang w:val="en-US"/>
        </w:rPr>
      </w:pPr>
      <w:r>
        <w:rPr>
          <w:lang w:val="en-US"/>
        </w:rPr>
        <w:t>i</w:t>
      </w:r>
      <w:r w:rsidR="009532E8" w:rsidRPr="009532E8">
        <w:rPr>
          <w:lang w:val="en-US"/>
        </w:rPr>
        <w:t>rreducible error.</w:t>
      </w:r>
    </w:p>
    <w:p w14:paraId="74E2139C" w14:textId="07A3F97D" w:rsidR="00351B37" w:rsidRDefault="009532E8" w:rsidP="007051B8">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p w14:paraId="2B468319" w14:textId="103C0776" w:rsidR="00351B37" w:rsidRDefault="00351B37" w:rsidP="009B709E">
      <w:pPr>
        <w:rPr>
          <w:lang w:val="en-US"/>
        </w:rPr>
      </w:pPr>
      <w:r>
        <w:rPr>
          <w:noProof/>
        </w:rPr>
        <mc:AlternateContent>
          <mc:Choice Requires="wps">
            <w:drawing>
              <wp:anchor distT="0" distB="0" distL="114300" distR="114300" simplePos="0" relativeHeight="251699200" behindDoc="0" locked="0" layoutInCell="1" allowOverlap="1" wp14:anchorId="58E2A443" wp14:editId="49433520">
                <wp:simplePos x="0" y="0"/>
                <wp:positionH relativeFrom="column">
                  <wp:posOffset>0</wp:posOffset>
                </wp:positionH>
                <wp:positionV relativeFrom="paragraph">
                  <wp:posOffset>1820545</wp:posOffset>
                </wp:positionV>
                <wp:extent cx="280797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7970" cy="635"/>
                        </a:xfrm>
                        <a:prstGeom prst="rect">
                          <a:avLst/>
                        </a:prstGeom>
                        <a:solidFill>
                          <a:prstClr val="white"/>
                        </a:solidFill>
                        <a:ln>
                          <a:noFill/>
                        </a:ln>
                      </wps:spPr>
                      <wps:txbx>
                        <w:txbxContent>
                          <w:p w14:paraId="58704841" w14:textId="58EBA76C" w:rsidR="00351B37" w:rsidRPr="00351B37" w:rsidRDefault="00351B37" w:rsidP="00351B37">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sidR="006C6BDE">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E2A443" id="_x0000_t202" coordsize="21600,21600" o:spt="202" path="m,l,21600r21600,l21600,xe">
                <v:stroke joinstyle="miter"/>
                <v:path gradientshapeok="t" o:connecttype="rect"/>
              </v:shapetype>
              <v:shape id="Text Box 1" o:spid="_x0000_s1026" type="#_x0000_t202" style="position:absolute;left:0;text-align:left;margin-left:0;margin-top:143.35pt;width:221.1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" stroked="f">
                <v:textbox style="mso-fit-shape-to-text:t" inset="0,0,0,0">
                  <w:txbxContent>
                    <w:p w14:paraId="58704841" w14:textId="58EBA76C" w:rsidR="00351B37" w:rsidRPr="00351B37" w:rsidRDefault="00351B37" w:rsidP="00351B37">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sidR="006C6BDE">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v:textbox>
                <w10:wrap type="topAndBottom"/>
              </v:shape>
            </w:pict>
          </mc:Fallback>
        </mc:AlternateContent>
      </w:r>
      <w:r>
        <w:rPr>
          <w:noProof/>
          <w:lang w:val="en-US" w:eastAsia="en-US"/>
        </w:rPr>
        <w:drawing>
          <wp:anchor distT="0" distB="0" distL="114300" distR="114300" simplePos="0" relativeHeight="251697152" behindDoc="0" locked="0" layoutInCell="1" allowOverlap="1" wp14:anchorId="2A4BDFE5" wp14:editId="7C308AAA">
            <wp:simplePos x="0" y="0"/>
            <wp:positionH relativeFrom="character">
              <wp:align>left</wp:align>
            </wp:positionH>
            <wp:positionV relativeFrom="line">
              <wp:align>top</wp:align>
            </wp:positionV>
            <wp:extent cx="2808000" cy="1764000"/>
            <wp:effectExtent l="0" t="0" r="0" b="825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A306D7" w14:textId="25E437CE" w:rsidR="006924E2" w:rsidRDefault="00383428" w:rsidP="00F20E73">
      <w:pPr>
        <w:pStyle w:val="Heading2"/>
        <w:rPr>
          <w:lang w:val="en-GB"/>
        </w:rPr>
      </w:pPr>
      <w:r w:rsidRPr="0087003E">
        <w:rPr>
          <w:lang w:val="en-GB"/>
        </w:rPr>
        <w:t>Empirical Risk Minimization</w:t>
      </w:r>
    </w:p>
    <w:p w14:paraId="3FEA0BF7" w14:textId="777C4D74" w:rsidR="00AA3E37" w:rsidRDefault="00752289" w:rsidP="0001379E">
      <w:pPr>
        <w:rPr>
          <w:lang w:val="en-US"/>
        </w:rPr>
      </w:pPr>
      <w:r w:rsidRPr="008717A6">
        <w:rPr>
          <w:lang w:val="en-GB"/>
        </w:rPr>
        <w:t xml:space="preserve">The empirical risk minimization </w:t>
      </w:r>
      <w:r>
        <w:rPr>
          <w:lang w:val="en-GB"/>
        </w:rPr>
        <w:t>is a learning algorithm which returns the best predictor</w:t>
      </w:r>
      <w:r w:rsidR="00AA3E37">
        <w:rPr>
          <w:lang w:val="en-GB"/>
        </w:rPr>
        <w:t xml:space="preserve">  </w:t>
      </w:r>
      <m:oMath>
        <m:r>
          <w:rPr>
            <w:rFonts w:ascii="Cambria Math" w:hAnsi="Cambria Math"/>
            <w:lang w:val="en-US"/>
          </w:rPr>
          <m:t>f∈F</m:t>
        </m:r>
      </m:oMath>
      <w:r>
        <w:rPr>
          <w:lang w:val="en-GB"/>
        </w:rPr>
        <w:t xml:space="preserve"> given a set of predictors, </w:t>
      </w:r>
      <w:r w:rsidR="00AA3E37">
        <w:rPr>
          <w:lang w:val="en-GB"/>
        </w:rPr>
        <w:t xml:space="preserve">that is </w:t>
      </w:r>
      <w:r>
        <w:rPr>
          <w:lang w:val="en-GB"/>
        </w:rPr>
        <w:t>minimizing the training error</w:t>
      </w:r>
      <w:r w:rsidR="00AA3E37" w:rsidRPr="008717A6">
        <w:rPr>
          <w:i/>
          <w:iCs/>
          <w:lang w:val="en-GB"/>
        </w:rPr>
        <w:t xml:space="preserve"> </w:t>
      </w:r>
      <w:r w:rsidR="00AA3E37" w:rsidRPr="007507C9">
        <w:rPr>
          <w:lang w:val="en-US"/>
        </w:rPr>
        <w:t>minimizing the training error</w:t>
      </w:r>
      <w:r w:rsidR="00AA3E37">
        <w:rPr>
          <w:lang w:val="en-US"/>
        </w:rPr>
        <w:t xml:space="preserve"> 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645C70B8" w:rsidR="00752289" w:rsidRPr="00AA3E37" w:rsidRDefault="00930EBC" w:rsidP="00AA3E37">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2B69E601" w14:textId="16DBE78C" w:rsidR="0052513C" w:rsidRDefault="006575C9" w:rsidP="0052513C">
      <w:pPr>
        <w:pStyle w:val="Heading2"/>
        <w:rPr>
          <w:lang w:val="en-GB"/>
        </w:rPr>
      </w:pPr>
      <w:r w:rsidRPr="006E71AD">
        <w:rPr>
          <w:lang w:val="en-GB"/>
        </w:rPr>
        <w:t>Statistical risk</w:t>
      </w:r>
      <w:r w:rsidR="0052513C">
        <w:rPr>
          <w:lang w:val="en-GB"/>
        </w:rPr>
        <w:t xml:space="preserve">, Bayes optimal predictor and Bayes optimal risk </w:t>
      </w:r>
    </w:p>
    <w:p w14:paraId="55B6AAA8" w14:textId="46347EA2" w:rsidR="00FF37BB" w:rsidRDefault="006575C9" w:rsidP="0001379E">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:X→Y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44ADAC45" w:rsidR="006575C9" w:rsidRPr="00413FAB" w:rsidRDefault="00930EBC" w:rsidP="00FF37BB">
      <w:pPr>
        <w:rPr>
          <w:rFonts w:ascii="Cambria Math" w:eastAsia="Times New Roman" w:hAnsi="Cambria Math" w:cs="Times New Roman"/>
          <w:i/>
          <w:lang w:val="en-GB"/>
        </w:rPr>
      </w:pPr>
      <m:oMathPara>
        <m:oMath>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3AD9D5C1" w14:textId="5BBDD5D5" w:rsidR="00413FAB" w:rsidRDefault="009B7B0B" w:rsidP="0001379E">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06325872" w:rsidR="00195B47" w:rsidRPr="00195B47" w:rsidRDefault="00930EBC" w:rsidP="00195B47">
      <w:pPr>
        <w:jc w:val="center"/>
        <w:rPr>
          <w:rFonts w:asciiTheme="minorHAnsi" w:eastAsia="Times New Roman" w:hAnsiTheme="minorHAnsi" w:cs="Times New Roman"/>
        </w:rPr>
      </w:pPr>
      <m:oMathPara>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e>
              </m:d>
              <m:r>
                <w:rPr>
                  <w:rFonts w:ascii="Cambria Math" w:hAnsi="Cambria Math"/>
                </w:rPr>
                <m:t>X</m:t>
              </m:r>
              <m:r>
                <w:rPr>
                  <w:rFonts w:ascii="Cambria Math" w:hAnsi="Cambria Math"/>
                  <w:lang w:val="en-GB"/>
                </w:rPr>
                <m:t>=</m:t>
              </m:r>
              <m:r>
                <w:rPr>
                  <w:rFonts w:ascii="Cambria Math" w:hAnsi="Cambria Math"/>
                </w:rPr>
                <m:t>x</m:t>
              </m:r>
            </m:e>
          </m:d>
        </m:oMath>
      </m:oMathPara>
    </w:p>
    <w:p w14:paraId="2D7A419E" w14:textId="06D0239F" w:rsidR="00413FAB" w:rsidRDefault="00413FAB" w:rsidP="000A5E84">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0B7C5E9B" w:rsidR="00413FAB" w:rsidRDefault="00ED7EDB" w:rsidP="00195B47">
      <w:pPr>
        <w:jc w:val="left"/>
        <w:rPr>
          <w:rFonts w:asciiTheme="minorHAnsi" w:eastAsia="Times New Roman" w:hAnsiTheme="minorHAnsi" w:cs="Times New Roman"/>
          <w:lang w:val="en-GB"/>
        </w:rPr>
      </w:pPr>
      <m:oMathPara>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7B8C2971" w14:textId="20C93F44" w:rsidR="00F754C4" w:rsidRDefault="00F754C4" w:rsidP="0001379E">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663C6DB6" w:rsidR="00ED7EDB" w:rsidRPr="00681CAC" w:rsidRDefault="00930EBC" w:rsidP="00681CAC">
      <w:pPr>
        <w:jc w:val="center"/>
        <w:rPr>
          <w:rFonts w:asciiTheme="minorHAnsi" w:eastAsia="Times New Roman" w:hAnsiTheme="minorHAnsi" w:cs="Times New Roman"/>
          <w:sz w:val="20"/>
          <w:szCs w:val="20"/>
          <w:lang w:val="en-GB"/>
        </w:rPr>
      </w:pP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sidR="00681CAC">
        <w:rPr>
          <w:rFonts w:asciiTheme="minorHAnsi" w:eastAsia="Times New Roman" w:hAnsiTheme="minorHAnsi" w:cs="Times New Roman"/>
          <w:lang w:val="en-GB"/>
        </w:rPr>
        <w:t xml:space="preserve">           </w:t>
      </w:r>
      <w:r w:rsidR="00681CAC" w:rsidRPr="00681CAC">
        <w:rPr>
          <w:rFonts w:asciiTheme="minorHAnsi" w:eastAsia="Times New Roman" w:hAnsiTheme="minorHAnsi" w:cs="Times New Roman"/>
          <w:sz w:val="20"/>
          <w:szCs w:val="20"/>
          <w:lang w:val="en-GB"/>
        </w:rPr>
        <w:t>(1)</w:t>
      </w:r>
    </w:p>
    <w:p w14:paraId="5A943F71" w14:textId="4EE65D4C" w:rsidR="00681CAC" w:rsidRDefault="00ED7EDB" w:rsidP="0001379E">
      <w:pPr>
        <w:rPr>
          <w:lang w:val="en-GB"/>
        </w:rPr>
      </w:pPr>
      <w:r>
        <w:rPr>
          <w:lang w:val="en-GB"/>
        </w:rPr>
        <w:t>minimizing this quantity</w:t>
      </w:r>
      <w:r w:rsidR="00681CAC">
        <w:rPr>
          <w:rStyle w:val="FootnoteReference"/>
          <w:rFonts w:asciiTheme="minorHAnsi" w:eastAsia="Times New Roman" w:hAnsiTheme="minorHAnsi" w:cs="Times New Roman"/>
          <w:lang w:val="en-GB"/>
        </w:rPr>
        <w:footnoteReference w:id="12"/>
      </w:r>
      <w:r>
        <w:rPr>
          <w:lang w:val="en-GB"/>
        </w:rPr>
        <w:t xml:space="preserve">, we have </w:t>
      </w:r>
      <m:oMath>
        <m:sSubSup>
          <m:sSubSupPr>
            <m:ctrlPr>
              <w:rPr>
                <w:rFonts w:ascii="Cambria Math" w:hAnsi="Cambria Math"/>
                <w:i/>
                <w:lang w:val="en-GB"/>
              </w:rPr>
            </m:ctrlPr>
          </m:sSubSupPr>
          <m:e>
            <m:r>
              <w:rPr>
                <w:rFonts w:ascii="Cambria Math" w:hAnsi="Cambria Math"/>
                <w:lang w:val="en-GB"/>
              </w:rPr>
              <m:t>f</m:t>
            </m:r>
          </m:e>
          <m:sub>
            <m:d>
              <m:dPr>
                <m:ctrlPr>
                  <w:rPr>
                    <w:rFonts w:ascii="Cambria Math" w:hAnsi="Cambria Math"/>
                    <w:i/>
                    <w:lang w:val="en-GB"/>
                  </w:rPr>
                </m:ctrlPr>
              </m:dPr>
              <m:e>
                <m:r>
                  <w:rPr>
                    <w:rFonts w:ascii="Cambria Math" w:hAnsi="Cambria Math"/>
                    <w:lang w:val="en-GB"/>
                  </w:rPr>
                  <m:t>x</m:t>
                </m:r>
              </m:e>
            </m:d>
          </m:sub>
          <m:sup>
            <m:r>
              <w:rPr>
                <w:rFonts w:ascii="Cambria Math" w:hAnsi="Cambria Math"/>
                <w:lang w:val="en-GB"/>
              </w:rPr>
              <m:t>*</m:t>
            </m:r>
          </m:sup>
        </m:sSubSup>
        <m:r>
          <w:rPr>
            <w:rFonts w:ascii="Cambria Math" w:hAnsi="Cambria Math"/>
            <w:lang w:val="en-GB"/>
          </w:rPr>
          <m:t xml:space="preserve">: </m:t>
        </m:r>
      </m:oMath>
    </w:p>
    <w:p w14:paraId="4AC625A2" w14:textId="6807F65F" w:rsidR="00ED7EDB" w:rsidRPr="00681CAC" w:rsidRDefault="00930EBC" w:rsidP="00681CAC">
      <w:pPr>
        <w:jc w:val="left"/>
        <w:rPr>
          <w:rFonts w:asciiTheme="minorHAnsi" w:eastAsia="Times New Roman" w:hAnsiTheme="minorHAnsi" w:cs="Times New Roman"/>
          <w:lang w:val="en-GB"/>
        </w:rPr>
      </w:pPr>
      <m:oMathPara>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Y∕X=x</m:t>
              </m:r>
            </m:e>
          </m:d>
        </m:oMath>
      </m:oMathPara>
    </w:p>
    <w:p w14:paraId="68282B09" w14:textId="766E4E85" w:rsidR="00681CAC"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681CAC" w:rsidRPr="00681CAC">
        <w:rPr>
          <w:sz w:val="20"/>
          <w:szCs w:val="20"/>
          <w:lang w:val="en-GB"/>
        </w:rPr>
        <w:t>(1)</w:t>
      </w:r>
      <w:r w:rsidR="00681CAC">
        <w:rPr>
          <w:sz w:val="20"/>
          <w:szCs w:val="20"/>
          <w:lang w:val="en-GB"/>
        </w:rPr>
        <w:t xml:space="preserve">: </w:t>
      </w:r>
    </w:p>
    <w:p w14:paraId="56CC8CB2" w14:textId="34554ABE" w:rsidR="00FD568C" w:rsidRPr="00681CAC" w:rsidRDefault="00681CAC" w:rsidP="00681CAC">
      <w:pPr>
        <w:jc w:val="center"/>
        <w:rPr>
          <w:rFonts w:asciiTheme="minorHAnsi" w:eastAsia="Times New Roman" w:hAnsiTheme="minorHAnsi" w:cs="Times New Roman"/>
          <w:lang w:val="en-GB"/>
        </w:rPr>
      </w:pPr>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Pr>
          <w:rFonts w:asciiTheme="minorHAnsi" w:eastAsia="Times New Roman" w:hAnsiTheme="minorHAnsi" w:cs="Times New Roman"/>
          <w:lang w:val="en-GB"/>
        </w:rPr>
        <w:t xml:space="preserve"> = </w:t>
      </w:r>
      <m:oMath>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m:t>
                    </m:r>
                  </m:e>
                </m:d>
                <m:r>
                  <w:rPr>
                    <w:rFonts w:ascii="Cambria Math" w:eastAsia="Times New Roman" w:hAnsi="Cambria Math" w:cs="Times New Roman"/>
                    <w:lang w:val="en-GB"/>
                  </w:rPr>
                  <m:t>X=x</m:t>
                </m:r>
              </m:e>
            </m:d>
          </m:e>
        </m:func>
      </m:oMath>
    </w:p>
    <w:p w14:paraId="6EA4650E" w14:textId="69D6F3F1" w:rsidR="0087003E" w:rsidRPr="00E255C9" w:rsidRDefault="007945BC" w:rsidP="00503E6F">
      <w:pPr>
        <w:pStyle w:val="Heading2"/>
        <w:rPr>
          <w:lang w:val="en-GB"/>
        </w:rPr>
      </w:pPr>
      <w:r w:rsidRPr="00E255C9">
        <w:rPr>
          <w:lang w:val="en-GB"/>
        </w:rPr>
        <w:t>Regressions – Linear, Ridge, Lasso</w:t>
      </w:r>
    </w:p>
    <w:p w14:paraId="67DEA4D8" w14:textId="4AC02A15" w:rsidR="007945BC" w:rsidRPr="000A1641" w:rsidRDefault="007945BC" w:rsidP="000A5E84">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FootnoteReference"/>
          <w:b/>
          <w:bCs/>
          <w:lang w:val="en-US"/>
        </w:rPr>
        <w:footnoteReference w:id="13"/>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77777777" w:rsidR="00AD5C80" w:rsidRDefault="00930EBC" w:rsidP="00AD5C80">
      <w:pPr>
        <w:jc w:val="center"/>
        <w:rPr>
          <w:lang w:val="en-GB"/>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oMath>
      </m:oMathPara>
    </w:p>
    <w:p w14:paraId="552A6709" w14:textId="361CC4C6" w:rsidR="00926925" w:rsidRDefault="00881A41" w:rsidP="000A5E84">
      <w:pPr>
        <w:rPr>
          <w:lang w:val="en-GB"/>
        </w:rPr>
      </w:pPr>
      <w:r>
        <w:rPr>
          <w:lang w:val="en-GB"/>
        </w:rPr>
        <w:t>l</w:t>
      </w:r>
      <w:r w:rsidR="007945BC" w:rsidRPr="008717A6">
        <w:rPr>
          <w:lang w:val="en-GB"/>
        </w:rPr>
        <w:t xml:space="preserve">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FootnoteReference"/>
            <w:rFonts w:ascii="Cambria Math" w:hAnsi="Cambria Math"/>
            <w:i/>
          </w:rPr>
          <w:footnoteReference w:id="14"/>
        </m:r>
      </m:oMath>
      <w:r w:rsidR="00926925">
        <w:rPr>
          <w:lang w:val="en-GB"/>
        </w:rPr>
        <w:t xml:space="preserve"> </w:t>
      </w:r>
      <w:r w:rsidR="00AD5C80" w:rsidRPr="00AD5C80">
        <w:rPr>
          <w:lang w:val="en-GB"/>
        </w:rPr>
        <w:t>a row vector of</w:t>
      </w:r>
      <w:r w:rsidR="00AD5C80">
        <w:rPr>
          <w:lang w:val="en-GB"/>
        </w:rPr>
        <w:t xml:space="preserve"> </w:t>
      </w:r>
      <m:oMath>
        <m:r>
          <w:rPr>
            <w:rFonts w:ascii="Cambria Math" w:hAnsi="Cambria Math"/>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00076C35">
        <w:rPr>
          <w:lang w:val="en-GB"/>
        </w:rPr>
        <w:t xml:space="preserve"> </w:t>
      </w:r>
      <w:r w:rsidR="00B97C51">
        <w:rPr>
          <w:lang w:val="en-GB"/>
        </w:rPr>
        <w:t>, and for a</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00B97C51">
        <w:rPr>
          <w:lang w:val="en-GB"/>
        </w:rPr>
        <w:t xml:space="preserve"> </w:t>
      </w:r>
      <w:r w:rsidR="00926925">
        <w:rPr>
          <w:lang w:val="en-GB"/>
        </w:rPr>
        <w:t>we can write as follows:</w:t>
      </w:r>
    </w:p>
    <w:p w14:paraId="131567D6" w14:textId="16AD4A0E" w:rsidR="00926925" w:rsidRDefault="007945BC" w:rsidP="00926925">
      <w:pPr>
        <w:jc w:val="center"/>
        <w:rPr>
          <w:lang w:val="en-GB"/>
        </w:rPr>
      </w:pPr>
      <m:oMathPara>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m:oMathPara>
    </w:p>
    <w:p w14:paraId="5235AC8B" w14:textId="73B72919"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w:r w:rsidR="00076C35">
        <w:rPr>
          <w:lang w:val="en-GB"/>
        </w:rPr>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01379E">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7A8FD7A8" w:rsidR="007945BC" w:rsidRPr="00F1615D" w:rsidRDefault="00930EBC" w:rsidP="00B97C51">
      <w:pPr>
        <w:jc w:val="center"/>
        <w:rPr>
          <w:lang w:val="en-GB"/>
        </w:rPr>
      </w:pPr>
      <m:oMathPara>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m:oMathPara>
    </w:p>
    <w:p w14:paraId="45DD40E1" w14:textId="3F457279" w:rsidR="007945BC" w:rsidRDefault="00881A41" w:rsidP="000A5E84">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540ECA02" w14:textId="27EAB9CB" w:rsidR="007945BC" w:rsidRPr="00325512" w:rsidRDefault="00930EBC" w:rsidP="007945BC">
      <w:pPr>
        <w:jc w:val="center"/>
        <w:rPr>
          <w:rFonts w:ascii="Cambria Math" w:hAnsi="Cambria Math"/>
          <w:i/>
          <w:lang w:val="en-GB"/>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e>
            <m:e>
              <m:r>
                <w:rPr>
                  <w:rFonts w:ascii="Cambria Math" w:hAnsi="Cambria Math"/>
                  <w:lang w:val="en-GB"/>
                </w:rPr>
                <m:t xml:space="preserve"> </m:t>
              </m:r>
            </m:e>
          </m:eqArr>
        </m:oMath>
      </m:oMathPara>
    </w:p>
    <w:p w14:paraId="56689980" w14:textId="598945DD" w:rsidR="007945BC" w:rsidRPr="008717A6" w:rsidRDefault="007945BC" w:rsidP="00D86B04">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930EBC"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0F2EA700" w:rsidR="007945BC" w:rsidRPr="008717A6" w:rsidRDefault="00520025" w:rsidP="00FB7FB6">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 xml:space="preserve"> .</w:t>
      </w:r>
    </w:p>
    <w:p w14:paraId="073C45A0" w14:textId="3CAA9C74" w:rsidR="007945BC" w:rsidRPr="008717A6" w:rsidRDefault="00B97C51" w:rsidP="00D86B04">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2E47AFEB" w14:textId="77777777" w:rsidR="007945BC" w:rsidRPr="00226D5B" w:rsidRDefault="00930EBC"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43B1FC1A" w14:textId="5D549E7C" w:rsidR="007945BC" w:rsidRPr="008717A6" w:rsidRDefault="007945BC" w:rsidP="00D86B04">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Euclidian distance.</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 xml:space="preserve">or the gradient descend. </w:t>
      </w:r>
    </w:p>
    <w:p w14:paraId="1E2147EA" w14:textId="00D6CEFC" w:rsidR="007945BC" w:rsidRPr="008717A6" w:rsidRDefault="007945BC" w:rsidP="00FB7FB6">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is a non-singular matrix</w:t>
      </w:r>
      <w:r>
        <w:rPr>
          <w:rStyle w:val="FootnoteReference"/>
        </w:rPr>
        <w:footnoteReference w:id="15"/>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137382B3" w14:textId="2C5C54C2" w:rsidR="0087003E" w:rsidRPr="00F1615D" w:rsidRDefault="00930EBC"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3CA57BDB" w14:textId="702E1749" w:rsidR="007945BC" w:rsidRPr="003F6F01" w:rsidRDefault="007945BC" w:rsidP="00FB7FB6">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FootnoteReference"/>
          <w:sz w:val="23"/>
          <w:szCs w:val="23"/>
        </w:rPr>
        <w:footnoteReference w:id="16"/>
      </w:r>
      <w:r w:rsidRPr="00467F51">
        <w:rPr>
          <w:rStyle w:val="FootnoteReference"/>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FootnoteReference"/>
          <w:sz w:val="23"/>
          <w:szCs w:val="23"/>
        </w:rPr>
        <w:footnoteReference w:id="17"/>
      </w:r>
      <w:r w:rsidR="00076C35">
        <w:rPr>
          <w:rStyle w:val="FootnoteReference"/>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FootnoteReference"/>
          <w:sz w:val="23"/>
          <w:szCs w:val="23"/>
        </w:rPr>
        <w:footnoteReference w:id="18"/>
      </w:r>
      <w:r w:rsidRPr="007945BC">
        <w:rPr>
          <w:rStyle w:val="FootnoteReference"/>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FootnoteReference"/>
          <w:lang w:val="en-US"/>
        </w:rPr>
        <w:footnoteReference w:id="19"/>
      </w:r>
      <w:r w:rsidRPr="007E31CF">
        <w:rPr>
          <w:lang w:val="en-US"/>
        </w:rPr>
        <w:t xml:space="preserve">. </w:t>
      </w:r>
    </w:p>
    <w:p w14:paraId="3E6E321B" w14:textId="01A9B714" w:rsidR="00445573" w:rsidRPr="003F6F01" w:rsidRDefault="007945BC" w:rsidP="00FB7FB6">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Heading3"/>
        <w:rPr>
          <w:sz w:val="24"/>
          <w:szCs w:val="24"/>
          <w:lang w:val="en-GB"/>
        </w:rPr>
      </w:pPr>
      <w:r w:rsidRPr="00975643">
        <w:rPr>
          <w:sz w:val="24"/>
          <w:szCs w:val="24"/>
          <w:lang w:val="en-GB"/>
        </w:rPr>
        <w:t>Ridge solution</w:t>
      </w:r>
    </w:p>
    <w:p w14:paraId="5112D180" w14:textId="4CDB6EB8" w:rsidR="007945BC" w:rsidRPr="0093413E" w:rsidRDefault="007945BC" w:rsidP="00301E01">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301E01">
      <w:pPr>
        <w:rPr>
          <w:lang w:val="en-GB"/>
        </w:rPr>
      </w:pPr>
      <w:r>
        <w:rPr>
          <w:lang w:val="en-GB"/>
        </w:rPr>
        <w:t xml:space="preserve">The ERM functional of Ridge regression is </w:t>
      </w:r>
    </w:p>
    <w:p w14:paraId="344A41E5" w14:textId="77777777" w:rsidR="007945BC" w:rsidRPr="008717A6" w:rsidRDefault="00930EBC"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7E64925C" w:rsidR="007945BC" w:rsidRDefault="00F2243F" w:rsidP="00301E01">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 xml:space="preserve"> ,</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301E01">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3545DD25" w:rsidR="007945BC" w:rsidRPr="00E50D6A" w:rsidRDefault="00930EBC"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y </m:t>
          </m:r>
          <m:r>
            <w:rPr>
              <w:rStyle w:val="FootnoteReference"/>
              <w:rFonts w:ascii="Cambria Math" w:hAnsi="Cambria Math"/>
              <w:i/>
            </w:rPr>
            <w:footnoteReference w:id="20"/>
          </m: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2882965B" w:rsidR="007945BC" w:rsidRPr="00112397" w:rsidRDefault="00930EBC"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301E01">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Heading3"/>
        <w:rPr>
          <w:sz w:val="24"/>
          <w:szCs w:val="32"/>
          <w:lang w:val="en-GB"/>
        </w:rPr>
      </w:pPr>
      <w:r w:rsidRPr="00975643">
        <w:rPr>
          <w:sz w:val="24"/>
          <w:szCs w:val="32"/>
          <w:lang w:val="en-GB"/>
        </w:rPr>
        <w:t>Lasso solution</w:t>
      </w:r>
    </w:p>
    <w:p w14:paraId="36508272" w14:textId="08BC6F93" w:rsidR="007945BC" w:rsidRDefault="007945BC" w:rsidP="006A79F6">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930EBC"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211CFA8E"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00076C35">
        <w:rPr>
          <w:lang w:val="en-GB"/>
        </w:rPr>
        <w:t xml:space="preserve"> </w:t>
      </w:r>
    </w:p>
    <w:p w14:paraId="03ED7166" w14:textId="6D0D650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r>
          <m:rPr>
            <m:sty m:val="p"/>
          </m:rPr>
          <w:rPr>
            <w:rFonts w:ascii="Cambria Math" w:hAnsi="Cambria Math"/>
            <w:lang w:val="en-GB"/>
          </w:rPr>
          <m:t xml:space="preserve"> </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50BC03F0" w14:textId="77777777" w:rsidR="00AC6E8F" w:rsidRDefault="007945BC" w:rsidP="006A79F6">
      <w:pPr>
        <w:rPr>
          <w:lang w:val="en-GB"/>
        </w:rPr>
      </w:pPr>
      <w:r w:rsidRPr="008717A6">
        <w:rPr>
          <w:lang w:val="en-GB"/>
        </w:rPr>
        <w:t xml:space="preserve">The </w:t>
      </w:r>
      <w:r>
        <w:rPr>
          <w:lang w:val="en-GB"/>
        </w:rPr>
        <w:t>L</w:t>
      </w:r>
      <w:r w:rsidRPr="008717A6">
        <w:rPr>
          <w:lang w:val="en-GB"/>
        </w:rPr>
        <w:t>asso procedure encourages simple, sparse models</w:t>
      </w:r>
      <w:r>
        <w:rPr>
          <w:rStyle w:val="FootnoteReference"/>
        </w:rPr>
        <w:footnoteReference w:id="21"/>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this way performing a feature selection.</w:t>
      </w:r>
    </w:p>
    <w:p w14:paraId="4C1B7D40" w14:textId="0B4427EA" w:rsidR="007945BC" w:rsidRDefault="007945BC" w:rsidP="006A79F6">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73D2ED19" w:rsidR="0043090E" w:rsidRPr="00FE40CF" w:rsidRDefault="00EE1C09" w:rsidP="006A79F6">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6A79F6">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930EBC"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50ED818F" w:rsidR="00F0750D" w:rsidRDefault="00F0750D" w:rsidP="006A79F6">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w:t>
      </w:r>
      <w:proofErr w:type="gramStart"/>
      <w:r w:rsidR="00D67AC1">
        <w:rPr>
          <w:lang w:val="en-GB"/>
        </w:rPr>
        <w:t>considering.</w:t>
      </w:r>
      <w:proofErr w:type="gramEnd"/>
      <w:r w:rsidR="00D67AC1">
        <w:rPr>
          <w:lang w:val="en-GB"/>
        </w:rPr>
        <w:t xml:space="preserve"> </w:t>
      </w:r>
    </w:p>
    <w:p w14:paraId="647C307A" w14:textId="486F9D6A" w:rsidR="00F0750D" w:rsidRPr="0043090E" w:rsidRDefault="00D67AC1" w:rsidP="006A79F6">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930EBC"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6E4D16A0" w:rsidR="0079238A" w:rsidRDefault="0079238A" w:rsidP="006A79F6">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as</w:t>
      </w:r>
      <w:r w:rsidR="001F6F3A">
        <w:rPr>
          <w:lang w:val="en-GB"/>
        </w:rPr>
        <w:t>:</w:t>
      </w:r>
    </w:p>
    <w:p w14:paraId="7DDD3FA5" w14:textId="3928A27C" w:rsidR="0079238A" w:rsidRPr="00F0750D" w:rsidRDefault="00930EBC"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6A79F6">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4085A4B5" w:rsidR="00A63C1F" w:rsidRPr="00112397" w:rsidRDefault="00930EBC"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076C35">
        <w:rPr>
          <w:lang w:val="en-GB"/>
        </w:rPr>
        <w:t xml:space="preserve"> </w:t>
      </w:r>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930EBC"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0C90A125" w:rsidR="0019388A" w:rsidRPr="0019388A" w:rsidRDefault="007C0F8D" w:rsidP="006A79F6">
      <w:pPr>
        <w:rPr>
          <w:lang w:val="en-GB"/>
        </w:rPr>
      </w:pPr>
      <w:r>
        <w:rPr>
          <w:lang w:val="en-GB"/>
        </w:rPr>
        <w:t>t</w:t>
      </w:r>
      <w:r w:rsidR="0019388A" w:rsidRPr="0019388A">
        <w:rPr>
          <w:lang w:val="en-GB"/>
        </w:rPr>
        <w:t>heref</w:t>
      </w:r>
      <w:r w:rsidR="0019388A">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1B325DF9" w:rsidR="0019388A" w:rsidRPr="0019388A" w:rsidRDefault="007C0F8D" w:rsidP="0019388A">
      <w:pPr>
        <w:rPr>
          <w:lang w:val="en-GB"/>
        </w:rPr>
      </w:pPr>
      <w:r>
        <w:rPr>
          <w:lang w:val="en-GB"/>
        </w:rPr>
        <w:t>i</w:t>
      </w:r>
      <w:r w:rsidR="0019388A" w:rsidRPr="0019388A">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45918F05" w:rsidR="0019388A" w:rsidRPr="0019388A" w:rsidRDefault="007C0F8D" w:rsidP="006A79F6">
      <w:pPr>
        <w:rPr>
          <w:lang w:val="en-GB"/>
        </w:rPr>
      </w:pPr>
      <w:r>
        <w:rPr>
          <w:lang w:val="en-GB"/>
        </w:rPr>
        <w:t>o</w:t>
      </w:r>
      <w:r w:rsidR="00B445D4">
        <w:rPr>
          <w:lang w:val="en-GB"/>
        </w:rPr>
        <w:t>therwise</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2D56A138"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930EBC"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3A0388C9" w:rsidR="00112397" w:rsidRPr="00112397" w:rsidRDefault="007C0F8D" w:rsidP="006A79F6">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930EBC"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E99958F" w:rsidR="00210E8D" w:rsidRPr="00210E8D" w:rsidRDefault="007C0F8D" w:rsidP="0019388A">
      <w:pPr>
        <w:rPr>
          <w:lang w:val="en-GB"/>
        </w:rPr>
      </w:pPr>
      <w:r>
        <w:rPr>
          <w:lang w:val="en-GB"/>
        </w:rPr>
        <w:t>i</w:t>
      </w:r>
      <w:r w:rsidR="00210E8D" w:rsidRPr="00E40417">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4C4C1DDD" w:rsidR="00A63C1F" w:rsidRPr="00E40417" w:rsidRDefault="007C0F8D" w:rsidP="006A79F6">
      <w:pPr>
        <w:rPr>
          <w:lang w:val="en-GB"/>
        </w:rPr>
      </w:pPr>
      <w:r>
        <w:rPr>
          <w:lang w:val="en-GB"/>
        </w:rPr>
        <w:t>o</w:t>
      </w:r>
      <w:r w:rsidR="00210E8D" w:rsidRPr="00E40417">
        <w:rPr>
          <w:lang w:val="en-GB"/>
        </w:rPr>
        <w:t xml:space="preserve">therwise </w:t>
      </w:r>
      <m:oMath>
        <m:sSub>
          <m:sSubPr>
            <m:ctrlPr>
              <w:rPr>
                <w:rFonts w:ascii="Cambria Math" w:hAnsi="Cambria Math"/>
              </w:rPr>
            </m:ctrlPr>
          </m:sSub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lang w:val="en-GB"/>
              </w:rPr>
              <m:t xml:space="preserve">= </m:t>
            </m:r>
            <m:r>
              <w:rPr>
                <w:rFonts w:ascii="Cambria Math" w:hAnsi="Cambria Math"/>
              </w:rPr>
              <m:t>z</m:t>
            </m:r>
          </m:e>
          <m:sub>
            <m:r>
              <w:rPr>
                <w:rFonts w:ascii="Cambria Math" w:hAnsi="Cambria Math"/>
              </w:rPr>
              <m:t>i</m:t>
            </m:r>
          </m:sub>
        </m:sSub>
        <m:r>
          <m:rPr>
            <m:sty m:val="p"/>
          </m:rPr>
          <w:rPr>
            <w:rFonts w:ascii="Cambria Math" w:hAnsi="Cambria Math"/>
            <w:lang w:val="en-GB"/>
          </w:rPr>
          <m:t>+</m:t>
        </m:r>
        <m:f>
          <m:fPr>
            <m:ctrlPr>
              <w:rPr>
                <w:rFonts w:ascii="Cambria Math" w:hAnsi="Cambria Math"/>
              </w:rPr>
            </m:ctrlPr>
          </m:fPr>
          <m:num>
            <m:r>
              <w:rPr>
                <w:rFonts w:ascii="Cambria Math" w:hAnsi="Cambria Math"/>
              </w:rPr>
              <m:t>αη</m:t>
            </m:r>
          </m:num>
          <m:den>
            <m:r>
              <m:rPr>
                <m:sty m:val="p"/>
              </m:rPr>
              <w:rPr>
                <w:rFonts w:ascii="Cambria Math" w:hAnsi="Cambria Math"/>
                <w:lang w:val="en-GB"/>
              </w:rPr>
              <m:t>2</m:t>
            </m:r>
          </m:den>
        </m:f>
      </m:oMath>
    </w:p>
    <w:p w14:paraId="5F50416D" w14:textId="17E65392" w:rsidR="006A7049" w:rsidRDefault="00D524FF" w:rsidP="006A79F6">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7C0F8D">
        <w:rPr>
          <w:lang w:val="en-GB"/>
        </w:rPr>
        <w:t xml:space="preserve"> operation. </w:t>
      </w:r>
    </w:p>
    <w:p w14:paraId="5ACA296B" w14:textId="77777777" w:rsidR="000A70B5" w:rsidRDefault="000A70B5" w:rsidP="000A70B5">
      <w:pPr>
        <w:rPr>
          <w:lang w:val="en-GB"/>
        </w:rPr>
      </w:pPr>
      <w:r w:rsidRPr="005061EB">
        <w:rPr>
          <w:highlight w:val="yellow"/>
          <w:lang w:val="en-GB"/>
        </w:rPr>
        <w:t>The update rule of the algorithm is therefore</w:t>
      </w:r>
    </w:p>
    <w:p w14:paraId="6813A2A2" w14:textId="2236A6F1" w:rsidR="007945BC" w:rsidRPr="00005284" w:rsidRDefault="00112397" w:rsidP="006A79F6">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xml:space="preserve">, leading to a higher variance then Ridge regression. </w:t>
      </w:r>
    </w:p>
    <w:p w14:paraId="23A32BD7" w14:textId="77777777" w:rsidR="00BC46C0" w:rsidRPr="008717A6" w:rsidRDefault="00383428" w:rsidP="00507AAD">
      <w:pPr>
        <w:pStyle w:val="Heading2"/>
        <w:rPr>
          <w:lang w:val="en-GB"/>
        </w:rPr>
      </w:pPr>
      <w:r w:rsidRPr="008717A6">
        <w:rPr>
          <w:lang w:val="en-GB"/>
        </w:rPr>
        <w:t>Cross-validation</w:t>
      </w:r>
    </w:p>
    <w:p w14:paraId="7A8A4389" w14:textId="1BB4F6F3" w:rsidR="00CD134F" w:rsidRPr="008717A6" w:rsidRDefault="00383428" w:rsidP="00411756">
      <w:pPr>
        <w:rPr>
          <w:lang w:val="en-GB"/>
        </w:rPr>
      </w:pPr>
      <w:r w:rsidRPr="008717A6">
        <w:rPr>
          <w:lang w:val="en-GB"/>
        </w:rPr>
        <w:t>Cross-validation (CV) is one of the techniques used to test the effectiveness of a machine learning models, it is also a re-sampling procedure used to evaluate a model if we have a limited data</w:t>
      </w:r>
      <w:r w:rsidRPr="003353FE">
        <w:rPr>
          <w:rStyle w:val="FootnoteReference"/>
        </w:rPr>
        <w:footnoteReference w:id="22"/>
      </w:r>
      <w:r w:rsidR="005752DD">
        <w:rPr>
          <w:lang w:val="en-GB"/>
        </w:rPr>
        <w:t>.</w:t>
      </w:r>
      <w:r w:rsidR="005752DD">
        <w:rPr>
          <w:rStyle w:val="FootnoteReference"/>
          <w:lang w:val="en-GB"/>
        </w:rPr>
        <w:t xml:space="preserve"> </w:t>
      </w:r>
      <w:r w:rsidR="005752DD">
        <w:rPr>
          <w:lang w:val="en-GB"/>
        </w:rPr>
        <w:t xml:space="preserve"> This approach however can be biased, therefore a </w:t>
      </w:r>
      <w:r w:rsidR="00CD134F">
        <w:rPr>
          <w:lang w:val="en-GB"/>
        </w:rPr>
        <w:t xml:space="preserve"> </w:t>
      </w:r>
      <w:r w:rsidR="005752DD" w:rsidRPr="003353FE">
        <w:rPr>
          <w:lang w:val="en-GB"/>
        </w:rPr>
        <w:t>K</w:t>
      </w:r>
      <w:r w:rsidR="00CD134F">
        <w:rPr>
          <w:lang w:val="en-GB"/>
        </w:rPr>
        <w:t>-</w:t>
      </w:r>
      <w:r w:rsidR="005752DD" w:rsidRPr="003353FE">
        <w:rPr>
          <w:lang w:val="en-GB"/>
        </w:rPr>
        <w:t>fold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 This approach splits the dataset in two parts, the test and training sets. However</w:t>
      </w:r>
      <w:r w:rsidR="00AC7D7D">
        <w:rPr>
          <w:lang w:val="en-GB"/>
        </w:rPr>
        <w:t>,</w:t>
      </w:r>
      <w:r w:rsidR="00CD134F">
        <w:rPr>
          <w:lang w:val="en-GB"/>
        </w:rPr>
        <w:t xml:space="preserve"> the training set is splatted into k-subsets and each fold in each interaction is used for testing while the remaining are used to training. This approach</w:t>
      </w:r>
      <w:r w:rsidRPr="008717A6">
        <w:rPr>
          <w:lang w:val="en-GB"/>
        </w:rPr>
        <w:t xml:space="preserve"> ensures that every observation from the original dataset has the chance of appearing in training and test set</w:t>
      </w:r>
      <w:r w:rsidR="00CD134F">
        <w:rPr>
          <w:lang w:val="en-GB"/>
        </w:rPr>
        <w:t>, th</w:t>
      </w:r>
      <w:r w:rsidR="005A496A">
        <w:rPr>
          <w:lang w:val="en-GB"/>
        </w:rPr>
        <w:t xml:space="preserve">is way </w:t>
      </w:r>
      <w:r w:rsidR="00CD134F">
        <w:rPr>
          <w:lang w:val="en-GB"/>
        </w:rPr>
        <w:t xml:space="preserve">decreasing </w:t>
      </w:r>
      <w:r w:rsidR="005A496A">
        <w:rPr>
          <w:lang w:val="en-GB"/>
        </w:rPr>
        <w:t>the bias of the CV</w:t>
      </w:r>
      <w:r w:rsidR="00CD134F">
        <w:rPr>
          <w:rStyle w:val="FootnoteReference"/>
          <w:lang w:val="en-GB"/>
        </w:rPr>
        <w:footnoteReference w:id="23"/>
      </w:r>
      <w:r w:rsidR="005A496A">
        <w:rPr>
          <w:lang w:val="en-GB"/>
        </w:rPr>
        <w:t>.</w:t>
      </w:r>
      <w:r w:rsidR="00CD134F">
        <w:rPr>
          <w:lang w:val="en-GB"/>
        </w:rPr>
        <w:t xml:space="preserve">  </w:t>
      </w:r>
      <w:r w:rsidR="005752DD" w:rsidRPr="005A496A">
        <w:rPr>
          <w:lang w:val="en-GB"/>
        </w:rPr>
        <w:t>This approach is used fo</w:t>
      </w:r>
      <w:r w:rsidR="005752DD">
        <w:rPr>
          <w:lang w:val="en-GB"/>
        </w:rPr>
        <w:t>r</w:t>
      </w:r>
      <w:r w:rsidR="005752DD" w:rsidRPr="005A496A">
        <w:rPr>
          <w:lang w:val="en-GB"/>
        </w:rPr>
        <w:t xml:space="preserve"> both model selection and model validation.</w:t>
      </w:r>
      <w:r w:rsidR="005752DD">
        <w:rPr>
          <w:lang w:val="en-GB"/>
        </w:rPr>
        <w:t xml:space="preserve"> </w:t>
      </w:r>
      <w:r w:rsidR="00896522">
        <w:rPr>
          <w:lang w:val="en-GB"/>
        </w:rPr>
        <w:t xml:space="preserve">For model selection and therefore for hyperparameter tunning </w:t>
      </w:r>
      <w:r w:rsidR="00CD134F">
        <w:rPr>
          <w:lang w:val="en-GB"/>
        </w:rPr>
        <w:t xml:space="preserve">the </w:t>
      </w:r>
      <w:r w:rsidR="00CD134F" w:rsidRPr="008717A6">
        <w:rPr>
          <w:lang w:val="en-GB"/>
        </w:rPr>
        <w:t>error on the testing part of each fold</w:t>
      </w:r>
      <w:r w:rsidR="00CD134F">
        <w:rPr>
          <w:lang w:val="en-GB"/>
        </w:rPr>
        <w:t xml:space="preserve"> is computed: </w:t>
      </w:r>
    </w:p>
    <w:p w14:paraId="254DC5A6" w14:textId="77777777" w:rsidR="00CD134F" w:rsidRPr="00CD134F" w:rsidRDefault="00930EBC" w:rsidP="00CD134F">
      <w:pPr>
        <w:rPr>
          <w:sz w:val="16"/>
          <w:szCs w:val="16"/>
        </w:rPr>
      </w:pPr>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EEA3899" w14:textId="492429D1" w:rsidR="00CD134F" w:rsidRDefault="00CD134F" w:rsidP="00411756">
      <w:pPr>
        <w:rPr>
          <w:lang w:val="en-GB"/>
        </w:rPr>
      </w:pPr>
      <w:r>
        <w:rPr>
          <w:lang w:val="en-GB"/>
        </w:rPr>
        <w:t>Where the number of</w:t>
      </w:r>
      <w:r w:rsidRPr="008717A6">
        <w:rPr>
          <w:lang w:val="en-GB"/>
        </w:rPr>
        <w:t xml:space="preserve"> subsets</w:t>
      </w:r>
      <w:r>
        <w:rPr>
          <w:lang w:val="en-GB"/>
        </w:rPr>
        <w:t xml:space="preserve"> obtained is</w:t>
      </w:r>
      <w:r w:rsidRPr="008717A6">
        <w:rPr>
          <w:lang w:val="en-GB"/>
        </w:rPr>
        <w:t xml:space="preserve"> </w:t>
      </w:r>
      <m:oMath>
        <m:sSub>
          <m:sSubPr>
            <m:ctrlPr>
              <w:rPr>
                <w:rFonts w:ascii="Cambria Math" w:hAnsi="Cambria Math"/>
                <w:lang w:val="en-GB"/>
              </w:rPr>
            </m:ctrlPr>
          </m:sSubPr>
          <m:e>
            <m:r>
              <w:rPr>
                <w:rFonts w:ascii="Cambria Math" w:hAnsi="Cambria Math"/>
                <w:lang w:val="en-GB"/>
              </w:rPr>
              <m:t>k</m:t>
            </m:r>
            <m:r>
              <m:rPr>
                <m:sty m:val="p"/>
              </m:rPr>
              <w:rPr>
                <w:rFonts w:ascii="Cambria Math" w:hAnsi="Cambria Math"/>
                <w:lang w:val="en-GB"/>
              </w:rPr>
              <m:t xml:space="preserve"> </m:t>
            </m:r>
          </m:e>
          <m:sub>
            <m:r>
              <w:rPr>
                <w:rFonts w:ascii="Cambria Math" w:hAnsi="Cambria Math"/>
                <w:lang w:val="en-GB"/>
              </w:rPr>
              <m:t xml:space="preserve"> </m:t>
            </m:r>
          </m:sub>
        </m:sSub>
      </m:oMath>
      <w:r>
        <w:rPr>
          <w:lang w:val="en-GB"/>
        </w:rPr>
        <w:t xml:space="preserve">, </w:t>
      </w:r>
      <w:r w:rsidRPr="008717A6">
        <w:rPr>
          <w:lang w:val="en-GB"/>
        </w:rPr>
        <w:t xml:space="preserve"> </w:t>
      </w:r>
      <w:r>
        <w:rPr>
          <w:lang w:val="en-GB"/>
        </w:rPr>
        <w:t xml:space="preserve">and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is the testing part</w:t>
      </w:r>
      <w:r>
        <w:rPr>
          <w:lang w:val="en-GB"/>
        </w:rPr>
        <w:t xml:space="preserve">, so out subsets of training part is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5752DD">
        <w:rPr>
          <w:lang w:val="en-GB"/>
        </w:rPr>
        <w:t>.</w:t>
      </w:r>
      <w:r>
        <w:rPr>
          <w:lang w:val="en-GB"/>
        </w:rPr>
        <w:t xml:space="preserve">Since we want the best parameter we look at </w:t>
      </w:r>
      <w:r w:rsidR="00E44EBF">
        <w:rPr>
          <w:lang w:val="en-GB"/>
        </w:rPr>
        <w:t>:</w:t>
      </w:r>
    </w:p>
    <w:p w14:paraId="2036E8EE" w14:textId="09F83170" w:rsidR="00896522" w:rsidRPr="00896522" w:rsidRDefault="00930EBC" w:rsidP="00896522">
      <w:pPr>
        <w:jc w:val="center"/>
      </w:pPr>
      <m:oMathPara>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m:oMathPara>
    </w:p>
    <w:p w14:paraId="05D8FCC4" w14:textId="672047B6" w:rsidR="00CD134F" w:rsidRDefault="00896522" w:rsidP="00411756">
      <w:pPr>
        <w:rPr>
          <w:lang w:val="en-GB"/>
        </w:rPr>
      </w:pPr>
      <w:r w:rsidRPr="005C640B">
        <w:rPr>
          <w:lang w:val="en-GB"/>
        </w:rPr>
        <w:t xml:space="preserve">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CD134F" w:rsidRPr="00CD134F">
        <w:rPr>
          <w:lang w:val="en-GB"/>
        </w:rPr>
        <w:t>,</w:t>
      </w:r>
      <w:r>
        <w:rPr>
          <w:lang w:val="en-GB"/>
        </w:rPr>
        <w:t xml:space="preserve"> S is the training set</w:t>
      </w:r>
      <w:r w:rsidR="005752DD">
        <w:rPr>
          <w:lang w:val="en-GB"/>
        </w:rPr>
        <w:t>,</w:t>
      </w:r>
      <w:r>
        <w:rPr>
          <w:lang w:val="en-GB"/>
        </w:rPr>
        <w:t xml:space="preserve"> </w:t>
      </w:r>
      <m:oMath>
        <m:r>
          <w:rPr>
            <w:rFonts w:ascii="Cambria Math" w:hAnsi="Cambria Math"/>
          </w:rPr>
          <m:t>θ</m:t>
        </m:r>
      </m:oMath>
      <w:r w:rsidRPr="00983EB3">
        <w:rPr>
          <w:lang w:val="en-GB"/>
        </w:rPr>
        <w:t xml:space="preserve"> </w:t>
      </w:r>
      <w:r w:rsidR="005752DD">
        <w:rPr>
          <w:lang w:val="en-GB"/>
        </w:rPr>
        <w:t xml:space="preserve">the </w:t>
      </w:r>
      <w:r>
        <w:rPr>
          <w:lang w:val="en-GB"/>
        </w:rPr>
        <w:t>tunnin</w:t>
      </w:r>
      <w:r w:rsidR="005752DD">
        <w:rPr>
          <w:lang w:val="en-GB"/>
        </w:rPr>
        <w:t xml:space="preserve">g </w:t>
      </w:r>
      <w:r>
        <w:rPr>
          <w:lang w:val="en-GB"/>
        </w:rPr>
        <w:t>parameter, and</w:t>
      </w:r>
      <m:oMath>
        <m:r>
          <w:rPr>
            <w:rFonts w:ascii="Cambria Math" w:hAnsi="Cambria Math"/>
            <w:lang w:val="en-GB"/>
          </w:rPr>
          <m:t xml:space="preserve"> </m:t>
        </m:r>
        <m:r>
          <w:rPr>
            <w:rFonts w:ascii="Cambria Math" w:hAnsi="Cambria Math"/>
          </w:rPr>
          <m:t>A</m:t>
        </m:r>
      </m:oMath>
      <w:r>
        <w:rPr>
          <w:lang w:val="en-GB"/>
        </w:rPr>
        <w:t xml:space="preserve"> the learning algorithm.</w:t>
      </w:r>
      <w:r w:rsidR="005752DD">
        <w:rPr>
          <w:lang w:val="en-GB"/>
        </w:rPr>
        <w:t xml:space="preserve"> </w:t>
      </w:r>
    </w:p>
    <w:p w14:paraId="5AF41B84" w14:textId="77777777" w:rsidR="00516615" w:rsidRDefault="00E44EBF" w:rsidP="00411756">
      <w:pPr>
        <w:rPr>
          <w:lang w:val="en-GB"/>
        </w:rPr>
      </w:pPr>
      <w:r>
        <w:rPr>
          <w:lang w:val="en-GB"/>
        </w:rPr>
        <w:t xml:space="preserve">For the model validation, given a fixed hyperparameter, we </w:t>
      </w:r>
      <w:r w:rsidR="00383428" w:rsidRPr="008717A6">
        <w:rPr>
          <w:lang w:val="en-GB"/>
        </w:rPr>
        <w:t xml:space="preserve">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Pr>
          <w:lang w:val="en-GB"/>
        </w:rPr>
        <w:t xml:space="preserve">. </w:t>
      </w:r>
    </w:p>
    <w:p w14:paraId="42E7BC2D" w14:textId="6F587515" w:rsidR="00E44EBF" w:rsidRPr="008717A6" w:rsidRDefault="00516615" w:rsidP="00411756">
      <w:pPr>
        <w:rPr>
          <w:lang w:val="en-GB"/>
        </w:rPr>
      </w:pPr>
      <w:r w:rsidRPr="00E40417">
        <w:rPr>
          <w:lang w:val="en-GB"/>
        </w:rPr>
        <w:t>After k-fold cross validation, we</w:t>
      </w:r>
      <w:r w:rsidR="00AC7D7D">
        <w:rPr>
          <w:lang w:val="en-GB"/>
        </w:rPr>
        <w:t xml:space="preserve"> will</w:t>
      </w:r>
      <w:r w:rsidRPr="00E40417">
        <w:rPr>
          <w:lang w:val="en-GB"/>
        </w:rPr>
        <w:t xml:space="preserve"> get </w:t>
      </w:r>
      <w:r w:rsidRPr="00E40417">
        <w:rPr>
          <w:i/>
          <w:iCs/>
          <w:lang w:val="en-GB"/>
        </w:rPr>
        <w:t>k</w:t>
      </w:r>
      <w:r w:rsidRPr="00E40417">
        <w:rPr>
          <w:lang w:val="en-GB"/>
        </w:rPr>
        <w:t xml:space="preserve"> different model estimation errors</w:t>
      </w:r>
      <w:r>
        <w:rPr>
          <w:lang w:val="en-GB"/>
        </w:rPr>
        <w:t>, so t</w:t>
      </w:r>
      <w:r w:rsidR="00E44EBF">
        <w:rPr>
          <w:lang w:val="en-GB"/>
        </w:rPr>
        <w:t xml:space="preserve">he </w:t>
      </w:r>
      <w:r w:rsidR="00E44EBF" w:rsidRPr="008717A6">
        <w:rPr>
          <w:lang w:val="en-GB"/>
        </w:rPr>
        <w:t>CV final error</w:t>
      </w:r>
      <w:r w:rsidR="00E44EBF">
        <w:rPr>
          <w:lang w:val="en-GB"/>
        </w:rPr>
        <w:t xml:space="preserve"> will be the </w:t>
      </w:r>
    </w:p>
    <w:p w14:paraId="59C48DA0" w14:textId="23B91B86" w:rsidR="00A53898" w:rsidRPr="00E44EBF" w:rsidRDefault="00930EBC" w:rsidP="003B0A77">
      <w:pPr>
        <w:rPr>
          <w:sz w:val="18"/>
          <w:szCs w:val="18"/>
        </w:rPr>
      </w:pPr>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5FC9AC73" w14:textId="5035276F" w:rsidR="00516615" w:rsidRDefault="00E44EBF" w:rsidP="00563481">
      <w:pPr>
        <w:rPr>
          <w:lang w:val="en-GB"/>
        </w:rPr>
      </w:pPr>
      <w:r w:rsidRPr="00E44EBF">
        <w:rPr>
          <w:lang w:val="en-GB"/>
        </w:rPr>
        <w:t>gi</w:t>
      </w:r>
      <w:r w:rsidR="00383428" w:rsidRPr="008717A6">
        <w:rPr>
          <w:lang w:val="en-GB"/>
        </w:rPr>
        <w:t>ven the choice of two predictors, it repeatedly pi</w:t>
      </w:r>
      <w:r w:rsidR="004477C9" w:rsidRPr="008717A6">
        <w:rPr>
          <w:lang w:val="en-GB"/>
        </w:rPr>
        <w:t xml:space="preserve">cks </w:t>
      </w:r>
      <w:r w:rsidR="00383428" w:rsidRPr="008717A6">
        <w:rPr>
          <w:lang w:val="en-GB"/>
        </w:rPr>
        <w:t xml:space="preserve">the </w:t>
      </w:r>
      <w:r w:rsidR="004477C9" w:rsidRPr="008717A6">
        <w:rPr>
          <w:lang w:val="en-GB"/>
        </w:rPr>
        <w:t>most</w:t>
      </w:r>
      <w:r w:rsidR="00383428" w:rsidRPr="008717A6">
        <w:rPr>
          <w:lang w:val="en-GB"/>
        </w:rPr>
        <w:t xml:space="preserve"> accurate of the two.</w:t>
      </w:r>
      <w:r w:rsidR="0033117F" w:rsidRPr="008717A6">
        <w:rPr>
          <w:lang w:val="en-GB"/>
        </w:rPr>
        <w:t xml:space="preserve"> </w:t>
      </w:r>
    </w:p>
    <w:p w14:paraId="663C8251" w14:textId="4BE8C4CD" w:rsidR="00A96795" w:rsidRPr="0016166A" w:rsidRDefault="00A96795" w:rsidP="00595C3B">
      <w:pPr>
        <w:pStyle w:val="Codice"/>
        <w:numPr>
          <w:ilvl w:val="0"/>
          <w:numId w:val="37"/>
        </w:numPr>
        <w:rPr>
          <w:lang w:val="en-GB"/>
        </w:rPr>
      </w:pPr>
      <w:r w:rsidRPr="0016166A">
        <w:rPr>
          <w:lang w:val="en-GB"/>
        </w:rPr>
        <w:t>Shuffle the dataset randomly</w:t>
      </w:r>
      <w:r w:rsidR="00D13C6C">
        <w:rPr>
          <w:lang w:val="en-GB"/>
        </w:rPr>
        <w:t>,</w:t>
      </w:r>
    </w:p>
    <w:p w14:paraId="3A605CBB" w14:textId="237E552A" w:rsidR="00A96795" w:rsidRPr="0016166A" w:rsidRDefault="00A96795" w:rsidP="0036322A">
      <w:pPr>
        <w:pStyle w:val="Codice"/>
        <w:numPr>
          <w:ilvl w:val="0"/>
          <w:numId w:val="37"/>
        </w:numPr>
        <w:rPr>
          <w:lang w:val="en-GB"/>
        </w:rPr>
      </w:pPr>
      <w:r w:rsidRPr="0016166A">
        <w:rPr>
          <w:lang w:val="en-GB"/>
        </w:rPr>
        <w:t>Split the dataset into k groups</w:t>
      </w:r>
      <w:r w:rsidR="00D13C6C">
        <w:rPr>
          <w:lang w:val="en-GB"/>
        </w:rPr>
        <w:t>,</w:t>
      </w:r>
    </w:p>
    <w:p w14:paraId="1DD23CB7" w14:textId="77777777" w:rsidR="00A96795" w:rsidRPr="0016166A" w:rsidRDefault="00A96795" w:rsidP="0036322A">
      <w:pPr>
        <w:pStyle w:val="Codice"/>
        <w:numPr>
          <w:ilvl w:val="0"/>
          <w:numId w:val="37"/>
        </w:numPr>
        <w:rPr>
          <w:lang w:val="en-GB"/>
        </w:rPr>
      </w:pPr>
      <w:r w:rsidRPr="0016166A">
        <w:rPr>
          <w:lang w:val="en-GB"/>
        </w:rPr>
        <w:t xml:space="preserve">For each unique group: </w:t>
      </w:r>
    </w:p>
    <w:p w14:paraId="256FF699" w14:textId="51617935" w:rsidR="00A96795" w:rsidRPr="0016166A" w:rsidRDefault="00A96795" w:rsidP="0036322A">
      <w:pPr>
        <w:pStyle w:val="Codice"/>
        <w:numPr>
          <w:ilvl w:val="1"/>
          <w:numId w:val="38"/>
        </w:numPr>
        <w:rPr>
          <w:lang w:val="en-GB"/>
        </w:rPr>
      </w:pPr>
      <w:r w:rsidRPr="0016166A">
        <w:rPr>
          <w:lang w:val="en-GB"/>
        </w:rPr>
        <w:t>Take the group as a hold out or test data set</w:t>
      </w:r>
      <w:r w:rsidR="00D13C6C">
        <w:rPr>
          <w:lang w:val="en-GB"/>
        </w:rPr>
        <w:t>,</w:t>
      </w:r>
    </w:p>
    <w:p w14:paraId="53541550" w14:textId="2373D4ED" w:rsidR="00A96795" w:rsidRPr="0016166A" w:rsidRDefault="00A96795" w:rsidP="0036322A">
      <w:pPr>
        <w:pStyle w:val="Codice"/>
        <w:numPr>
          <w:ilvl w:val="1"/>
          <w:numId w:val="38"/>
        </w:numPr>
        <w:rPr>
          <w:lang w:val="en-GB"/>
        </w:rPr>
      </w:pPr>
      <w:r w:rsidRPr="0016166A">
        <w:rPr>
          <w:lang w:val="en-GB"/>
        </w:rPr>
        <w:t>Take the remaining groups as a training data set</w:t>
      </w:r>
      <w:r w:rsidR="00D13C6C">
        <w:rPr>
          <w:lang w:val="en-GB"/>
        </w:rPr>
        <w:t>,</w:t>
      </w:r>
    </w:p>
    <w:p w14:paraId="5BC26DB6" w14:textId="2DBC4670" w:rsidR="00A96795" w:rsidRPr="0016166A" w:rsidRDefault="00A96795" w:rsidP="0036322A">
      <w:pPr>
        <w:pStyle w:val="Codice"/>
        <w:numPr>
          <w:ilvl w:val="1"/>
          <w:numId w:val="38"/>
        </w:numPr>
        <w:rPr>
          <w:lang w:val="en-GB"/>
        </w:rPr>
      </w:pPr>
      <w:r w:rsidRPr="0016166A">
        <w:rPr>
          <w:lang w:val="en-GB"/>
        </w:rPr>
        <w:t>Fit a model on the training set and evaluate it on the test set</w:t>
      </w:r>
      <w:r w:rsidR="00D13C6C">
        <w:rPr>
          <w:lang w:val="en-GB"/>
        </w:rPr>
        <w:t>,</w:t>
      </w:r>
    </w:p>
    <w:p w14:paraId="4CF7BC2D" w14:textId="2AE71553" w:rsidR="00A96795" w:rsidRPr="0016166A" w:rsidRDefault="00A96795" w:rsidP="0036322A">
      <w:pPr>
        <w:pStyle w:val="Codice"/>
        <w:numPr>
          <w:ilvl w:val="1"/>
          <w:numId w:val="38"/>
        </w:numPr>
        <w:rPr>
          <w:lang w:val="en-GB"/>
        </w:rPr>
      </w:pPr>
      <w:r w:rsidRPr="0016166A">
        <w:rPr>
          <w:lang w:val="en-GB"/>
        </w:rPr>
        <w:t>Retain the evaluation score and discard the model</w:t>
      </w:r>
      <w:r w:rsidR="00D13C6C">
        <w:rPr>
          <w:lang w:val="en-GB"/>
        </w:rPr>
        <w:t>.</w:t>
      </w:r>
    </w:p>
    <w:p w14:paraId="11CDF181" w14:textId="2592811F" w:rsidR="00A96795" w:rsidRPr="0016166A" w:rsidRDefault="00A96795" w:rsidP="0036322A">
      <w:pPr>
        <w:pStyle w:val="Codice"/>
        <w:numPr>
          <w:ilvl w:val="0"/>
          <w:numId w:val="37"/>
        </w:numPr>
        <w:rPr>
          <w:lang w:val="en-GB"/>
        </w:rPr>
      </w:pPr>
      <w:r w:rsidRPr="0016166A">
        <w:rPr>
          <w:lang w:val="en-GB"/>
        </w:rPr>
        <w:t>Summarize the skill of the model using the sample of model evaluation scores</w:t>
      </w:r>
      <w:r w:rsidR="0036322A">
        <w:rPr>
          <w:lang w:val="en-GB"/>
        </w:rPr>
        <w:t>.</w:t>
      </w:r>
    </w:p>
    <w:p w14:paraId="52251A19" w14:textId="2AC1550B" w:rsidR="00A90C34" w:rsidRDefault="00A90C34" w:rsidP="00507AAD">
      <w:pPr>
        <w:pStyle w:val="Heading2"/>
        <w:rPr>
          <w:lang w:val="en-GB"/>
        </w:rPr>
      </w:pPr>
      <w:r w:rsidRPr="00A90C34">
        <w:rPr>
          <w:lang w:val="en-GB"/>
        </w:rPr>
        <w:t xml:space="preserve">Principal component analysis </w:t>
      </w:r>
    </w:p>
    <w:p w14:paraId="55E8481C" w14:textId="05B5CF85" w:rsidR="005E7C69" w:rsidRDefault="005E7C69" w:rsidP="00563481">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Standardization is needed. This technique finds the eigenvalues and eigenvectors of the correlation matrix</w:t>
      </w:r>
      <w:r w:rsidR="00DC53E4">
        <w:rPr>
          <w:rStyle w:val="FootnoteReference"/>
          <w:lang w:val="en-GB"/>
        </w:rPr>
        <w:footnoteReference w:id="24"/>
      </w:r>
      <w:r w:rsidR="00DC53E4">
        <w:rPr>
          <w:lang w:val="en-GB"/>
        </w:rPr>
        <w:t xml:space="preserve">. </w:t>
      </w:r>
    </w:p>
    <w:p w14:paraId="4B433AC2" w14:textId="7C5146BC" w:rsidR="000A1567" w:rsidRDefault="000A1567" w:rsidP="00563481">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p>
    <w:p w14:paraId="09F78E3B" w14:textId="6E8D5DD5" w:rsidR="008A4519" w:rsidRDefault="00267C4A" w:rsidP="00563481">
      <w:pPr>
        <w:rPr>
          <w:lang w:val="en-GB"/>
        </w:rPr>
      </w:pPr>
      <w:r w:rsidRPr="00267C4A">
        <w:rPr>
          <w:lang w:val="en-GB"/>
        </w:rPr>
        <w:t>A good way is to plot the variance against principal components and ignore the principal components with diminishing values as shown in the following graph:</w:t>
      </w:r>
      <w:r>
        <w:rPr>
          <w:rStyle w:val="FootnoteReference"/>
          <w:lang w:val="en-GB"/>
        </w:rPr>
        <w:footnoteReference w:id="25"/>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p>
    <w:p w14:paraId="54E82C52" w14:textId="41736CEE" w:rsidR="008C0177" w:rsidRPr="009309CE" w:rsidRDefault="009309CE" w:rsidP="00563481">
      <w:pPr>
        <w:rPr>
          <w:lang w:val="en-GB"/>
        </w:rPr>
      </w:pPr>
      <w:r w:rsidRPr="009309CE">
        <w:rPr>
          <w:lang w:val="en-GB"/>
        </w:rPr>
        <w:t xml:space="preserve">It is a way of identifying patterns in </w:t>
      </w:r>
      <w:r w:rsidR="00AC7D7D" w:rsidRPr="009309CE">
        <w:rPr>
          <w:lang w:val="en-GB"/>
        </w:rPr>
        <w:t>data and</w:t>
      </w:r>
      <w:r w:rsidRPr="009309CE">
        <w:rPr>
          <w:lang w:val="en-GB"/>
        </w:rPr>
        <w:t xml:space="preserve"> expressing the data in such a way as to highlight their similarities and differences.</w:t>
      </w:r>
    </w:p>
    <w:p w14:paraId="4ADCE86A" w14:textId="65CFA306" w:rsidR="00463C11" w:rsidRDefault="002A01F2" w:rsidP="00546AC9">
      <w:pPr>
        <w:pStyle w:val="Heading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46021576" w:rsidR="0016166A" w:rsidRPr="00AC7D7D" w:rsidRDefault="004A645A" w:rsidP="00563481">
      <w:pPr>
        <w:rPr>
          <w:color w:val="000000" w:themeColor="text1"/>
          <w:u w:val="single"/>
          <w:lang w:val="en-GB"/>
        </w:rPr>
      </w:pPr>
      <w:r>
        <w:rPr>
          <w:lang w:val="en-GB"/>
        </w:rPr>
        <w:t xml:space="preserve">The demonstration of out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5" w:history="1">
        <w:r w:rsidR="003536E8" w:rsidRPr="0019260D">
          <w:rPr>
            <w:rStyle w:val="Hyperlink"/>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6" w:history="1">
        <w:r w:rsidR="003536E8" w:rsidRPr="0019260D">
          <w:rPr>
            <w:rStyle w:val="Hyperlink"/>
            <w:lang w:val="en-GB"/>
          </w:rPr>
          <w:t>https://github.com/mikymaione/HousingPrices/blob/master/Source%20code/HousingPrices/main.ipynb</w:t>
        </w:r>
      </w:hyperlink>
      <w:r w:rsidR="0016166A" w:rsidRPr="00AC7D7D">
        <w:rPr>
          <w:rStyle w:val="tojvnm2t"/>
          <w:color w:val="000000" w:themeColor="text1"/>
          <w:u w:val="single"/>
          <w:lang w:val="en-GB"/>
        </w:rPr>
        <w:t xml:space="preserve"> </w:t>
      </w:r>
    </w:p>
    <w:p w14:paraId="2D5478D5" w14:textId="5292D09A" w:rsidR="00590E5E" w:rsidRPr="00590E5E" w:rsidRDefault="00590E5E" w:rsidP="00546AC9">
      <w:pPr>
        <w:pStyle w:val="Heading2"/>
        <w:rPr>
          <w:lang w:val="en-GB"/>
        </w:rPr>
      </w:pPr>
      <w:r>
        <w:rPr>
          <w:lang w:val="en-GB"/>
        </w:rPr>
        <w:t>Data pre-processing</w:t>
      </w:r>
    </w:p>
    <w:p w14:paraId="14006582" w14:textId="77777777" w:rsidR="007B2B11" w:rsidRDefault="009E7B2F" w:rsidP="007B2B11">
      <w:pPr>
        <w:rPr>
          <w:rFonts w:ascii="Courier New" w:eastAsia="Times New Roman" w:hAnsi="Courier New" w:cs="Courier New"/>
          <w:sz w:val="20"/>
          <w:szCs w:val="20"/>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FootnoteReference"/>
          <w:lang w:val="en-GB"/>
        </w:rPr>
        <w:footnoteReference w:id="26"/>
      </w:r>
      <w:r w:rsidR="00590E5E">
        <w:rPr>
          <w:lang w:val="en-GB"/>
        </w:rPr>
        <w:t>.</w:t>
      </w:r>
      <w:r w:rsidR="00702BE7">
        <w:rPr>
          <w:lang w:val="en-GB"/>
        </w:rPr>
        <w:t xml:space="preserve"> </w:t>
      </w:r>
      <w:r w:rsidR="00383428" w:rsidRPr="008717A6">
        <w:rPr>
          <w:lang w:val="en-GB"/>
        </w:rPr>
        <w:t>The dataset contains 20640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p>
    <w:p w14:paraId="6E89C74E" w14:textId="45637806" w:rsidR="00590E5E" w:rsidRPr="00590E5E" w:rsidRDefault="00590E5E" w:rsidP="007B2B11">
      <w:pPr>
        <w:pStyle w:val="Heading3"/>
        <w:rPr>
          <w:lang w:val="en-GB"/>
        </w:rPr>
      </w:pPr>
      <w:r w:rsidRPr="00590E5E">
        <w:rPr>
          <w:lang w:val="en-GB"/>
        </w:rPr>
        <w:t xml:space="preserve">Missing values </w:t>
      </w:r>
    </w:p>
    <w:p w14:paraId="7F4289D1" w14:textId="4092BF2C" w:rsidR="00590E5E" w:rsidRDefault="00383428" w:rsidP="00563481">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Heading3"/>
        <w:rPr>
          <w:lang w:val="en-GB"/>
        </w:rPr>
      </w:pPr>
      <w:r w:rsidRPr="00590E5E">
        <w:rPr>
          <w:lang w:val="en-GB"/>
        </w:rPr>
        <w:t>Categorical features</w:t>
      </w:r>
    </w:p>
    <w:p w14:paraId="0DE12720" w14:textId="0301D3D5" w:rsidR="009815FF" w:rsidRDefault="00383428" w:rsidP="007233BE">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FootnoteReference"/>
          <w:lang w:val="en-GB"/>
        </w:rPr>
        <w:footnoteReference w:id="27"/>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FootnoteReference"/>
          <w:lang w:val="en-GB"/>
        </w:rPr>
        <w:footnoteReference w:id="28"/>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600FFD44" w:rsidR="009815FF" w:rsidRPr="007526CA" w:rsidRDefault="007526CA" w:rsidP="007526CA">
      <w:pPr>
        <w:pStyle w:val="ListParagraph"/>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Pr>
          <w:lang w:val="en-GB"/>
        </w:rPr>
        <w:t>,</w:t>
      </w:r>
    </w:p>
    <w:p w14:paraId="6B595024" w14:textId="2C85F55D" w:rsidR="00590E5E" w:rsidRPr="007526CA" w:rsidRDefault="007526CA" w:rsidP="007526CA">
      <w:pPr>
        <w:pStyle w:val="ListParagraph"/>
        <w:numPr>
          <w:ilvl w:val="0"/>
          <w:numId w:val="30"/>
        </w:numPr>
        <w:rPr>
          <w:lang w:val="en-GB"/>
        </w:rPr>
      </w:pPr>
      <w:r>
        <w:rPr>
          <w:lang w:val="en-GB"/>
        </w:rPr>
        <w:t>u</w:t>
      </w:r>
      <w:r w:rsidR="009815FF" w:rsidRPr="007526CA">
        <w:rPr>
          <w:lang w:val="en-GB"/>
        </w:rPr>
        <w:t xml:space="preserve">se some unsupervised techniques to decide which feature to drop such as PCA. </w:t>
      </w:r>
    </w:p>
    <w:p w14:paraId="7E959750" w14:textId="2FFBCE5E" w:rsidR="002A71F3" w:rsidRPr="00590E5E" w:rsidRDefault="00590E5E" w:rsidP="000174B8">
      <w:pPr>
        <w:pStyle w:val="Heading3"/>
        <w:rPr>
          <w:lang w:val="en-GB"/>
        </w:rPr>
      </w:pPr>
      <w:r w:rsidRPr="00590E5E">
        <w:rPr>
          <w:lang w:val="en-GB"/>
        </w:rPr>
        <w:t xml:space="preserve">Standardization </w:t>
      </w:r>
    </w:p>
    <w:p w14:paraId="3A084D0A" w14:textId="2DB1C7EE" w:rsidR="00E32DB6" w:rsidRPr="008717A6" w:rsidRDefault="00590E5E" w:rsidP="007233BE">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Heading3"/>
        <w:rPr>
          <w:lang w:val="en-GB"/>
        </w:rPr>
      </w:pPr>
      <w:r w:rsidRPr="00590E5E">
        <w:rPr>
          <w:lang w:val="en-GB"/>
        </w:rPr>
        <w:t xml:space="preserve">Correlation </w:t>
      </w:r>
      <w:r w:rsidR="00590E5E">
        <w:rPr>
          <w:lang w:val="en-GB"/>
        </w:rPr>
        <w:t xml:space="preserve">matrix </w:t>
      </w:r>
    </w:p>
    <w:p w14:paraId="3C05BD20" w14:textId="79216DFA" w:rsidR="00F33B97" w:rsidRDefault="00590E5E" w:rsidP="007233BE">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 xml:space="preserve">r ϵ </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if the value is closer to 1 there is more correlation and the sign gives the</w:t>
      </w:r>
      <w:r w:rsidR="00787223">
        <w:rPr>
          <w:lang w:val="en-GB"/>
        </w:rPr>
        <w:t xml:space="preserve"> direction of this correlation.</w:t>
      </w:r>
    </w:p>
    <w:p w14:paraId="5096DDBE" w14:textId="719905CD" w:rsidR="00702BE7" w:rsidRDefault="00702BE7" w:rsidP="007233BE">
      <w:pPr>
        <w:rPr>
          <w:lang w:val="en-GB"/>
        </w:rPr>
      </w:pPr>
      <w:r>
        <w:rPr>
          <w:lang w:val="en-GB"/>
        </w:rPr>
        <w:t xml:space="preserve">We have </w:t>
      </w:r>
      <w:r w:rsidRPr="00BC10FE">
        <w:rPr>
          <w:lang w:val="en-GB"/>
        </w:rPr>
        <w:t xml:space="preserve">enough evidence that there exists statistical relationship between the variables.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Heading2"/>
      </w:pPr>
      <w:r w:rsidRPr="003B6457">
        <w:rPr>
          <w:lang w:val="en-US"/>
        </w:rPr>
        <w:t xml:space="preserve"> </w:t>
      </w:r>
      <w:r w:rsidR="00787223" w:rsidRPr="008A615F">
        <w:t>Model t</w:t>
      </w:r>
      <w:r w:rsidR="00383428" w:rsidRPr="008A615F">
        <w:t>uning</w:t>
      </w:r>
    </w:p>
    <w:p w14:paraId="1C793C14" w14:textId="3CA3111C" w:rsidR="00952BFE" w:rsidRDefault="00341C59" w:rsidP="007233BE">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FootnoteReference"/>
          <w:lang w:val="en-GB"/>
        </w:rPr>
        <w:footnoteReference w:id="29"/>
      </w:r>
    </w:p>
    <w:p w14:paraId="77F777FD" w14:textId="6F8AEA6B" w:rsidR="00B84DCC" w:rsidRPr="00145559" w:rsidRDefault="00B84DCC" w:rsidP="00546AC9">
      <w:pPr>
        <w:pStyle w:val="Heading3"/>
        <w:rPr>
          <w:lang w:val="en-GB"/>
        </w:rPr>
      </w:pPr>
      <w:r w:rsidRPr="00145559">
        <w:rPr>
          <w:lang w:val="en-GB"/>
        </w:rPr>
        <w:t>Scoring</w:t>
      </w:r>
    </w:p>
    <w:p w14:paraId="17F20DEE" w14:textId="23441B01" w:rsidR="00B84DCC" w:rsidRPr="00B84DCC" w:rsidRDefault="00973D2A" w:rsidP="007233BE">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Heading3"/>
        <w:rPr>
          <w:lang w:val="en-GB"/>
        </w:rPr>
      </w:pPr>
      <w:r w:rsidRPr="00B84DCC">
        <w:rPr>
          <w:lang w:val="en-GB"/>
        </w:rPr>
        <w:t xml:space="preserve">Choosing the set of parameters alpha </w:t>
      </w:r>
    </w:p>
    <w:p w14:paraId="3DA514C0" w14:textId="77777777" w:rsidR="00A831BC" w:rsidRDefault="00A831BC" w:rsidP="007233BE">
      <w:pPr>
        <w:rPr>
          <w:lang w:val="en-GB"/>
        </w:rPr>
      </w:pPr>
      <w:r w:rsidRPr="00A831BC">
        <w:rPr>
          <w:lang w:val="en-GB"/>
        </w:rPr>
        <w:t>In order to obtain a reasonable amount of information to determine a certain f^*</w:t>
      </w:r>
      <w:r w:rsidRPr="00A831BC">
        <w:rPr>
          <w:rFonts w:ascii="Cambria Math" w:hAnsi="Cambria Math" w:cs="Cambria Math"/>
          <w:lang w:val="en-GB"/>
        </w:rPr>
        <w:t>∈</w:t>
      </w:r>
      <w:r w:rsidRPr="00A831BC">
        <w:rPr>
          <w:lang w:val="en-GB"/>
        </w:rPr>
        <w:t>F where f^* is the function that minimize the training error, we need to set different values of the tunning parameter to find out the best one. A larger value of α leads to a high bias but a low variance. On the other hand, for small values of α the variance increases, and bias go down. We perform the analysis on α with the relative mean squared error on the training data, comparing the Lasso and Ridge solutions.</w:t>
      </w:r>
    </w:p>
    <w:p w14:paraId="665ED39E" w14:textId="3670FFDD" w:rsidR="00FF058C" w:rsidRDefault="00FF058C" w:rsidP="00FF058C">
      <w:pPr>
        <w:pStyle w:val="BoldAzzurro"/>
      </w:pPr>
      <w:r w:rsidRPr="00FF058C">
        <w:t>Ridge regression</w:t>
      </w:r>
    </w:p>
    <w:p w14:paraId="21D1E219" w14:textId="706178A9" w:rsidR="009B17BD" w:rsidRDefault="00A831BC" w:rsidP="007233BE">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proofErr w:type="gramStart"/>
      <w:r>
        <w:rPr>
          <w:lang w:val="en-GB"/>
        </w:rPr>
        <w:t>in order to</w:t>
      </w:r>
      <w:proofErr w:type="gramEnd"/>
      <w:r>
        <w:rPr>
          <w:lang w:val="en-GB"/>
        </w:rPr>
        <w:t xml:space="preserve"> avoid underfitting.</w:t>
      </w:r>
    </w:p>
    <w:p w14:paraId="07F7D523" w14:textId="020EABCF" w:rsidR="00286F3F" w:rsidRDefault="009B17BD" w:rsidP="007233BE">
      <w:pPr>
        <w:rPr>
          <w:lang w:val="en-US"/>
        </w:rPr>
      </w:pPr>
      <w:r>
        <w:rPr>
          <w:noProof/>
        </w:rPr>
        <mc:AlternateContent>
          <mc:Choice Requires="wps">
            <w:drawing>
              <wp:anchor distT="0" distB="0" distL="114300" distR="114300" simplePos="0" relativeHeight="251703296" behindDoc="0" locked="0" layoutInCell="1" allowOverlap="1" wp14:anchorId="667A3358" wp14:editId="2E89AED5">
                <wp:simplePos x="0" y="0"/>
                <wp:positionH relativeFrom="column">
                  <wp:posOffset>0</wp:posOffset>
                </wp:positionH>
                <wp:positionV relativeFrom="paragraph">
                  <wp:posOffset>1845945</wp:posOffset>
                </wp:positionV>
                <wp:extent cx="248348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3766C71D" w14:textId="585A0A33" w:rsidR="009B17BD" w:rsidRPr="009B17BD" w:rsidRDefault="009B17BD" w:rsidP="009B17BD">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sidR="006C6BDE">
                              <w:rPr>
                                <w:noProof/>
                                <w:lang w:val="en-US"/>
                              </w:rPr>
                              <w:t>2</w:t>
                            </w:r>
                            <w:r>
                              <w:fldChar w:fldCharType="end"/>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sidR="004A3C05">
                              <w:rPr>
                                <w:noProof/>
                                <w:lang w:val="en-US"/>
                              </w:rPr>
                              <w:t>;</w:t>
                            </w:r>
                            <w:r w:rsidRPr="009B17BD">
                              <w:rPr>
                                <w:noProof/>
                                <w:lang w:val="en-US"/>
                              </w:rPr>
                              <w:t xml:space="preserve"> 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7A3358" id="Text Box 3" o:spid="_x0000_s1027" type="#_x0000_t202" style="position:absolute;left:0;text-align:left;margin-left:0;margin-top:145.35pt;width:195.5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" stroked="f">
                <v:textbox style="mso-fit-shape-to-text:t" inset="0,0,0,0">
                  <w:txbxContent>
                    <w:p w14:paraId="3766C71D" w14:textId="585A0A33" w:rsidR="009B17BD" w:rsidRPr="009B17BD" w:rsidRDefault="009B17BD" w:rsidP="009B17BD">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sidR="006C6BDE">
                        <w:rPr>
                          <w:noProof/>
                          <w:lang w:val="en-US"/>
                        </w:rPr>
                        <w:t>2</w:t>
                      </w:r>
                      <w:r>
                        <w:fldChar w:fldCharType="end"/>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sidR="004A3C05">
                        <w:rPr>
                          <w:noProof/>
                          <w:lang w:val="en-US"/>
                        </w:rPr>
                        <w:t>;</w:t>
                      </w:r>
                      <w:r w:rsidRPr="009B17BD">
                        <w:rPr>
                          <w:noProof/>
                          <w:lang w:val="en-US"/>
                        </w:rPr>
                        <w:t xml:space="preserve"> 0.8)</w:t>
                      </w:r>
                    </w:p>
                  </w:txbxContent>
                </v:textbox>
                <w10:wrap type="topAndBottom"/>
              </v:shape>
            </w:pict>
          </mc:Fallback>
        </mc:AlternateContent>
      </w:r>
      <w:r>
        <w:rPr>
          <w:noProof/>
          <w:lang w:val="en-GB"/>
        </w:rPr>
        <w:drawing>
          <wp:anchor distT="0" distB="0" distL="114300" distR="114300" simplePos="0" relativeHeight="251701248" behindDoc="0" locked="0" layoutInCell="1" allowOverlap="1" wp14:anchorId="698E285B" wp14:editId="22FE93B4">
            <wp:simplePos x="0" y="0"/>
            <wp:positionH relativeFrom="character">
              <wp:align>left</wp:align>
            </wp:positionH>
            <wp:positionV relativeFrom="line">
              <wp:align>top</wp:align>
            </wp:positionV>
            <wp:extent cx="2484000" cy="1789200"/>
            <wp:effectExtent l="0" t="0" r="0" b="1905"/>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2484000" cy="17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3F7E" w:rsidRPr="00C313D3">
        <w:rPr>
          <w:lang w:val="en-US"/>
        </w:rPr>
        <w:t>As we can see the optimal value for the hyper</w:t>
      </w:r>
      <w:r w:rsidR="00787223" w:rsidRPr="00C313D3">
        <w:rPr>
          <w:lang w:val="en-US"/>
        </w:rPr>
        <w:t>-</w:t>
      </w:r>
      <w:r w:rsidR="006B3F7E" w:rsidRPr="00C313D3">
        <w:rPr>
          <w:lang w:val="en-US"/>
        </w:rPr>
        <w:t>parameter</w:t>
      </w:r>
      <w:r w:rsidR="00C313D3" w:rsidRPr="00C313D3">
        <w:rPr>
          <w:lang w:val="en-US"/>
        </w:rPr>
        <w:t xml:space="preserve"> that optimize the squared loss</w:t>
      </w:r>
      <w:r w:rsidR="006B3F7E" w:rsidRPr="00C313D3">
        <w:rPr>
          <w:lang w:val="en-US"/>
        </w:rPr>
        <w:t xml:space="preserve"> is </w:t>
      </w:r>
      <w:r w:rsidR="00C313D3" w:rsidRPr="00C313D3">
        <w:rPr>
          <w:lang w:val="en-US"/>
        </w:rPr>
        <w:t xml:space="preserve">in between the </w:t>
      </w:r>
      <w:r w:rsidR="00C313D3" w:rsidRPr="00DB63D8">
        <w:rPr>
          <w:lang w:val="en-US"/>
        </w:rPr>
        <w:t>range</w:t>
      </w:r>
      <w:r w:rsidR="00DB63D8">
        <w:rPr>
          <w:lang w:val="en-US"/>
        </w:rPr>
        <w:t xml:space="preserve"> (</w:t>
      </w:r>
      <w:r w:rsidR="00DB63D8" w:rsidRPr="00DB63D8">
        <w:rPr>
          <w:lang w:val="en-US"/>
        </w:rPr>
        <w:t>0</w:t>
      </w:r>
      <w:r w:rsidR="00DB63D8">
        <w:rPr>
          <w:lang w:val="en-US"/>
        </w:rPr>
        <w:t>; 0.1</w:t>
      </w:r>
      <w:r w:rsidR="00DB63D8" w:rsidRPr="00DB63D8">
        <w:rPr>
          <w:lang w:val="en-US"/>
        </w:rPr>
        <w:t>]</w:t>
      </w:r>
      <w:r w:rsidR="00DB63D8">
        <w:rPr>
          <w:lang w:val="en-US"/>
        </w:rPr>
        <w:t>,</w:t>
      </w:r>
      <w:r w:rsidR="006B3F7E" w:rsidRPr="00DB63D8">
        <w:rPr>
          <w:lang w:val="en-US"/>
        </w:rPr>
        <w:t xml:space="preserve"> </w:t>
      </w:r>
      <w:r w:rsidR="006B3F7E" w:rsidRPr="00C313D3">
        <w:rPr>
          <w:lang w:val="en-US"/>
        </w:rPr>
        <w:t xml:space="preserve">after that the squared lost </w:t>
      </w:r>
      <w:r w:rsidR="0087003E" w:rsidRPr="00C313D3">
        <w:rPr>
          <w:lang w:val="en-US"/>
        </w:rPr>
        <w:t>increases.</w:t>
      </w:r>
      <w:r w:rsidR="006B3F7E" w:rsidRPr="00C313D3">
        <w:rPr>
          <w:lang w:val="en-US"/>
        </w:rPr>
        <w:t xml:space="preserve"> </w:t>
      </w:r>
      <w:r w:rsidR="00C313D3">
        <w:rPr>
          <w:lang w:val="en-US"/>
        </w:rPr>
        <w:t>T</w:t>
      </w:r>
      <w:r w:rsidR="00C313D3" w:rsidRPr="00C313D3">
        <w:rPr>
          <w:lang w:val="en-US"/>
        </w:rPr>
        <w:t>he best value</w:t>
      </w:r>
      <w:r w:rsidR="00C313D3">
        <w:rPr>
          <w:lang w:val="en-US"/>
        </w:rPr>
        <w:t xml:space="preserve"> of the penalized term</w:t>
      </w:r>
      <w:r w:rsidR="00C313D3" w:rsidRPr="00C313D3">
        <w:rPr>
          <w:lang w:val="en-US"/>
        </w:rPr>
        <w:t xml:space="preserve"> is </w:t>
      </w:r>
      <w:r w:rsidR="00536BF8" w:rsidRPr="00DB63D8">
        <w:rPr>
          <w:b/>
          <w:bCs/>
          <w:lang w:val="en-US"/>
        </w:rPr>
        <w:t>0.000059</w:t>
      </w:r>
      <w:r w:rsidR="00536BF8" w:rsidRPr="00536BF8">
        <w:rPr>
          <w:lang w:val="en-US"/>
        </w:rPr>
        <w:t>.</w:t>
      </w:r>
    </w:p>
    <w:p w14:paraId="07E1E611" w14:textId="1AE5C261" w:rsidR="00305A2C" w:rsidRDefault="00305A2C" w:rsidP="00305A2C">
      <w:pPr>
        <w:pStyle w:val="BoldAzzurro"/>
      </w:pPr>
      <w:r w:rsidRPr="00305A2C">
        <w:t>Lasso regression</w:t>
      </w:r>
    </w:p>
    <w:p w14:paraId="64BBA782" w14:textId="6612A1E0" w:rsidR="00305A2C" w:rsidRDefault="00305A2C" w:rsidP="00305A2C">
      <w:pPr>
        <w:rPr>
          <w:lang w:val="en-US"/>
        </w:rPr>
      </w:pPr>
      <w:r w:rsidRPr="00305A2C">
        <w:rPr>
          <w:lang w:val="en-US"/>
        </w:rPr>
        <w:t>For Lasso implementation we have these values</w:t>
      </w:r>
      <w:r w:rsidR="00C6113B">
        <w:rPr>
          <w:lang w:val="en-US"/>
        </w:rPr>
        <w:t>:</w:t>
      </w:r>
    </w:p>
    <w:p w14:paraId="7B5EC193" w14:textId="76F50B4E" w:rsidR="00305A2C" w:rsidRPr="00286F3F" w:rsidRDefault="00C6113B" w:rsidP="00305A2C">
      <w:pPr>
        <w:rPr>
          <w:lang w:val="en-US"/>
        </w:rPr>
      </w:pPr>
      <w:r>
        <w:rPr>
          <w:noProof/>
        </w:rPr>
        <mc:AlternateContent>
          <mc:Choice Requires="wps">
            <w:drawing>
              <wp:anchor distT="0" distB="0" distL="114300" distR="114300" simplePos="0" relativeHeight="251731968" behindDoc="0" locked="0" layoutInCell="1" allowOverlap="1" wp14:anchorId="31BF9577" wp14:editId="045AB028">
                <wp:simplePos x="0" y="0"/>
                <wp:positionH relativeFrom="column">
                  <wp:posOffset>0</wp:posOffset>
                </wp:positionH>
                <wp:positionV relativeFrom="paragraph">
                  <wp:posOffset>1791970</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5A227053" w14:textId="2AB38E53" w:rsidR="00C6113B" w:rsidRPr="00C6113B" w:rsidRDefault="00C6113B" w:rsidP="00C6113B">
                            <w:pPr>
                              <w:pStyle w:val="Caption"/>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sidR="006C6BDE">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BF9577" id="Text Box 7" o:spid="_x0000_s1028" type="#_x0000_t202" style="position:absolute;left:0;text-align:left;margin-left:0;margin-top:141.1pt;width:195.55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" stroked="f">
                <v:textbox style="mso-fit-shape-to-text:t" inset="0,0,0,0">
                  <w:txbxContent>
                    <w:p w14:paraId="5A227053" w14:textId="2AB38E53" w:rsidR="00C6113B" w:rsidRPr="00C6113B" w:rsidRDefault="00C6113B" w:rsidP="00C6113B">
                      <w:pPr>
                        <w:pStyle w:val="Caption"/>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sidR="006C6BDE">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25)</w:t>
                      </w:r>
                    </w:p>
                  </w:txbxContent>
                </v:textbox>
                <w10:wrap type="topAndBottom"/>
              </v:shape>
            </w:pict>
          </mc:Fallback>
        </mc:AlternateContent>
      </w:r>
      <w:r>
        <w:rPr>
          <w:noProof/>
          <w:lang w:val="en-US"/>
        </w:rPr>
        <w:drawing>
          <wp:anchor distT="0" distB="0" distL="114300" distR="114300" simplePos="0" relativeHeight="251729920" behindDoc="0" locked="0" layoutInCell="1" allowOverlap="1" wp14:anchorId="10FF46B9" wp14:editId="7648CCA1">
            <wp:simplePos x="0" y="0"/>
            <wp:positionH relativeFrom="character">
              <wp:align>left</wp:align>
            </wp:positionH>
            <wp:positionV relativeFrom="line">
              <wp:align>top</wp:align>
            </wp:positionV>
            <wp:extent cx="2484000" cy="1735200"/>
            <wp:effectExtent l="0" t="0" r="0" b="0"/>
            <wp:wrapTopAndBottom/>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2484000" cy="173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5A2C" w:rsidRPr="00305A2C">
        <w:rPr>
          <w:lang w:val="en-US"/>
        </w:rPr>
        <w:t xml:space="preserve">The values of alpha used are linear, and the best alpha according to the validation curve is </w:t>
      </w:r>
      <w:r w:rsidR="00305A2C" w:rsidRPr="00305A2C">
        <w:rPr>
          <w:b/>
          <w:bCs/>
          <w:lang w:val="en-US"/>
        </w:rPr>
        <w:t>0.0003</w:t>
      </w:r>
      <w:r w:rsidR="00305A2C">
        <w:rPr>
          <w:lang w:val="en-US"/>
        </w:rPr>
        <w:t>.</w:t>
      </w:r>
    </w:p>
    <w:p w14:paraId="188D897B" w14:textId="77FDB182" w:rsidR="006C7E8A" w:rsidRDefault="008E3D90" w:rsidP="00546AC9">
      <w:pPr>
        <w:pStyle w:val="Heading2"/>
      </w:pPr>
      <w:r>
        <w:t>Learning</w:t>
      </w:r>
      <w:r w:rsidR="006C7E8A" w:rsidRPr="006C7A98">
        <w:t xml:space="preserve"> algorithm</w:t>
      </w:r>
    </w:p>
    <w:p w14:paraId="258B61E3" w14:textId="698B4C78" w:rsidR="00EB4B98" w:rsidRPr="00EB4B98" w:rsidRDefault="008D32EE" w:rsidP="007233BE">
      <w:pPr>
        <w:rPr>
          <w:lang w:val="en-US"/>
        </w:rPr>
      </w:pPr>
      <w:r>
        <w:rPr>
          <w:lang w:val="en-US"/>
        </w:rPr>
        <w:t xml:space="preserve">Ones we have determined the hyperparameter, the </w:t>
      </w:r>
      <w:r w:rsidR="008E3D90">
        <w:rPr>
          <w:lang w:val="en-US"/>
        </w:rPr>
        <w:t>optimization</w:t>
      </w:r>
      <w:r>
        <w:rPr>
          <w:lang w:val="en-US"/>
        </w:rPr>
        <w:t xml:space="preserve"> of the learning algorithm is done</w:t>
      </w:r>
      <w:r w:rsidR="008E3D90">
        <w:rPr>
          <w:lang w:val="en-US"/>
        </w:rPr>
        <w:t xml:space="preserve">. </w:t>
      </w:r>
      <w:r w:rsidR="00E86D0A">
        <w:rPr>
          <w:lang w:val="en-US"/>
        </w:rPr>
        <w:t>For ridge regression we use the Cholesky method, that is the closed form. For lasso regression we apply the proximate gradient descend</w:t>
      </w:r>
      <w:r w:rsidR="00E86D0A">
        <w:rPr>
          <w:rStyle w:val="FootnoteReference"/>
          <w:lang w:val="en-US"/>
        </w:rPr>
        <w:footnoteReference w:id="30"/>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546AC9">
      <w:pPr>
        <w:pStyle w:val="Heading3"/>
        <w:rPr>
          <w:lang w:val="en-GB"/>
        </w:rPr>
      </w:pPr>
      <w:r>
        <w:rPr>
          <w:lang w:val="en-GB"/>
        </w:rPr>
        <w:t xml:space="preserve">Ridge learning algorithm </w:t>
      </w:r>
    </w:p>
    <w:p w14:paraId="51CD28B9" w14:textId="4BFB2C8E" w:rsidR="004A3C05" w:rsidRDefault="000B257B" w:rsidP="007233BE">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 t</w:t>
      </w:r>
      <w:r w:rsidR="001873C4">
        <w:rPr>
          <w:lang w:val="en-GB"/>
        </w:rPr>
        <w:t xml:space="preserve">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w:t>
      </w:r>
      <w:r w:rsidR="00D51E8C">
        <w:rPr>
          <w:lang w:val="en-GB"/>
        </w:rPr>
        <w:t>,</w:t>
      </w:r>
      <w:r w:rsidR="0033042B">
        <w:rPr>
          <w:lang w:val="en-GB"/>
        </w:rPr>
        <w:t>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(4.7</w:t>
      </w:r>
      <w:r w:rsidR="00CB5E23">
        <w:rPr>
          <w:lang w:val="en-GB"/>
        </w:rPr>
        <w:t xml:space="preserve"> in </w:t>
      </w:r>
      <w:r w:rsidR="00CB5E23">
        <w:rPr>
          <w:lang w:val="en-GB"/>
        </w:rPr>
        <w:fldChar w:fldCharType="begin"/>
      </w:r>
      <w:r w:rsidR="00CB5E23">
        <w:rPr>
          <w:lang w:val="en-GB"/>
        </w:rPr>
        <w:instrText xml:space="preserve"> REF _Ref52470281 \h </w:instrText>
      </w:r>
      <w:r w:rsidR="00CB5E23">
        <w:rPr>
          <w:lang w:val="en-GB"/>
        </w:rPr>
      </w:r>
      <w:r w:rsidR="00CB5E23">
        <w:rPr>
          <w:lang w:val="en-GB"/>
        </w:rPr>
        <w:fldChar w:fldCharType="separate"/>
      </w:r>
      <w:r w:rsidR="006C6BDE" w:rsidRPr="004A3C05">
        <w:rPr>
          <w:lang w:val="en-US"/>
        </w:rPr>
        <w:t xml:space="preserve">Figure </w:t>
      </w:r>
      <w:r w:rsidR="006C6BDE">
        <w:rPr>
          <w:noProof/>
          <w:lang w:val="en-US"/>
        </w:rPr>
        <w:t>4</w:t>
      </w:r>
      <w:r w:rsidR="00CB5E23">
        <w:rPr>
          <w:lang w:val="en-GB"/>
        </w:rPr>
        <w:fldChar w:fldCharType="end"/>
      </w:r>
      <w:r w:rsidR="00990BC1">
        <w:rPr>
          <w:lang w:val="en-GB"/>
        </w:rPr>
        <w:t>).</w:t>
      </w:r>
    </w:p>
    <w:p w14:paraId="3490ED76" w14:textId="1E2801B6" w:rsidR="00826E27" w:rsidRDefault="004A3C05" w:rsidP="007233BE">
      <w:pPr>
        <w:rPr>
          <w:lang w:val="en-GB"/>
        </w:rPr>
      </w:pPr>
      <w:r>
        <w:rPr>
          <w:noProof/>
        </w:rPr>
        <mc:AlternateContent>
          <mc:Choice Requires="wps">
            <w:drawing>
              <wp:anchor distT="0" distB="0" distL="114300" distR="114300" simplePos="0" relativeHeight="251707392" behindDoc="0" locked="0" layoutInCell="1" allowOverlap="1" wp14:anchorId="3ABA8B0E" wp14:editId="50742C74">
                <wp:simplePos x="0" y="0"/>
                <wp:positionH relativeFrom="column">
                  <wp:posOffset>0</wp:posOffset>
                </wp:positionH>
                <wp:positionV relativeFrom="paragraph">
                  <wp:posOffset>2051050</wp:posOffset>
                </wp:positionV>
                <wp:extent cx="283273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832735" cy="635"/>
                        </a:xfrm>
                        <a:prstGeom prst="rect">
                          <a:avLst/>
                        </a:prstGeom>
                        <a:solidFill>
                          <a:prstClr val="white"/>
                        </a:solidFill>
                        <a:ln>
                          <a:noFill/>
                        </a:ln>
                      </wps:spPr>
                      <wps:txbx>
                        <w:txbxContent>
                          <w:p w14:paraId="323F3D11" w14:textId="7945FE82" w:rsidR="004A3C05" w:rsidRPr="004A3C05" w:rsidRDefault="004A3C05" w:rsidP="004A3C05">
                            <w:pPr>
                              <w:pStyle w:val="Caption"/>
                              <w:rPr>
                                <w:noProof/>
                                <w:lang w:val="en-US"/>
                              </w:rPr>
                            </w:pPr>
                            <w:bookmarkStart w:id="0" w:name="_Ref52470281"/>
                            <w:bookmarkStart w:id="1" w:name="_Ref52470272"/>
                            <w:r w:rsidRPr="004A3C05">
                              <w:rPr>
                                <w:lang w:val="en-US"/>
                              </w:rPr>
                              <w:t xml:space="preserve">Figure </w:t>
                            </w:r>
                            <w:r>
                              <w:fldChar w:fldCharType="begin"/>
                            </w:r>
                            <w:r w:rsidRPr="004A3C05">
                              <w:rPr>
                                <w:lang w:val="en-US"/>
                              </w:rPr>
                              <w:instrText xml:space="preserve"> SEQ Figure \* ARABIC </w:instrText>
                            </w:r>
                            <w:r>
                              <w:fldChar w:fldCharType="separate"/>
                            </w:r>
                            <w:r w:rsidR="006C6BDE">
                              <w:rPr>
                                <w:noProof/>
                                <w:lang w:val="en-US"/>
                              </w:rPr>
                              <w:t>4</w:t>
                            </w:r>
                            <w:r>
                              <w:fldChar w:fldCharType="end"/>
                            </w:r>
                            <w:bookmarkEnd w:id="0"/>
                            <w:r w:rsidRPr="004A3C05">
                              <w:rPr>
                                <w:lang w:val="en-US"/>
                              </w:rPr>
                              <w:t xml:space="preserve"> - Ridge regression: learning curve with different training set sizes</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BA8B0E" id="Text Box 9" o:spid="_x0000_s1029" type="#_x0000_t202" style="position:absolute;left:0;text-align:left;margin-left:0;margin-top:161.5pt;width:223.0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" stroked="f">
                <v:textbox style="mso-fit-shape-to-text:t" inset="0,0,0,0">
                  <w:txbxContent>
                    <w:p w14:paraId="323F3D11" w14:textId="7945FE82" w:rsidR="004A3C05" w:rsidRPr="004A3C05" w:rsidRDefault="004A3C05" w:rsidP="004A3C05">
                      <w:pPr>
                        <w:pStyle w:val="Caption"/>
                        <w:rPr>
                          <w:noProof/>
                          <w:lang w:val="en-US"/>
                        </w:rPr>
                      </w:pPr>
                      <w:bookmarkStart w:id="2" w:name="_Ref52470281"/>
                      <w:bookmarkStart w:id="3" w:name="_Ref52470272"/>
                      <w:r w:rsidRPr="004A3C05">
                        <w:rPr>
                          <w:lang w:val="en-US"/>
                        </w:rPr>
                        <w:t xml:space="preserve">Figure </w:t>
                      </w:r>
                      <w:r>
                        <w:fldChar w:fldCharType="begin"/>
                      </w:r>
                      <w:r w:rsidRPr="004A3C05">
                        <w:rPr>
                          <w:lang w:val="en-US"/>
                        </w:rPr>
                        <w:instrText xml:space="preserve"> SEQ Figure \* ARABIC </w:instrText>
                      </w:r>
                      <w:r>
                        <w:fldChar w:fldCharType="separate"/>
                      </w:r>
                      <w:r w:rsidR="006C6BDE">
                        <w:rPr>
                          <w:noProof/>
                          <w:lang w:val="en-US"/>
                        </w:rPr>
                        <w:t>4</w:t>
                      </w:r>
                      <w:r>
                        <w:fldChar w:fldCharType="end"/>
                      </w:r>
                      <w:bookmarkEnd w:id="2"/>
                      <w:r w:rsidRPr="004A3C05">
                        <w:rPr>
                          <w:lang w:val="en-US"/>
                        </w:rPr>
                        <w:t xml:space="preserve"> - Ridge regression: learning curve with different training set sizes</w:t>
                      </w:r>
                      <w:bookmarkEnd w:id="3"/>
                    </w:p>
                  </w:txbxContent>
                </v:textbox>
                <w10:wrap type="topAndBottom"/>
              </v:shape>
            </w:pict>
          </mc:Fallback>
        </mc:AlternateContent>
      </w:r>
      <w:r>
        <w:rPr>
          <w:noProof/>
          <w:lang w:val="en-GB"/>
        </w:rPr>
        <w:drawing>
          <wp:anchor distT="0" distB="0" distL="114300" distR="114300" simplePos="0" relativeHeight="251705344" behindDoc="0" locked="0" layoutInCell="1" allowOverlap="1" wp14:anchorId="37ED5A64" wp14:editId="65A34A30">
            <wp:simplePos x="0" y="0"/>
            <wp:positionH relativeFrom="character">
              <wp:align>left</wp:align>
            </wp:positionH>
            <wp:positionV relativeFrom="line">
              <wp:align>top</wp:align>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73C4">
        <w:rPr>
          <w:lang w:val="en-GB"/>
        </w:rPr>
        <w:t>In this plot we can visualize how the predicted value differs from the real values.</w:t>
      </w:r>
      <w:r w:rsidR="00604576">
        <w:rPr>
          <w:lang w:val="en-GB"/>
        </w:rPr>
        <w:t xml:space="preserve"> This is done with fit and predict function</w:t>
      </w:r>
      <w:r w:rsidR="00683235">
        <w:rPr>
          <w:lang w:val="en-GB"/>
        </w:rPr>
        <w:t>s</w:t>
      </w:r>
      <w:r w:rsidR="00604576">
        <w:rPr>
          <w:lang w:val="en-GB"/>
        </w:rPr>
        <w:t xml:space="preserve">. </w:t>
      </w:r>
      <w:r w:rsidR="001873C4">
        <w:rPr>
          <w:lang w:val="en-GB"/>
        </w:rPr>
        <w:t>The prediction is more consistent with lower prices and becomes sparser for higher values, this can be</w:t>
      </w:r>
      <w:r w:rsidR="00910104">
        <w:rPr>
          <w:lang w:val="en-GB"/>
        </w:rPr>
        <w:t xml:space="preserve"> caused by the presence </w:t>
      </w:r>
      <w:r w:rsidR="001873C4">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p w14:paraId="7FD66AF8" w14:textId="1EAAF3E3" w:rsidR="008065B3" w:rsidRDefault="008065B3" w:rsidP="007233BE">
      <w:pPr>
        <w:rPr>
          <w:lang w:val="en-GB"/>
        </w:rPr>
      </w:pPr>
      <w:r>
        <w:rPr>
          <w:noProof/>
        </w:rPr>
        <mc:AlternateContent>
          <mc:Choice Requires="wps">
            <w:drawing>
              <wp:anchor distT="0" distB="0" distL="114300" distR="114300" simplePos="0" relativeHeight="251738112" behindDoc="0" locked="0" layoutInCell="1" allowOverlap="1" wp14:anchorId="1F5B0AA2" wp14:editId="4ED4BD04">
                <wp:simplePos x="0" y="0"/>
                <wp:positionH relativeFrom="column">
                  <wp:posOffset>3284220</wp:posOffset>
                </wp:positionH>
                <wp:positionV relativeFrom="paragraph">
                  <wp:posOffset>-5085080</wp:posOffset>
                </wp:positionV>
                <wp:extent cx="2832735"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2832735" cy="635"/>
                        </a:xfrm>
                        <a:prstGeom prst="rect">
                          <a:avLst/>
                        </a:prstGeom>
                        <a:solidFill>
                          <a:prstClr val="white"/>
                        </a:solidFill>
                        <a:ln>
                          <a:noFill/>
                        </a:ln>
                      </wps:spPr>
                      <wps:txbx>
                        <w:txbxContent>
                          <w:p w14:paraId="4DDFD2E8" w14:textId="4996AA5A" w:rsidR="008065B3" w:rsidRPr="006F4AB2" w:rsidRDefault="008065B3" w:rsidP="008065B3">
                            <w:pPr>
                              <w:pStyle w:val="Caption"/>
                              <w:rPr>
                                <w:noProof/>
                                <w:lang w:val="en-GB"/>
                              </w:rPr>
                            </w:pPr>
                            <w:r w:rsidRPr="008065B3">
                              <w:rPr>
                                <w:lang w:val="en-US"/>
                              </w:rPr>
                              <w:t xml:space="preserve">Figure </w:t>
                            </w:r>
                            <w:r>
                              <w:fldChar w:fldCharType="begin"/>
                            </w:r>
                            <w:r w:rsidRPr="008065B3">
                              <w:rPr>
                                <w:lang w:val="en-US"/>
                              </w:rPr>
                              <w:instrText xml:space="preserve"> SEQ Figure \* ARABIC </w:instrText>
                            </w:r>
                            <w:r>
                              <w:fldChar w:fldCharType="separate"/>
                            </w:r>
                            <w:r w:rsidR="006C6BDE">
                              <w:rPr>
                                <w:noProof/>
                                <w:lang w:val="en-US"/>
                              </w:rPr>
                              <w:t>5</w:t>
                            </w:r>
                            <w:r>
                              <w:fldChar w:fldCharType="end"/>
                            </w:r>
                            <w:r w:rsidRPr="008065B3">
                              <w:rPr>
                                <w:lang w:val="en-US"/>
                              </w:rPr>
                              <w:t xml:space="preserve"> - Ridge regression: scatter plot prediction vs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B0AA2" id="Text Box 23" o:spid="_x0000_s1030" type="#_x0000_t202" style="position:absolute;left:0;text-align:left;margin-left:258.6pt;margin-top:-400.4pt;width:223.0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" stroked="f">
                <v:textbox style="mso-fit-shape-to-text:t" inset="0,0,0,0">
                  <w:txbxContent>
                    <w:p w14:paraId="4DDFD2E8" w14:textId="4996AA5A" w:rsidR="008065B3" w:rsidRPr="006F4AB2" w:rsidRDefault="008065B3" w:rsidP="008065B3">
                      <w:pPr>
                        <w:pStyle w:val="Caption"/>
                        <w:rPr>
                          <w:noProof/>
                          <w:lang w:val="en-GB"/>
                        </w:rPr>
                      </w:pPr>
                      <w:r w:rsidRPr="008065B3">
                        <w:rPr>
                          <w:lang w:val="en-US"/>
                        </w:rPr>
                        <w:t xml:space="preserve">Figure </w:t>
                      </w:r>
                      <w:r>
                        <w:fldChar w:fldCharType="begin"/>
                      </w:r>
                      <w:r w:rsidRPr="008065B3">
                        <w:rPr>
                          <w:lang w:val="en-US"/>
                        </w:rPr>
                        <w:instrText xml:space="preserve"> SEQ Figure \* ARABIC </w:instrText>
                      </w:r>
                      <w:r>
                        <w:fldChar w:fldCharType="separate"/>
                      </w:r>
                      <w:r w:rsidR="006C6BDE">
                        <w:rPr>
                          <w:noProof/>
                          <w:lang w:val="en-US"/>
                        </w:rPr>
                        <w:t>5</w:t>
                      </w:r>
                      <w:r>
                        <w:fldChar w:fldCharType="end"/>
                      </w:r>
                      <w:r w:rsidRPr="008065B3">
                        <w:rPr>
                          <w:lang w:val="en-US"/>
                        </w:rPr>
                        <w:t xml:space="preserve"> - Ridge regression: scatter plot prediction vs test</w:t>
                      </w:r>
                    </w:p>
                  </w:txbxContent>
                </v:textbox>
                <w10:wrap type="topAndBottom"/>
              </v:shape>
            </w:pict>
          </mc:Fallback>
        </mc:AlternateContent>
      </w:r>
      <w:r>
        <w:rPr>
          <w:noProof/>
          <w:lang w:val="en-GB"/>
        </w:rPr>
        <w:drawing>
          <wp:anchor distT="0" distB="0" distL="114300" distR="114300" simplePos="0" relativeHeight="251736064" behindDoc="0" locked="0" layoutInCell="1" allowOverlap="1" wp14:anchorId="63D299FD" wp14:editId="143765E8">
            <wp:simplePos x="0" y="0"/>
            <wp:positionH relativeFrom="character">
              <wp:align>left</wp:align>
            </wp:positionH>
            <wp:positionV relativeFrom="line">
              <wp:align>top</wp:align>
            </wp:positionV>
            <wp:extent cx="2833200" cy="1810800"/>
            <wp:effectExtent l="0" t="0" r="571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a:ext>
                      </a:extLst>
                    </a:blip>
                    <a:srcRect/>
                    <a:stretch>
                      <a:fillRect/>
                    </a:stretch>
                  </pic:blipFill>
                  <pic:spPr bwMode="auto">
                    <a:xfrm>
                      <a:off x="0" y="0"/>
                      <a:ext cx="2833200" cy="181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F9DF14" w14:textId="77777777" w:rsidR="00254D22" w:rsidRDefault="00254D22" w:rsidP="007233BE">
      <w:pPr>
        <w:rPr>
          <w:lang w:val="en-GB"/>
        </w:rPr>
      </w:pPr>
    </w:p>
    <w:p w14:paraId="7601D5D6" w14:textId="47CF75F2" w:rsidR="00254D22" w:rsidRDefault="00254D22" w:rsidP="007233BE">
      <w:pPr>
        <w:rPr>
          <w:lang w:val="en-GB"/>
        </w:rPr>
      </w:pPr>
    </w:p>
    <w:p w14:paraId="16D32ABB" w14:textId="77777777" w:rsidR="00254D22" w:rsidRDefault="00254D22" w:rsidP="007233BE">
      <w:pPr>
        <w:rPr>
          <w:lang w:val="en-GB"/>
        </w:rPr>
      </w:pPr>
    </w:p>
    <w:p w14:paraId="2EF1BCE0" w14:textId="77777777" w:rsidR="00254D22" w:rsidRDefault="00254D22" w:rsidP="007233BE">
      <w:pPr>
        <w:rPr>
          <w:lang w:val="en-GB"/>
        </w:rPr>
      </w:pPr>
    </w:p>
    <w:p w14:paraId="68C5FBB4" w14:textId="4DAEFC64" w:rsidR="007258D4" w:rsidRDefault="007258D4" w:rsidP="007233BE">
      <w:pPr>
        <w:rPr>
          <w:lang w:val="en-GB"/>
        </w:rPr>
      </w:pPr>
      <w:r>
        <w:rPr>
          <w:lang w:val="en-GB"/>
        </w:rPr>
        <w:t>Here we can see the magnitude of each coefficient, and its prediction power on the target variable.</w:t>
      </w:r>
    </w:p>
    <w:p w14:paraId="6B9030E2" w14:textId="6997E7BF" w:rsidR="00254D22" w:rsidRDefault="00A064FD" w:rsidP="00C55272">
      <w:pPr>
        <w:rPr>
          <w:lang w:val="en-GB"/>
        </w:rPr>
      </w:pPr>
      <w:r w:rsidRPr="00A4786E">
        <w:rPr>
          <w:highlight w:val="yellow"/>
          <w:lang w:val="en-GB"/>
        </w:rPr>
        <w:t>PLOT COEFFICIENTI RIDGE</w:t>
      </w:r>
    </w:p>
    <w:p w14:paraId="3850E5D9" w14:textId="2318678C" w:rsidR="007258D4" w:rsidRPr="007258D4" w:rsidRDefault="007258D4" w:rsidP="00546AC9">
      <w:pPr>
        <w:pStyle w:val="Heading3"/>
        <w:rPr>
          <w:lang w:val="en-GB"/>
        </w:rPr>
      </w:pPr>
      <w:r w:rsidRPr="007258D4">
        <w:rPr>
          <w:lang w:val="en-GB"/>
        </w:rPr>
        <w:t xml:space="preserve">Lasso learning algorithm </w:t>
      </w:r>
    </w:p>
    <w:p w14:paraId="61BBC667" w14:textId="5C34FD53" w:rsidR="00910104" w:rsidRDefault="00383428" w:rsidP="007233BE">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m:oMath>
        <m:r>
          <w:rPr>
            <w:rFonts w:ascii="Cambria Math" w:hAnsi="Cambria Math"/>
            <w:lang w:val="en-GB"/>
          </w:rPr>
          <m:t>α</m:t>
        </m:r>
      </m:oMath>
      <w:r w:rsidRPr="00F707F5">
        <w:rPr>
          <w:lang w:val="en-GB"/>
        </w:rPr>
        <w:t xml:space="preserve"> in between </w:t>
      </w:r>
      <w:r w:rsidR="00D82325">
        <w:rPr>
          <w:lang w:val="en-GB"/>
        </w:rPr>
        <w:t>(</w:t>
      </w:r>
      <w:r w:rsidRPr="00F707F5">
        <w:rPr>
          <w:lang w:val="en-GB"/>
        </w:rPr>
        <w:t>0</w:t>
      </w:r>
      <w:r w:rsidR="00D82325">
        <w:rPr>
          <w:lang w:val="en-GB"/>
        </w:rPr>
        <w:t>;</w:t>
      </w:r>
      <w:r w:rsidRPr="00F707F5">
        <w:rPr>
          <w:lang w:val="en-GB"/>
        </w:rPr>
        <w:t xml:space="preserve"> 1</w:t>
      </w:r>
      <w:r w:rsidR="00D82325">
        <w:rPr>
          <w:lang w:val="en-GB"/>
        </w:rPr>
        <w:t>]</w:t>
      </w:r>
      <w:r w:rsidRPr="00F707F5">
        <w:rPr>
          <w:lang w:val="en-GB"/>
        </w:rPr>
        <w:t>.</w:t>
      </w:r>
      <w:r w:rsidRPr="008717A6">
        <w:rPr>
          <w:lang w:val="en-GB"/>
        </w:rPr>
        <w:t xml:space="preserve"> This is what we could expect if there are feature highly 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w:t>
      </w:r>
      <w:r w:rsidR="00B648A9" w:rsidRPr="00C413A4">
        <w:rPr>
          <w:vertAlign w:val="superscript"/>
          <w:lang w:val="en-GB"/>
        </w:rPr>
        <w:t>2</w:t>
      </w:r>
      <w:r w:rsidR="00B648A9">
        <w:rPr>
          <w:lang w:val="en-GB"/>
        </w:rPr>
        <w:t xml:space="preserve">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 xml:space="preserve">. </w:t>
      </w:r>
      <w:r w:rsidRPr="008717A6">
        <w:rPr>
          <w:lang w:val="en-GB"/>
        </w:rPr>
        <w:t>The coefficient magnitude is shown in this graph</w:t>
      </w:r>
      <w:r w:rsidR="00910104">
        <w:rPr>
          <w:lang w:val="en-GB"/>
        </w:rPr>
        <w:t xml:space="preserve">. </w:t>
      </w:r>
      <w:r w:rsidRPr="008717A6">
        <w:rPr>
          <w:lang w:val="en-GB"/>
        </w:rPr>
        <w:t>Median income has a huge power in the prediction, it m</w:t>
      </w:r>
      <w:r w:rsidR="00AC29FB">
        <w:rPr>
          <w:lang w:val="en-GB"/>
        </w:rPr>
        <w:t>eans that it drives the values.</w:t>
      </w:r>
    </w:p>
    <w:p w14:paraId="77E747AB" w14:textId="7E7CA019" w:rsidR="006D1598" w:rsidRDefault="006D1598" w:rsidP="007233BE">
      <w:pPr>
        <w:rPr>
          <w:lang w:val="en-GB"/>
        </w:rPr>
      </w:pPr>
      <w:r>
        <w:rPr>
          <w:noProof/>
        </w:rPr>
        <mc:AlternateContent>
          <mc:Choice Requires="wps">
            <w:drawing>
              <wp:anchor distT="0" distB="0" distL="114300" distR="114300" simplePos="0" relativeHeight="251742208" behindDoc="0" locked="0" layoutInCell="1" allowOverlap="1" wp14:anchorId="0E16D94B" wp14:editId="2B7FFAFB">
                <wp:simplePos x="0" y="0"/>
                <wp:positionH relativeFrom="column">
                  <wp:posOffset>0</wp:posOffset>
                </wp:positionH>
                <wp:positionV relativeFrom="paragraph">
                  <wp:posOffset>2051050</wp:posOffset>
                </wp:positionV>
                <wp:extent cx="2832735"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2832735" cy="635"/>
                        </a:xfrm>
                        <a:prstGeom prst="rect">
                          <a:avLst/>
                        </a:prstGeom>
                        <a:solidFill>
                          <a:prstClr val="white"/>
                        </a:solidFill>
                        <a:ln>
                          <a:noFill/>
                        </a:ln>
                      </wps:spPr>
                      <wps:txbx>
                        <w:txbxContent>
                          <w:p w14:paraId="7A99EF42" w14:textId="573788DB" w:rsidR="006D1598" w:rsidRPr="0098665E" w:rsidRDefault="006D1598" w:rsidP="006D1598">
                            <w:pPr>
                              <w:pStyle w:val="Caption"/>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sidR="006C6BDE">
                              <w:rPr>
                                <w:noProof/>
                                <w:lang w:val="en-US"/>
                              </w:rPr>
                              <w:t>6</w:t>
                            </w:r>
                            <w:r>
                              <w:fldChar w:fldCharType="end"/>
                            </w:r>
                            <w:r w:rsidRPr="006D1598">
                              <w:rPr>
                                <w:lang w:val="en-US"/>
                              </w:rPr>
                              <w:t xml:space="preserve"> - Ridge regression: learning curve with different training set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16D94B" id="Text Box 25" o:spid="_x0000_s1031" type="#_x0000_t202" style="position:absolute;left:0;text-align:left;margin-left:0;margin-top:161.5pt;width:223.05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" stroked="f">
                <v:textbox style="mso-fit-shape-to-text:t" inset="0,0,0,0">
                  <w:txbxContent>
                    <w:p w14:paraId="7A99EF42" w14:textId="573788DB" w:rsidR="006D1598" w:rsidRPr="0098665E" w:rsidRDefault="006D1598" w:rsidP="006D1598">
                      <w:pPr>
                        <w:pStyle w:val="Caption"/>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sidR="006C6BDE">
                        <w:rPr>
                          <w:noProof/>
                          <w:lang w:val="en-US"/>
                        </w:rPr>
                        <w:t>6</w:t>
                      </w:r>
                      <w:r>
                        <w:fldChar w:fldCharType="end"/>
                      </w:r>
                      <w:r w:rsidRPr="006D1598">
                        <w:rPr>
                          <w:lang w:val="en-US"/>
                        </w:rPr>
                        <w:t xml:space="preserve"> - Ridge regression: learning curve with different training set sizes</w:t>
                      </w:r>
                    </w:p>
                  </w:txbxContent>
                </v:textbox>
                <w10:wrap type="topAndBottom"/>
              </v:shape>
            </w:pict>
          </mc:Fallback>
        </mc:AlternateContent>
      </w:r>
      <w:r>
        <w:rPr>
          <w:noProof/>
          <w:lang w:val="en-GB"/>
        </w:rPr>
        <w:drawing>
          <wp:anchor distT="0" distB="0" distL="114300" distR="114300" simplePos="0" relativeHeight="251740160" behindDoc="0" locked="0" layoutInCell="1" allowOverlap="1" wp14:anchorId="106D4648" wp14:editId="63B88C9F">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456C5B" w14:textId="010A387E" w:rsidR="00306532" w:rsidRPr="00910104" w:rsidRDefault="00306532" w:rsidP="00DC7041">
      <w:pPr>
        <w:pStyle w:val="Heading2"/>
        <w:rPr>
          <w:lang w:val="en-GB"/>
        </w:rPr>
      </w:pPr>
      <w:r w:rsidRPr="00910104">
        <w:t>P</w:t>
      </w:r>
      <w:r w:rsidR="00B768F5" w:rsidRPr="00910104">
        <w:t>rincipal</w:t>
      </w:r>
      <w:r w:rsidR="00B768F5" w:rsidRPr="00910104">
        <w:rPr>
          <w:lang w:val="en-GB"/>
        </w:rPr>
        <w:t xml:space="preserve"> Component Analysis </w:t>
      </w:r>
    </w:p>
    <w:p w14:paraId="0D2773B0" w14:textId="79517645" w:rsidR="001F4CD3" w:rsidRDefault="00306532" w:rsidP="008C1017">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learned.</w:t>
      </w:r>
      <w:r w:rsidR="00184877">
        <w:rPr>
          <w:lang w:val="en-GB"/>
        </w:rPr>
        <w:t xml:space="preserve"> </w:t>
      </w:r>
      <w:r w:rsidR="00FD00F2">
        <w:rPr>
          <w:lang w:val="en-GB"/>
        </w:rPr>
        <w:t xml:space="preserve">Now we have a look on the Principal components </w:t>
      </w:r>
      <w:r w:rsidR="00184877">
        <w:rPr>
          <w:lang w:val="en-GB"/>
        </w:rPr>
        <w:t>of this data set and how is the variance distributed among two principal components.</w:t>
      </w:r>
    </w:p>
    <w:p w14:paraId="1D1A7E41" w14:textId="651EC5DA" w:rsidR="000A5AC3" w:rsidRDefault="001F4CD3" w:rsidP="008C1017">
      <w:pPr>
        <w:rPr>
          <w:lang w:val="en-GB"/>
        </w:rPr>
      </w:pPr>
      <w:r>
        <w:rPr>
          <w:noProof/>
        </w:rPr>
        <mc:AlternateContent>
          <mc:Choice Requires="wps">
            <w:drawing>
              <wp:anchor distT="0" distB="0" distL="114300" distR="114300" simplePos="0" relativeHeight="251715584" behindDoc="0" locked="0" layoutInCell="1" allowOverlap="1" wp14:anchorId="624EAB65" wp14:editId="78E7C400">
                <wp:simplePos x="0" y="0"/>
                <wp:positionH relativeFrom="column">
                  <wp:posOffset>0</wp:posOffset>
                </wp:positionH>
                <wp:positionV relativeFrom="paragraph">
                  <wp:posOffset>1623060</wp:posOffset>
                </wp:positionV>
                <wp:extent cx="244792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447925" cy="635"/>
                        </a:xfrm>
                        <a:prstGeom prst="rect">
                          <a:avLst/>
                        </a:prstGeom>
                        <a:solidFill>
                          <a:prstClr val="white"/>
                        </a:solidFill>
                        <a:ln>
                          <a:noFill/>
                        </a:ln>
                      </wps:spPr>
                      <wps:txbx>
                        <w:txbxContent>
                          <w:p w14:paraId="0AB07862" w14:textId="7D5A517E" w:rsidR="001F4CD3" w:rsidRPr="001F4CD3" w:rsidRDefault="001F4CD3" w:rsidP="001F4CD3">
                            <w:pPr>
                              <w:pStyle w:val="Caption"/>
                              <w:rPr>
                                <w:noProof/>
                                <w:lang w:eastAsia="en-US"/>
                              </w:rPr>
                            </w:pPr>
                            <w:r>
                              <w:t xml:space="preserve">Figure </w:t>
                            </w:r>
                            <w:r w:rsidR="00930EBC">
                              <w:fldChar w:fldCharType="begin"/>
                            </w:r>
                            <w:r w:rsidR="00930EBC">
                              <w:instrText xml:space="preserve"> SEQ Figure \* ARABIC </w:instrText>
                            </w:r>
                            <w:r w:rsidR="00930EBC">
                              <w:fldChar w:fldCharType="separate"/>
                            </w:r>
                            <w:r w:rsidR="006C6BDE">
                              <w:rPr>
                                <w:noProof/>
                              </w:rPr>
                              <w:t>7</w:t>
                            </w:r>
                            <w:r w:rsidR="00930EBC">
                              <w:rPr>
                                <w:noProof/>
                              </w:rPr>
                              <w:fldChar w:fldCharType="end"/>
                            </w:r>
                            <w:r>
                              <w:t xml:space="preserve"> - PCA: Anna Olena scrivi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4EAB65" id="Text Box 17" o:spid="_x0000_s1032" type="#_x0000_t202" style="position:absolute;left:0;text-align:left;margin-left:0;margin-top:127.8pt;width:192.7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" stroked="f">
                <v:textbox style="mso-fit-shape-to-text:t" inset="0,0,0,0">
                  <w:txbxContent>
                    <w:p w14:paraId="0AB07862" w14:textId="7D5A517E" w:rsidR="001F4CD3" w:rsidRPr="001F4CD3" w:rsidRDefault="001F4CD3" w:rsidP="001F4CD3">
                      <w:pPr>
                        <w:pStyle w:val="Caption"/>
                        <w:rPr>
                          <w:noProof/>
                          <w:lang w:eastAsia="en-US"/>
                        </w:rPr>
                      </w:pPr>
                      <w:r>
                        <w:t xml:space="preserve">Figure </w:t>
                      </w:r>
                      <w:r w:rsidR="00930EBC">
                        <w:fldChar w:fldCharType="begin"/>
                      </w:r>
                      <w:r w:rsidR="00930EBC">
                        <w:instrText xml:space="preserve"> SEQ Figure \* ARABIC </w:instrText>
                      </w:r>
                      <w:r w:rsidR="00930EBC">
                        <w:fldChar w:fldCharType="separate"/>
                      </w:r>
                      <w:r w:rsidR="006C6BDE">
                        <w:rPr>
                          <w:noProof/>
                        </w:rPr>
                        <w:t>7</w:t>
                      </w:r>
                      <w:r w:rsidR="00930EBC">
                        <w:rPr>
                          <w:noProof/>
                        </w:rPr>
                        <w:fldChar w:fldCharType="end"/>
                      </w:r>
                      <w:r>
                        <w:t xml:space="preserve"> - PCA: Anna Olena scrivi qualcosa</w:t>
                      </w:r>
                    </w:p>
                  </w:txbxContent>
                </v:textbox>
                <w10:wrap type="topAndBottom"/>
              </v:shape>
            </w:pict>
          </mc:Fallback>
        </mc:AlternateContent>
      </w:r>
      <w:r>
        <w:rPr>
          <w:noProof/>
          <w:lang w:val="en-US" w:eastAsia="en-US"/>
        </w:rPr>
        <w:drawing>
          <wp:anchor distT="0" distB="0" distL="114300" distR="114300" simplePos="0" relativeHeight="251713536" behindDoc="0" locked="0" layoutInCell="1" allowOverlap="1" wp14:anchorId="22A5A77D" wp14:editId="04B2400B">
            <wp:simplePos x="0" y="0"/>
            <wp:positionH relativeFrom="character">
              <wp:align>left</wp:align>
            </wp:positionH>
            <wp:positionV relativeFrom="line">
              <wp:align>top</wp:align>
            </wp:positionV>
            <wp:extent cx="2448000" cy="1566000"/>
            <wp:effectExtent l="0" t="0" r="0" b="0"/>
            <wp:wrapTopAndBottom/>
            <wp:docPr id="1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2448000" cy="156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6199">
        <w:rPr>
          <w:lang w:val="en-GB"/>
        </w:rPr>
        <w:t>After 5 features we do not gain more information therefore we will implement this decomposition</w:t>
      </w:r>
      <w:r w:rsidR="00B648A9">
        <w:rPr>
          <w:lang w:val="en-GB"/>
        </w:rPr>
        <w:t>.</w:t>
      </w:r>
    </w:p>
    <w:p w14:paraId="10D35596" w14:textId="02C89295" w:rsidR="00F75FA3" w:rsidRDefault="000A5AC3" w:rsidP="008C1017">
      <w:pPr>
        <w:rPr>
          <w:lang w:val="en-GB"/>
        </w:rPr>
      </w:pPr>
      <w:r>
        <w:rPr>
          <w:noProof/>
        </w:rPr>
        <mc:AlternateContent>
          <mc:Choice Requires="wps">
            <w:drawing>
              <wp:anchor distT="0" distB="0" distL="114300" distR="114300" simplePos="0" relativeHeight="251719680" behindDoc="0" locked="0" layoutInCell="1" allowOverlap="1" wp14:anchorId="1CCCE726" wp14:editId="1168E6B4">
                <wp:simplePos x="0" y="0"/>
                <wp:positionH relativeFrom="column">
                  <wp:posOffset>0</wp:posOffset>
                </wp:positionH>
                <wp:positionV relativeFrom="paragraph">
                  <wp:posOffset>2037080</wp:posOffset>
                </wp:positionV>
                <wp:extent cx="276098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2760980" cy="635"/>
                        </a:xfrm>
                        <a:prstGeom prst="rect">
                          <a:avLst/>
                        </a:prstGeom>
                        <a:solidFill>
                          <a:prstClr val="white"/>
                        </a:solidFill>
                        <a:ln>
                          <a:noFill/>
                        </a:ln>
                      </wps:spPr>
                      <wps:txbx>
                        <w:txbxContent>
                          <w:p w14:paraId="3CDCF245" w14:textId="7DAB98AA" w:rsidR="000A5AC3" w:rsidRPr="00CA77A1" w:rsidRDefault="000A5AC3" w:rsidP="000A5AC3">
                            <w:pPr>
                              <w:pStyle w:val="Caption"/>
                              <w:rPr>
                                <w:noProof/>
                                <w:lang w:val="en-US" w:eastAsia="en-US"/>
                              </w:rPr>
                            </w:pPr>
                            <w:r>
                              <w:t xml:space="preserve">Figure </w:t>
                            </w:r>
                            <w:r w:rsidR="00930EBC">
                              <w:fldChar w:fldCharType="begin"/>
                            </w:r>
                            <w:r w:rsidR="00930EBC">
                              <w:instrText xml:space="preserve"> SEQ Figure \* ARABIC </w:instrText>
                            </w:r>
                            <w:r w:rsidR="00930EBC">
                              <w:fldChar w:fldCharType="separate"/>
                            </w:r>
                            <w:r w:rsidR="006C6BDE">
                              <w:rPr>
                                <w:noProof/>
                              </w:rPr>
                              <w:t>8</w:t>
                            </w:r>
                            <w:r w:rsidR="00930EBC">
                              <w:rPr>
                                <w:noProof/>
                              </w:rPr>
                              <w:fldChar w:fldCharType="end"/>
                            </w:r>
                            <w:r>
                              <w:t xml:space="preserve"> - PCA: singular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CCE726" id="Text Box 19" o:spid="_x0000_s1033" type="#_x0000_t202" style="position:absolute;left:0;text-align:left;margin-left:0;margin-top:160.4pt;width:217.4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uP1LgIAAGYEAAAOAAAAZHJzL2Uyb0RvYy54bWysVMFu2zAMvQ/YPwi6L04yLG2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" stroked="f">
                <v:textbox style="mso-fit-shape-to-text:t" inset="0,0,0,0">
                  <w:txbxContent>
                    <w:p w14:paraId="3CDCF245" w14:textId="7DAB98AA" w:rsidR="000A5AC3" w:rsidRPr="00CA77A1" w:rsidRDefault="000A5AC3" w:rsidP="000A5AC3">
                      <w:pPr>
                        <w:pStyle w:val="Caption"/>
                        <w:rPr>
                          <w:noProof/>
                          <w:lang w:val="en-US" w:eastAsia="en-US"/>
                        </w:rPr>
                      </w:pPr>
                      <w:r>
                        <w:t xml:space="preserve">Figure </w:t>
                      </w:r>
                      <w:r w:rsidR="00930EBC">
                        <w:fldChar w:fldCharType="begin"/>
                      </w:r>
                      <w:r w:rsidR="00930EBC">
                        <w:instrText xml:space="preserve"> SEQ Figure \* ARABIC </w:instrText>
                      </w:r>
                      <w:r w:rsidR="00930EBC">
                        <w:fldChar w:fldCharType="separate"/>
                      </w:r>
                      <w:r w:rsidR="006C6BDE">
                        <w:rPr>
                          <w:noProof/>
                        </w:rPr>
                        <w:t>8</w:t>
                      </w:r>
                      <w:r w:rsidR="00930EBC">
                        <w:rPr>
                          <w:noProof/>
                        </w:rPr>
                        <w:fldChar w:fldCharType="end"/>
                      </w:r>
                      <w:r>
                        <w:t xml:space="preserve"> - PCA: singular values</w:t>
                      </w:r>
                    </w:p>
                  </w:txbxContent>
                </v:textbox>
                <w10:wrap type="topAndBottom"/>
              </v:shape>
            </w:pict>
          </mc:Fallback>
        </mc:AlternateContent>
      </w:r>
      <w:r>
        <w:rPr>
          <w:noProof/>
          <w:lang w:val="en-US" w:eastAsia="en-US"/>
        </w:rPr>
        <w:drawing>
          <wp:anchor distT="0" distB="0" distL="114300" distR="114300" simplePos="0" relativeHeight="251717632" behindDoc="0" locked="0" layoutInCell="1" allowOverlap="1" wp14:anchorId="2A495305" wp14:editId="4C52DDA1">
            <wp:simplePos x="0" y="0"/>
            <wp:positionH relativeFrom="character">
              <wp:align>left</wp:align>
            </wp:positionH>
            <wp:positionV relativeFrom="line">
              <wp:align>top</wp:align>
            </wp:positionV>
            <wp:extent cx="2761200" cy="1980000"/>
            <wp:effectExtent l="0" t="0" r="1270" b="1270"/>
            <wp:wrapTopAndBottom/>
            <wp:docPr id="18"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27612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68F5">
        <w:rPr>
          <w:lang w:val="en-GB"/>
        </w:rPr>
        <w:t>This is the result and the performance o</w:t>
      </w:r>
      <w:r w:rsidR="00B648A9">
        <w:rPr>
          <w:lang w:val="en-GB"/>
        </w:rPr>
        <w:t>f</w:t>
      </w:r>
      <w:r w:rsidR="00B768F5">
        <w:rPr>
          <w:lang w:val="en-GB"/>
        </w:rPr>
        <w:t xml:space="preserve"> 5 PCA decomposition. The performance is not improving comp</w:t>
      </w:r>
      <w:r w:rsidR="00F75FA3">
        <w:rPr>
          <w:lang w:val="en-GB"/>
        </w:rPr>
        <w:t>ared with the ridge regression.</w:t>
      </w:r>
    </w:p>
    <w:p w14:paraId="1B7A726D" w14:textId="4BBE0B60" w:rsidR="00DC53E4" w:rsidRDefault="00902009" w:rsidP="008C1017">
      <w:pPr>
        <w:rPr>
          <w:rStyle w:val="linkify"/>
          <w:lang w:val="en-GB"/>
        </w:rPr>
      </w:pPr>
      <w:r>
        <w:rPr>
          <w:noProof/>
          <w:lang w:val="en-US" w:eastAsia="en-US"/>
        </w:rPr>
        <w:drawing>
          <wp:anchor distT="0" distB="0" distL="114300" distR="114300" simplePos="0" relativeHeight="251721728" behindDoc="0" locked="0" layoutInCell="1" allowOverlap="1" wp14:anchorId="4316726D" wp14:editId="54C745FA">
            <wp:simplePos x="0" y="0"/>
            <wp:positionH relativeFrom="character">
              <wp:align>left</wp:align>
            </wp:positionH>
            <wp:positionV relativeFrom="line">
              <wp:align>top</wp:align>
            </wp:positionV>
            <wp:extent cx="2725200" cy="1897200"/>
            <wp:effectExtent l="0" t="0" r="0" b="825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2725200" cy="189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53E4" w:rsidRPr="002A71F3">
        <w:rPr>
          <w:rStyle w:val="linkify"/>
          <w:lang w:val="en-GB"/>
        </w:rPr>
        <w:t>In the PCA analysis negative values of loadings of variable in the components of the PCA means the existence of an inverse correlation between the factor PCA and the variables.</w:t>
      </w:r>
    </w:p>
    <w:p w14:paraId="3224A109" w14:textId="2688255D" w:rsidR="00F306E2" w:rsidRPr="00C313D3" w:rsidRDefault="00F306E2" w:rsidP="008C1017">
      <w:pPr>
        <w:rPr>
          <w:rStyle w:val="Hyperlink"/>
          <w:color w:val="auto"/>
          <w:u w:val="none"/>
          <w:lang w:val="en-GB"/>
        </w:rPr>
      </w:pPr>
      <w:r>
        <w:rPr>
          <w:noProof/>
          <w:lang w:val="en-US" w:eastAsia="en-US"/>
        </w:rPr>
        <w:drawing>
          <wp:anchor distT="0" distB="0" distL="114300" distR="114300" simplePos="0" relativeHeight="251725824" behindDoc="0" locked="0" layoutInCell="1" allowOverlap="1" wp14:anchorId="13F7CD82" wp14:editId="500E32C2">
            <wp:simplePos x="0" y="0"/>
            <wp:positionH relativeFrom="character">
              <wp:align>left</wp:align>
            </wp:positionH>
            <wp:positionV relativeFrom="line">
              <wp:align>top</wp:align>
            </wp:positionV>
            <wp:extent cx="2700000" cy="172440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2700000" cy="172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38A111" w14:textId="36195E3A" w:rsidR="000318AB" w:rsidRPr="00EF0177" w:rsidRDefault="002A01F2" w:rsidP="002D45BE">
      <w:pPr>
        <w:pStyle w:val="Heading1"/>
        <w:rPr>
          <w:lang w:val="en-GB"/>
        </w:rPr>
      </w:pPr>
      <w:r w:rsidRPr="00EF0177">
        <w:rPr>
          <w:lang w:val="en-GB"/>
        </w:rPr>
        <w:t xml:space="preserve">Some critical </w:t>
      </w:r>
      <w:r w:rsidRPr="004015A1">
        <w:t>considerations</w:t>
      </w:r>
    </w:p>
    <w:p w14:paraId="37C5AEB6" w14:textId="0B973022" w:rsidR="00CD4D45" w:rsidRPr="008717A6" w:rsidRDefault="00383428" w:rsidP="008C1017">
      <w:pPr>
        <w:rPr>
          <w:lang w:val="en-GB"/>
        </w:rPr>
      </w:pPr>
      <w:r w:rsidRPr="008717A6">
        <w:rPr>
          <w:lang w:val="en-GB"/>
        </w:rPr>
        <w:t>As the model complexity increases, the model</w:t>
      </w:r>
      <w:r w:rsidR="004E005F">
        <w:rPr>
          <w:lang w:val="en-GB"/>
        </w:rPr>
        <w:t>s</w:t>
      </w:r>
      <w:r w:rsidRPr="008717A6">
        <w:rPr>
          <w:lang w:val="en-GB"/>
        </w:rPr>
        <w:t xml:space="preserve"> </w:t>
      </w:r>
      <w:proofErr w:type="gramStart"/>
      <w:r w:rsidR="009D5D1C" w:rsidRPr="008717A6">
        <w:rPr>
          <w:lang w:val="en-GB"/>
        </w:rPr>
        <w:t>tend</w:t>
      </w:r>
      <w:r w:rsidR="004E005F">
        <w:rPr>
          <w:lang w:val="en-GB"/>
        </w:rPr>
        <w:t>s</w:t>
      </w:r>
      <w:proofErr w:type="gramEnd"/>
      <w:r w:rsidRPr="008717A6">
        <w:rPr>
          <w:lang w:val="en-GB"/>
        </w:rPr>
        <w:t xml:space="preserve"> to fit even smaller deviations in the training data set. Though this leads to overfitting, </w:t>
      </w:r>
      <w:proofErr w:type="gramStart"/>
      <w:r w:rsidR="00D64074" w:rsidRPr="008717A6">
        <w:rPr>
          <w:lang w:val="en-GB"/>
        </w:rPr>
        <w:t>let’s</w:t>
      </w:r>
      <w:proofErr w:type="gramEnd"/>
      <w:r w:rsidRPr="008717A6">
        <w:rPr>
          <w:lang w:val="en-GB"/>
        </w:rPr>
        <w:t xml:space="preserve"> keep this issue aside for some time and come to our main objective, i.e. the impact on the magnitude of coefficients. This can be analysed by looking at the data frame created above.</w:t>
      </w:r>
    </w:p>
    <w:p w14:paraId="1A948C18" w14:textId="39847846" w:rsidR="00CD4D45" w:rsidRPr="008717A6" w:rsidRDefault="00383428" w:rsidP="002178F4">
      <w:pPr>
        <w:rPr>
          <w:lang w:val="en-GB"/>
        </w:rPr>
      </w:pPr>
      <w:proofErr w:type="gramStart"/>
      <w:r w:rsidRPr="008717A6">
        <w:rPr>
          <w:lang w:val="en-GB"/>
        </w:rPr>
        <w:t xml:space="preserve">It is </w:t>
      </w:r>
      <w:r w:rsidR="002178F4" w:rsidRPr="008717A6">
        <w:rPr>
          <w:lang w:val="en-GB"/>
        </w:rPr>
        <w:t>clear</w:t>
      </w:r>
      <w:r w:rsidRPr="008717A6">
        <w:rPr>
          <w:lang w:val="en-GB"/>
        </w:rPr>
        <w:t xml:space="preserve"> that the</w:t>
      </w:r>
      <w:proofErr w:type="gramEnd"/>
      <w:r w:rsidRPr="008717A6">
        <w:rPr>
          <w:lang w:val="en-GB"/>
        </w:rPr>
        <w:t xml:space="preserve"> </w:t>
      </w:r>
      <w:r w:rsidRPr="008717A6">
        <w:rPr>
          <w:rStyle w:val="Strong"/>
          <w:lang w:val="en-GB"/>
        </w:rPr>
        <w:t xml:space="preserve">size of coefficients </w:t>
      </w:r>
      <w:r w:rsidR="000A488E" w:rsidRPr="008717A6">
        <w:rPr>
          <w:rStyle w:val="Strong"/>
          <w:lang w:val="en-GB"/>
        </w:rPr>
        <w:t>increases</w:t>
      </w:r>
      <w:r w:rsidRPr="008717A6">
        <w:rPr>
          <w:rStyle w:val="Strong"/>
          <w:lang w:val="en-GB"/>
        </w:rPr>
        <w:t xml:space="preserve"> exponentially with increase in model complexity</w:t>
      </w:r>
      <w:r w:rsidRPr="008717A6">
        <w:rPr>
          <w:lang w:val="en-GB"/>
        </w:rPr>
        <w:t xml:space="preserve">. I hope this gives some intuition into why putting a </w:t>
      </w:r>
      <w:r w:rsidR="000A488E" w:rsidRPr="008717A6">
        <w:rPr>
          <w:lang w:val="en-GB"/>
        </w:rPr>
        <w:t>con</w:t>
      </w:r>
      <w:r w:rsidR="000A488E">
        <w:rPr>
          <w:lang w:val="en-GB"/>
        </w:rPr>
        <w:t>s</w:t>
      </w:r>
      <w:r w:rsidR="000A488E" w:rsidRPr="008717A6">
        <w:rPr>
          <w:lang w:val="en-GB"/>
        </w:rPr>
        <w:t>traint</w:t>
      </w:r>
      <w:r w:rsidRPr="008717A6">
        <w:rPr>
          <w:lang w:val="en-GB"/>
        </w:rPr>
        <w:t xml:space="preserve"> on the magnitude of coefficients can be a good idea to reduce model complexity.</w:t>
      </w:r>
    </w:p>
    <w:p w14:paraId="62DC152A" w14:textId="0C67E6AE" w:rsidR="00241665" w:rsidRPr="008717A6" w:rsidRDefault="00383428" w:rsidP="002178F4">
      <w:pPr>
        <w:rPr>
          <w:lang w:val="en-GB"/>
        </w:rPr>
      </w:pPr>
      <w:r w:rsidRPr="008717A6">
        <w:rPr>
          <w:lang w:val="en-GB"/>
        </w:rPr>
        <w:t xml:space="preserve">What does a large coefficient signify? It means that </w:t>
      </w:r>
      <w:r w:rsidR="002178F4" w:rsidRPr="008717A6">
        <w:rPr>
          <w:lang w:val="en-GB"/>
        </w:rPr>
        <w:t>we are</w:t>
      </w:r>
      <w:r w:rsidRPr="008717A6">
        <w:rPr>
          <w:lang w:val="en-GB"/>
        </w:rPr>
        <w:t xml:space="preserve"> putting a lot of emphasis on that feature, i.e. the </w:t>
      </w:r>
      <w:proofErr w:type="gramStart"/>
      <w:r w:rsidRPr="008717A6">
        <w:rPr>
          <w:lang w:val="en-GB"/>
        </w:rPr>
        <w:t>particular feature</w:t>
      </w:r>
      <w:proofErr w:type="gramEnd"/>
      <w:r w:rsidRPr="008717A6">
        <w:rPr>
          <w:lang w:val="en-GB"/>
        </w:rPr>
        <w:t xml:space="preserve"> is a good predictor for the outcome. When it becomes too large, the algorithm starts modelling intricate relations to estimate the output and ends up overfitting to the </w:t>
      </w:r>
      <w:r w:rsidR="00184877" w:rsidRPr="008717A6">
        <w:rPr>
          <w:lang w:val="en-GB"/>
        </w:rPr>
        <w:t>training</w:t>
      </w:r>
      <w:r w:rsidRPr="008717A6">
        <w:rPr>
          <w:lang w:val="en-GB"/>
        </w:rPr>
        <w:t xml:space="preserve"> data.</w:t>
      </w:r>
    </w:p>
    <w:p w14:paraId="5BF7334F" w14:textId="4E496A64" w:rsidR="000D7B87" w:rsidRDefault="00383428" w:rsidP="008C1017">
      <w:pPr>
        <w:rPr>
          <w:lang w:val="en-US"/>
        </w:rPr>
      </w:pPr>
      <w:r w:rsidRPr="008717A6">
        <w:rPr>
          <w:lang w:val="en-GB"/>
        </w:rPr>
        <w:t>Lasso can set some coefficients to zero, thus performing variable selection, while ridge regression cannot.</w:t>
      </w:r>
    </w:p>
    <w:p w14:paraId="3B4CF71D" w14:textId="06409BC9" w:rsidR="00E86D0A" w:rsidRDefault="000D7B87" w:rsidP="008C1017">
      <w:pPr>
        <w:rPr>
          <w:lang w:val="en-GB"/>
        </w:rPr>
      </w:pPr>
      <w:r>
        <w:rPr>
          <w:lang w:val="en-US"/>
        </w:rPr>
        <w:t xml:space="preserve">This way Lasso performs better in terms of reducing the variance in models with </w:t>
      </w:r>
      <w:r w:rsidR="00D64074">
        <w:rPr>
          <w:lang w:val="en-US"/>
        </w:rPr>
        <w:t>many</w:t>
      </w:r>
      <w:r>
        <w:rPr>
          <w:lang w:val="en-US"/>
        </w:rPr>
        <w:t xml:space="preserve"> </w:t>
      </w:r>
      <w:r w:rsidR="00D64074" w:rsidRPr="00D64074">
        <w:rPr>
          <w:lang w:val="en-US"/>
        </w:rPr>
        <w:t>redundant</w:t>
      </w:r>
      <w:r w:rsidR="00D64074">
        <w:rPr>
          <w:lang w:val="en-US"/>
        </w:rPr>
        <w:t xml:space="preserve"> features.</w:t>
      </w:r>
    </w:p>
    <w:p w14:paraId="4E20ED3A" w14:textId="1F43FB82" w:rsidR="00E86D0A" w:rsidRDefault="00E86D0A" w:rsidP="008C1017">
      <w:pPr>
        <w:rPr>
          <w:lang w:val="en-GB"/>
        </w:rPr>
      </w:pPr>
      <w:r>
        <w:rPr>
          <w:lang w:val="en-GB"/>
        </w:rPr>
        <w:t xml:space="preserve">Looking at the coefficients of ridge regression we can conclude that household size is statistically insignificant as the literature suggests. On the other hand, the driven force is the median income, which presents a direct impact on the predicted prices. </w:t>
      </w:r>
    </w:p>
    <w:p w14:paraId="1EEEE702" w14:textId="2882E4DC" w:rsidR="00E86D0A" w:rsidRPr="00E86D0A" w:rsidRDefault="00E86D0A" w:rsidP="00D64074">
      <w:pPr>
        <w:rPr>
          <w:lang w:val="en-GB"/>
        </w:rPr>
      </w:pPr>
      <w:r w:rsidRPr="00824FCA">
        <w:rPr>
          <w:highlight w:val="yellow"/>
          <w:lang w:val="en-GB"/>
        </w:rPr>
        <w:t>PARTE COEFFICIENTI LASSO</w:t>
      </w:r>
      <w:r>
        <w:rPr>
          <w:lang w:val="en-GB"/>
        </w:rPr>
        <w:t xml:space="preserve"> </w:t>
      </w:r>
    </w:p>
    <w:p w14:paraId="389F8C48" w14:textId="6481332A" w:rsidR="009D2843" w:rsidRPr="006C6BDE" w:rsidRDefault="000D7B87" w:rsidP="00AD4370">
      <w:pPr>
        <w:rPr>
          <w:lang w:val="en-US"/>
        </w:rPr>
      </w:pPr>
      <w:r w:rsidRPr="006C6BDE">
        <w:rPr>
          <w:lang w:val="en-US"/>
        </w:rPr>
        <w:t xml:space="preserve">In </w:t>
      </w:r>
      <w:r w:rsidR="00D64074" w:rsidRPr="006C6BDE">
        <w:rPr>
          <w:lang w:val="en-US"/>
        </w:rPr>
        <w:t>contrast,</w:t>
      </w:r>
      <w:r w:rsidRPr="006C6BDE">
        <w:rPr>
          <w:lang w:val="en-US"/>
        </w:rPr>
        <w:t xml:space="preserve"> Ridge regression performs better in models where </w:t>
      </w:r>
      <w:r w:rsidR="00D64074" w:rsidRPr="006C6BDE">
        <w:rPr>
          <w:lang w:val="en-US"/>
        </w:rPr>
        <w:t>many</w:t>
      </w:r>
      <w:r w:rsidRPr="006C6BDE">
        <w:rPr>
          <w:lang w:val="en-US"/>
        </w:rPr>
        <w:t xml:space="preserve"> f</w:t>
      </w:r>
      <w:r w:rsidR="00975E5C" w:rsidRPr="006C6BDE">
        <w:rPr>
          <w:lang w:val="en-US"/>
        </w:rPr>
        <w:t>e</w:t>
      </w:r>
      <w:r w:rsidR="00D64074" w:rsidRPr="006C6BDE">
        <w:rPr>
          <w:lang w:val="en-US"/>
        </w:rPr>
        <w:t>atures are important.</w:t>
      </w:r>
      <w:r w:rsidR="00B26E54" w:rsidRPr="006C6BDE">
        <w:rPr>
          <w:lang w:val="en-US"/>
        </w:rPr>
        <w:t xml:space="preserve"> </w:t>
      </w:r>
      <w:r w:rsidR="00926925" w:rsidRPr="006C6BDE">
        <w:rPr>
          <w:lang w:val="en-US"/>
        </w:rPr>
        <w:t>This experiment shows that Lasso regression and PCA do not improve the risk estimate. This is because both reduce the dimension of the designed matrix. However, PCA performs better then Lasso, this is because the feature selection is done by keeping the most informative features, and Lasso regression just shrinks some coefficients to zero. In general, we can deduce that for this specific dataset the ridge regression is the most appropriate model,</w:t>
      </w:r>
      <w:r w:rsidR="00CD4D45" w:rsidRPr="006C6BDE">
        <w:rPr>
          <w:lang w:val="en-US"/>
        </w:rPr>
        <w:t xml:space="preserve"> as if we drop some feature or elements the predictive power is poor</w:t>
      </w:r>
      <w:r w:rsidR="00926925" w:rsidRPr="006C6BDE">
        <w:rPr>
          <w:lang w:val="en-US"/>
        </w:rPr>
        <w:t xml:space="preserve"> indeed the performance is better when all the features are co</w:t>
      </w:r>
      <w:r w:rsidR="00D64074" w:rsidRPr="006C6BDE">
        <w:rPr>
          <w:lang w:val="en-US"/>
        </w:rPr>
        <w:t>nsidered in the prediction.</w:t>
      </w:r>
    </w:p>
    <w:p w14:paraId="292E5411" w14:textId="18B083C4" w:rsidR="000D7B87" w:rsidRDefault="00383428" w:rsidP="002D45BE">
      <w:pPr>
        <w:pStyle w:val="Heading1"/>
      </w:pPr>
      <w:r w:rsidRPr="004015A1">
        <w:t>Bibliographical</w:t>
      </w:r>
      <w:r>
        <w:t xml:space="preserve"> references</w:t>
      </w:r>
    </w:p>
    <w:p w14:paraId="551AF761" w14:textId="77777777" w:rsidR="00184877" w:rsidRDefault="00184877" w:rsidP="005C5B6C">
      <w:pPr>
        <w:pStyle w:val="Blibliografia"/>
        <w:numPr>
          <w:ilvl w:val="0"/>
          <w:numId w:val="39"/>
        </w:numPr>
      </w:pPr>
      <w:r w:rsidRPr="00F54C83">
        <w:t xml:space="preserve">Berna and </w:t>
      </w:r>
      <w:proofErr w:type="spellStart"/>
      <w:r>
        <w:t>C</w:t>
      </w:r>
      <w:r w:rsidRPr="00F54C83">
        <w:t>reig</w:t>
      </w:r>
      <w:proofErr w:type="spellEnd"/>
      <w:r w:rsidRPr="00F54C83">
        <w:t xml:space="preserve"> https://journals.sagepub.com/doi/full/10.1177/0042098015620351  </w:t>
      </w:r>
    </w:p>
    <w:p w14:paraId="06911B29" w14:textId="77777777" w:rsidR="00184877" w:rsidRPr="00F54C83" w:rsidRDefault="00184877" w:rsidP="005C5B6C">
      <w:pPr>
        <w:pStyle w:val="Blibliografia"/>
        <w:numPr>
          <w:ilvl w:val="0"/>
          <w:numId w:val="39"/>
        </w:numPr>
      </w:pPr>
      <w:r w:rsidRPr="00F54C83">
        <w:t>Calhoun C. A., 2003, “Property Valuation Models and House Price Indexes for The Provinces of Thailand: 1992 –2000”, Housing Finance International, 17(3): 31–41</w:t>
      </w:r>
    </w:p>
    <w:p w14:paraId="07CB9BFC" w14:textId="77777777" w:rsidR="00184877" w:rsidRPr="00184877" w:rsidRDefault="00184877" w:rsidP="005C5B6C">
      <w:pPr>
        <w:pStyle w:val="Blibliografia"/>
        <w:numPr>
          <w:ilvl w:val="0"/>
          <w:numId w:val="39"/>
        </w:numPr>
        <w:rPr>
          <w:lang w:val="en-GB"/>
        </w:rPr>
      </w:pPr>
      <w:r w:rsidRPr="00F54C83">
        <w:t>Dicker, Lee H. Ridge regression and as-</w:t>
      </w:r>
      <w:proofErr w:type="spellStart"/>
      <w:r w:rsidRPr="00F54C83">
        <w:t>ymptotic</w:t>
      </w:r>
      <w:proofErr w:type="spellEnd"/>
      <w:r w:rsidRPr="00F54C83">
        <w:t xml:space="preserve"> minimax estimation over spheres of growing dimension. </w:t>
      </w:r>
      <w:r w:rsidRPr="00184877">
        <w:rPr>
          <w:lang w:val="en-GB"/>
        </w:rPr>
        <w:t>Bernoulli 22 (2016), no. 1, 1--37. https://projecteuclid.org/euclid.bj/1443620842</w:t>
      </w:r>
    </w:p>
    <w:p w14:paraId="292BCCD8" w14:textId="77777777" w:rsidR="00184877" w:rsidRPr="00F54C83" w:rsidRDefault="00184877" w:rsidP="005C5B6C">
      <w:pPr>
        <w:pStyle w:val="Blibliografia"/>
        <w:numPr>
          <w:ilvl w:val="0"/>
          <w:numId w:val="39"/>
        </w:numPr>
      </w:pPr>
      <w:proofErr w:type="spellStart"/>
      <w:r w:rsidRPr="00F54C83">
        <w:t>Dobriban</w:t>
      </w:r>
      <w:proofErr w:type="spellEnd"/>
      <w:r w:rsidRPr="00F54C83">
        <w:t xml:space="preserve">, Edgar &amp; Wager, Stefan. (2015). High-Dimensional </w:t>
      </w:r>
      <w:proofErr w:type="spellStart"/>
      <w:r w:rsidRPr="00F54C83">
        <w:t>Asymptotics</w:t>
      </w:r>
      <w:proofErr w:type="spellEnd"/>
      <w:r w:rsidRPr="00F54C83">
        <w:t xml:space="preserve"> of </w:t>
      </w:r>
      <w:proofErr w:type="spellStart"/>
      <w:r w:rsidRPr="00F54C83">
        <w:t>Predic-tion</w:t>
      </w:r>
      <w:proofErr w:type="spellEnd"/>
      <w:r w:rsidRPr="00F54C83">
        <w:t>: Ridge Regression and Classification. The Annals of Statistics. 46</w:t>
      </w:r>
    </w:p>
    <w:p w14:paraId="105E3A16" w14:textId="77777777" w:rsidR="00184877" w:rsidRPr="00F54C83" w:rsidRDefault="00184877" w:rsidP="005C5B6C">
      <w:pPr>
        <w:pStyle w:val="Blibliografia"/>
        <w:numPr>
          <w:ilvl w:val="0"/>
          <w:numId w:val="39"/>
        </w:numPr>
      </w:pPr>
      <w:proofErr w:type="spellStart"/>
      <w:r w:rsidRPr="00F54C83">
        <w:t>Dubin</w:t>
      </w:r>
      <w:proofErr w:type="spellEnd"/>
      <w:r w:rsidRPr="00F54C83">
        <w:t>, Robin. (1998). Predicting House Prices Using Multiple Listings Data. The Journal of Real Estate Finance and Eco-nomics. 17, 35-59</w:t>
      </w:r>
    </w:p>
    <w:p w14:paraId="09E719A4" w14:textId="77777777" w:rsidR="00184877" w:rsidRPr="002462D4" w:rsidRDefault="00930EBC" w:rsidP="005C5B6C">
      <w:pPr>
        <w:pStyle w:val="Blibliografia"/>
        <w:numPr>
          <w:ilvl w:val="0"/>
          <w:numId w:val="39"/>
        </w:numPr>
        <w:rPr>
          <w:highlight w:val="yellow"/>
        </w:rPr>
      </w:pPr>
      <w:hyperlink r:id="rId26" w:history="1">
        <w:r w:rsidR="00184877" w:rsidRPr="002462D4">
          <w:rPr>
            <w:rStyle w:val="Hyperlink"/>
            <w:highlight w:val="yellow"/>
          </w:rPr>
          <w:t>file:///C:/Users/annao/Downloads/605-Article%20Text-2377-1-10-20101220.pdf</w:t>
        </w:r>
      </w:hyperlink>
    </w:p>
    <w:p w14:paraId="01CF4C2C" w14:textId="77777777" w:rsidR="00184877" w:rsidRPr="00F54C83"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proofErr w:type="gramStart"/>
      <w:r w:rsidRPr="00F54C83">
        <w:t>A.Graaskamp</w:t>
      </w:r>
      <w:proofErr w:type="spellEnd"/>
      <w:proofErr w:type="gramEnd"/>
      <w:r w:rsidRPr="00F54C83">
        <w:t>, Boston, MA: Kluwer Aca-demic Publishers</w:t>
      </w:r>
    </w:p>
    <w:p w14:paraId="08A9F22E" w14:textId="77777777" w:rsidR="00184877" w:rsidRPr="00F54C83"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proofErr w:type="gramStart"/>
      <w:r w:rsidRPr="00F54C83">
        <w:t>A.Graaskamp</w:t>
      </w:r>
      <w:proofErr w:type="spellEnd"/>
      <w:proofErr w:type="gramEnd"/>
      <w:r w:rsidRPr="00F54C83">
        <w:t>, Boston, MA: Kluwer Aca-demic Publishers</w:t>
      </w:r>
    </w:p>
    <w:p w14:paraId="7ABC790B" w14:textId="77777777" w:rsidR="00184877" w:rsidRDefault="00184877" w:rsidP="005C5B6C">
      <w:pPr>
        <w:pStyle w:val="Blibliografia"/>
        <w:numPr>
          <w:ilvl w:val="0"/>
          <w:numId w:val="39"/>
        </w:numPr>
      </w:pPr>
      <w:proofErr w:type="spellStart"/>
      <w:r w:rsidRPr="00952BFE">
        <w:t>Hotelling</w:t>
      </w:r>
      <w:proofErr w:type="spellEnd"/>
      <w:r w:rsidRPr="00952BFE">
        <w:t xml:space="preserve"> H. 1933. Analysis of a complex of statistical variables into principal components. J Educ Psychol. 25: 417-441.</w:t>
      </w:r>
    </w:p>
    <w:p w14:paraId="2B7CA3E2" w14:textId="77777777" w:rsidR="00184877" w:rsidRPr="00F54C83" w:rsidRDefault="00184877" w:rsidP="005C5B6C">
      <w:pPr>
        <w:pStyle w:val="Blibliografia"/>
        <w:numPr>
          <w:ilvl w:val="0"/>
          <w:numId w:val="39"/>
        </w:numPr>
      </w:pPr>
      <w:proofErr w:type="spellStart"/>
      <w:r w:rsidRPr="00F54C83">
        <w:t>Limsombunchai</w:t>
      </w:r>
      <w:proofErr w:type="spellEnd"/>
      <w:r w:rsidRPr="00F54C83">
        <w:t xml:space="preserve">, Visit &amp; Gan, Christopher &amp; Lee, </w:t>
      </w:r>
      <w:proofErr w:type="spellStart"/>
      <w:r w:rsidRPr="00F54C83">
        <w:t>Minsoo</w:t>
      </w:r>
      <w:proofErr w:type="spellEnd"/>
      <w:r w:rsidRPr="00F54C83">
        <w:t>. (2004). House Price Pre-diction: Hedonic Price Model vs. Artificial Neural Network. American Journal of Applied Sciences</w:t>
      </w:r>
    </w:p>
    <w:p w14:paraId="67A7DA42" w14:textId="77777777" w:rsidR="00184877" w:rsidRPr="00F54C83" w:rsidRDefault="00184877" w:rsidP="005C5B6C">
      <w:pPr>
        <w:pStyle w:val="Blibliografia"/>
        <w:numPr>
          <w:ilvl w:val="0"/>
          <w:numId w:val="39"/>
        </w:numPr>
      </w:pPr>
      <w:r w:rsidRPr="00F54C83">
        <w:t xml:space="preserve">Liu, </w:t>
      </w:r>
      <w:proofErr w:type="spellStart"/>
      <w:r w:rsidRPr="00F54C83">
        <w:t>Sifan</w:t>
      </w:r>
      <w:proofErr w:type="spellEnd"/>
      <w:r w:rsidRPr="00F54C83">
        <w:t xml:space="preserve"> &amp; </w:t>
      </w:r>
      <w:proofErr w:type="spellStart"/>
      <w:r w:rsidRPr="00F54C83">
        <w:t>Dobriban</w:t>
      </w:r>
      <w:proofErr w:type="spellEnd"/>
      <w:r w:rsidRPr="00F54C83">
        <w:t>, Edgar. (2020). Ridge Regression: Structure, Cross-Validation, and Sketching</w:t>
      </w:r>
    </w:p>
    <w:p w14:paraId="2D6D08EB" w14:textId="77777777" w:rsidR="00184877" w:rsidRDefault="00184877" w:rsidP="005C5B6C">
      <w:pPr>
        <w:pStyle w:val="Blibliografia"/>
        <w:numPr>
          <w:ilvl w:val="0"/>
          <w:numId w:val="39"/>
        </w:numPr>
      </w:pPr>
      <w:r w:rsidRPr="00F54C83">
        <w:t xml:space="preserve">Manjula, R &amp; Jain, Shubham &amp; Srivastava, Sharad &amp; </w:t>
      </w:r>
      <w:proofErr w:type="spellStart"/>
      <w:r w:rsidRPr="00F54C83">
        <w:t>Kher</w:t>
      </w:r>
      <w:proofErr w:type="spellEnd"/>
      <w:r w:rsidRPr="00F54C83">
        <w:t>, Pranav. (2017). Real es-</w:t>
      </w:r>
      <w:proofErr w:type="spellStart"/>
      <w:r w:rsidRPr="00F54C83">
        <w:t>tate</w:t>
      </w:r>
      <w:proofErr w:type="spellEnd"/>
      <w:r w:rsidRPr="00F54C83">
        <w:t xml:space="preserve"> value prediction using multivariate regression models. IOP Conference Se-</w:t>
      </w:r>
      <w:proofErr w:type="spellStart"/>
      <w:r w:rsidRPr="00F54C83">
        <w:t>ries</w:t>
      </w:r>
      <w:proofErr w:type="spellEnd"/>
      <w:r w:rsidRPr="00F54C83">
        <w:t>: Materials Science and Engineering. 263. 042098</w:t>
      </w:r>
    </w:p>
    <w:p w14:paraId="4AFBEB46" w14:textId="164C2969" w:rsidR="00184877" w:rsidRPr="00F54C83" w:rsidRDefault="00184877" w:rsidP="005C5B6C">
      <w:pPr>
        <w:pStyle w:val="Blibliografia"/>
        <w:numPr>
          <w:ilvl w:val="0"/>
          <w:numId w:val="39"/>
        </w:numPr>
      </w:pPr>
      <w:r w:rsidRPr="008C0177">
        <w:t xml:space="preserve">Mishra, Sidharth &amp; Sarkar, </w:t>
      </w:r>
      <w:proofErr w:type="spellStart"/>
      <w:r w:rsidRPr="008C0177">
        <w:t>Uttam</w:t>
      </w:r>
      <w:proofErr w:type="spellEnd"/>
      <w:r w:rsidRPr="008C0177">
        <w:t xml:space="preserve"> &amp; </w:t>
      </w:r>
      <w:proofErr w:type="spellStart"/>
      <w:r w:rsidRPr="008C0177">
        <w:t>Taraphder</w:t>
      </w:r>
      <w:proofErr w:type="spellEnd"/>
      <w:r w:rsidRPr="008C0177">
        <w:t xml:space="preserve">, Subhash &amp; Datta, Sanjoy &amp; Swain, Devi &amp; </w:t>
      </w:r>
      <w:proofErr w:type="spellStart"/>
      <w:r w:rsidRPr="008C0177">
        <w:t>Saikhom</w:t>
      </w:r>
      <w:proofErr w:type="spellEnd"/>
      <w:r w:rsidRPr="008C0177">
        <w:t xml:space="preserve">, Reshma &amp; Panda, </w:t>
      </w:r>
      <w:proofErr w:type="spellStart"/>
      <w:r w:rsidRPr="008C0177">
        <w:t>Sasmita</w:t>
      </w:r>
      <w:proofErr w:type="spellEnd"/>
      <w:r w:rsidRPr="008C0177">
        <w:t xml:space="preserve"> &amp; Laishram, </w:t>
      </w:r>
      <w:proofErr w:type="spellStart"/>
      <w:r w:rsidRPr="008C0177">
        <w:t>Menalsh</w:t>
      </w:r>
      <w:proofErr w:type="spellEnd"/>
      <w:r w:rsidRPr="008C0177">
        <w:t>. (2017). Principal Component Analysis. International Journal of Livestock Research.</w:t>
      </w:r>
    </w:p>
    <w:p w14:paraId="3D7DB658" w14:textId="77777777" w:rsidR="00184877" w:rsidRPr="00F54C83" w:rsidRDefault="00184877" w:rsidP="005C5B6C">
      <w:pPr>
        <w:pStyle w:val="Blibliografia"/>
        <w:numPr>
          <w:ilvl w:val="0"/>
          <w:numId w:val="39"/>
        </w:numPr>
      </w:pPr>
      <w:proofErr w:type="spellStart"/>
      <w:r w:rsidRPr="00F54C83">
        <w:t>Oladunni</w:t>
      </w:r>
      <w:proofErr w:type="spellEnd"/>
      <w:r w:rsidRPr="00F54C83">
        <w:t>, Timothy &amp; Sharma, Sharad. (2016). Hedonic Housing Theory – A Ma-chine Learning Investigation</w:t>
      </w:r>
    </w:p>
    <w:p w14:paraId="1AC9269D" w14:textId="77777777" w:rsidR="00184877" w:rsidRDefault="00184877" w:rsidP="005C5B6C">
      <w:pPr>
        <w:pStyle w:val="Blibliografia"/>
        <w:numPr>
          <w:ilvl w:val="0"/>
          <w:numId w:val="39"/>
        </w:numPr>
      </w:pPr>
      <w:r w:rsidRPr="008C0177">
        <w:t xml:space="preserve">Pearson K. (1901) On lines and planes of closest fit to systems of points in space, </w:t>
      </w:r>
      <w:r w:rsidRPr="00952BFE">
        <w:t xml:space="preserve">Philosophical Magazine 2(11):559-572. </w:t>
      </w:r>
    </w:p>
    <w:p w14:paraId="31DB03F1" w14:textId="3429F044" w:rsidR="00184877" w:rsidRPr="00F54C83" w:rsidRDefault="00184877" w:rsidP="005C5B6C">
      <w:pPr>
        <w:pStyle w:val="Blibliografia"/>
        <w:numPr>
          <w:ilvl w:val="0"/>
          <w:numId w:val="39"/>
        </w:numPr>
      </w:pPr>
      <w:r w:rsidRPr="00F54C83">
        <w:t>Ray, 2018</w:t>
      </w:r>
      <w:r w:rsidR="002462D4">
        <w:t xml:space="preserve"> </w:t>
      </w:r>
      <w:r w:rsidRPr="00F54C83">
        <w:t>www.analyticsvidhya.com/blog/2018/05/improve-model-performanc</w:t>
      </w:r>
      <w:r>
        <w:t>e-cross-validation-in-python-r</w:t>
      </w:r>
    </w:p>
    <w:p w14:paraId="3A330327" w14:textId="77777777" w:rsidR="00184877" w:rsidRDefault="00184877" w:rsidP="005C5B6C">
      <w:pPr>
        <w:pStyle w:val="Blibliografia"/>
        <w:numPr>
          <w:ilvl w:val="0"/>
          <w:numId w:val="39"/>
        </w:numPr>
      </w:pPr>
      <w:r w:rsidRPr="00184877">
        <w:rPr>
          <w:lang w:val="en-GB"/>
        </w:rPr>
        <w:t xml:space="preserve">Ridge Regression: Biased Estimation for Nonorthogonal Problems Author(s): Arthur E. </w:t>
      </w:r>
      <w:proofErr w:type="spellStart"/>
      <w:r w:rsidRPr="00184877">
        <w:rPr>
          <w:lang w:val="en-GB"/>
        </w:rPr>
        <w:t>Hoerl</w:t>
      </w:r>
      <w:proofErr w:type="spellEnd"/>
      <w:r w:rsidRPr="00184877">
        <w:rPr>
          <w:lang w:val="en-GB"/>
        </w:rPr>
        <w:t xml:space="preserve"> and Robert W. Kennard Source: </w:t>
      </w:r>
      <w:proofErr w:type="spellStart"/>
      <w:r w:rsidRPr="00184877">
        <w:rPr>
          <w:lang w:val="en-GB"/>
        </w:rPr>
        <w:t>Technometrics</w:t>
      </w:r>
      <w:proofErr w:type="spellEnd"/>
      <w:r w:rsidRPr="00184877">
        <w:rPr>
          <w:lang w:val="en-GB"/>
        </w:rPr>
        <w:t>, Vol. 12, No. 1 (</w:t>
      </w:r>
      <w:proofErr w:type="gramStart"/>
      <w:r w:rsidRPr="00184877">
        <w:rPr>
          <w:lang w:val="en-GB"/>
        </w:rPr>
        <w:t>Feb.,</w:t>
      </w:r>
      <w:proofErr w:type="gramEnd"/>
      <w:r w:rsidRPr="00184877">
        <w:rPr>
          <w:lang w:val="en-GB"/>
        </w:rPr>
        <w:t xml:space="preserve"> 1970), pp. 55-67 Published by: American Statistical Association and American Society for Quality Stable URL: </w:t>
      </w:r>
    </w:p>
    <w:p w14:paraId="520CB766" w14:textId="77777777" w:rsidR="00184877" w:rsidRPr="00F54C83" w:rsidRDefault="00184877" w:rsidP="005C5B6C">
      <w:pPr>
        <w:pStyle w:val="Blibliografia"/>
        <w:numPr>
          <w:ilvl w:val="0"/>
          <w:numId w:val="39"/>
        </w:numPr>
      </w:pPr>
      <w:r w:rsidRPr="00F54C83">
        <w:t xml:space="preserve">Rosen S., 1974, “Hedonic Prices and </w:t>
      </w:r>
      <w:proofErr w:type="spellStart"/>
      <w:r w:rsidRPr="00F54C83">
        <w:t>Im-plicit</w:t>
      </w:r>
      <w:proofErr w:type="spellEnd"/>
      <w:r w:rsidRPr="00F54C83">
        <w:t xml:space="preserve"> Markets: Product Differentiation in Pure Competition”, Journal of Political Economics, 82: 34 – 55</w:t>
      </w:r>
    </w:p>
    <w:p w14:paraId="4CE4A1CA" w14:textId="64AC5F6F" w:rsidR="00184877" w:rsidRPr="00C51F30" w:rsidRDefault="00184877" w:rsidP="005C5B6C">
      <w:pPr>
        <w:pStyle w:val="Blibliografia"/>
        <w:numPr>
          <w:ilvl w:val="0"/>
          <w:numId w:val="39"/>
        </w:numPr>
        <w:rPr>
          <w:lang w:val="it-IT"/>
        </w:rPr>
      </w:pPr>
      <w:r w:rsidRPr="00C51F30">
        <w:rPr>
          <w:lang w:val="it-IT"/>
        </w:rPr>
        <w:t>Santarelli M. 2020.</w:t>
      </w:r>
      <w:r w:rsidR="00301BDF" w:rsidRPr="00C51F30">
        <w:rPr>
          <w:lang w:val="it-IT"/>
        </w:rPr>
        <w:t xml:space="preserve"> </w:t>
      </w:r>
      <w:r w:rsidRPr="00C51F30">
        <w:rPr>
          <w:lang w:val="it-IT"/>
        </w:rPr>
        <w:t xml:space="preserve"> https://www.noradarealestate.com/blog/housing-market-predictions</w:t>
      </w:r>
    </w:p>
    <w:p w14:paraId="7A1FA523" w14:textId="77777777" w:rsidR="00184877" w:rsidRPr="00F54C83" w:rsidRDefault="00184877" w:rsidP="005C5B6C">
      <w:pPr>
        <w:pStyle w:val="Blibliografia"/>
        <w:numPr>
          <w:ilvl w:val="0"/>
          <w:numId w:val="39"/>
        </w:numPr>
      </w:pPr>
      <w:r w:rsidRPr="00F54C83">
        <w:t>Xin, Seng &amp; Khalid, Kamil. (2018). Model-ling House Price Using Ridge Regression and Lasso Regression. International Journal of Engineering &amp; Technology. 7. 498</w:t>
      </w:r>
    </w:p>
    <w:p w14:paraId="6A08CB1A" w14:textId="67D1B7F9" w:rsidR="00B26E54" w:rsidRPr="00EF0177" w:rsidRDefault="00184877" w:rsidP="005C5B6C">
      <w:pPr>
        <w:pStyle w:val="Blibliografia"/>
        <w:numPr>
          <w:ilvl w:val="0"/>
          <w:numId w:val="39"/>
        </w:numPr>
      </w:pPr>
      <w:proofErr w:type="spellStart"/>
      <w:r w:rsidRPr="00EF0177">
        <w:t>Zvi</w:t>
      </w:r>
      <w:proofErr w:type="spellEnd"/>
      <w:r w:rsidRPr="00EF0177">
        <w:t xml:space="preserve"> </w:t>
      </w:r>
      <w:proofErr w:type="spellStart"/>
      <w:r w:rsidRPr="00EF0177">
        <w:t>Griliches</w:t>
      </w:r>
      <w:proofErr w:type="spellEnd"/>
      <w:r w:rsidRPr="00EF0177">
        <w:t xml:space="preserve">, 1991. "Hedonic Price Index-es and the Measurement of Capital and Productivity: Some Historical </w:t>
      </w:r>
      <w:proofErr w:type="spellStart"/>
      <w:r w:rsidRPr="00EF0177">
        <w:t>Reflec-tions</w:t>
      </w:r>
      <w:proofErr w:type="spellEnd"/>
      <w:r w:rsidRPr="00EF0177">
        <w:t>," NBER Chapters, in: Fifty Years of Economic Measurement: The Jubilee of the Conference on Research in Income and Wealth, pages 185-206, National B</w:t>
      </w:r>
      <w:r w:rsidR="00AB0756">
        <w:t>u</w:t>
      </w:r>
      <w:r w:rsidRPr="00EF0177">
        <w:t>reau of Economic Research, Inc</w:t>
      </w:r>
    </w:p>
    <w:p w14:paraId="3F706135" w14:textId="0AF66657" w:rsidR="00AC7D7D" w:rsidRPr="00AC7D7D" w:rsidRDefault="00AC7D7D" w:rsidP="002D45BE">
      <w:pPr>
        <w:pStyle w:val="Heading1"/>
      </w:pPr>
      <w:r w:rsidRPr="00AC7D7D">
        <w:t>S</w:t>
      </w:r>
      <w:r w:rsidR="00CA074B" w:rsidRPr="00AC7D7D">
        <w:t>itograph</w:t>
      </w:r>
      <w:r>
        <w:t>ical references</w:t>
      </w:r>
    </w:p>
    <w:p w14:paraId="76E4AB60" w14:textId="77777777" w:rsidR="002462D4" w:rsidRPr="002462D4" w:rsidRDefault="002462D4" w:rsidP="00A0476F">
      <w:pPr>
        <w:pStyle w:val="Blibliografia"/>
        <w:numPr>
          <w:ilvl w:val="0"/>
          <w:numId w:val="40"/>
        </w:numPr>
      </w:pPr>
      <w:r w:rsidRPr="002462D4">
        <w:t>jstor.org</w:t>
      </w:r>
    </w:p>
    <w:p w14:paraId="3D8F6FF2" w14:textId="77777777" w:rsidR="002462D4" w:rsidRPr="002462D4" w:rsidRDefault="002462D4" w:rsidP="00A0476F">
      <w:pPr>
        <w:pStyle w:val="Blibliografia"/>
        <w:numPr>
          <w:ilvl w:val="0"/>
          <w:numId w:val="40"/>
        </w:numPr>
      </w:pPr>
      <w:r w:rsidRPr="002462D4">
        <w:t>builtin.com</w:t>
      </w:r>
    </w:p>
    <w:p w14:paraId="42C66A4F" w14:textId="77777777" w:rsidR="002462D4" w:rsidRPr="002462D4" w:rsidRDefault="002462D4" w:rsidP="00A0476F">
      <w:pPr>
        <w:pStyle w:val="Blibliografia"/>
        <w:numPr>
          <w:ilvl w:val="0"/>
          <w:numId w:val="40"/>
        </w:numPr>
      </w:pPr>
      <w:r w:rsidRPr="002462D4">
        <w:t>stackabuse.com</w:t>
      </w:r>
    </w:p>
    <w:p w14:paraId="50E938E8" w14:textId="77777777" w:rsidR="002462D4" w:rsidRPr="002462D4" w:rsidRDefault="002462D4" w:rsidP="00A0476F">
      <w:pPr>
        <w:pStyle w:val="Blibliografia"/>
        <w:numPr>
          <w:ilvl w:val="0"/>
          <w:numId w:val="40"/>
        </w:numPr>
      </w:pPr>
      <w:r w:rsidRPr="002462D4">
        <w:t>towardsdatascience.com</w:t>
      </w:r>
    </w:p>
    <w:p w14:paraId="1E38FED0" w14:textId="77777777" w:rsidR="002462D4" w:rsidRPr="002462D4" w:rsidRDefault="002462D4" w:rsidP="00A0476F">
      <w:pPr>
        <w:pStyle w:val="Blibliografia"/>
        <w:numPr>
          <w:ilvl w:val="0"/>
          <w:numId w:val="40"/>
        </w:numPr>
      </w:pPr>
      <w:r w:rsidRPr="002462D4">
        <w:t>afire.org</w:t>
      </w:r>
    </w:p>
    <w:p w14:paraId="0B9445EF" w14:textId="77777777" w:rsidR="002462D4" w:rsidRPr="002462D4" w:rsidRDefault="002462D4" w:rsidP="00A0476F">
      <w:pPr>
        <w:pStyle w:val="Blibliografia"/>
        <w:numPr>
          <w:ilvl w:val="0"/>
          <w:numId w:val="40"/>
        </w:numPr>
      </w:pPr>
      <w:r w:rsidRPr="002462D4">
        <w:t xml:space="preserve">census.gov </w:t>
      </w:r>
    </w:p>
    <w:p w14:paraId="524BA988" w14:textId="77777777" w:rsidR="002462D4" w:rsidRPr="002462D4" w:rsidRDefault="002462D4" w:rsidP="00A0476F">
      <w:pPr>
        <w:pStyle w:val="Blibliografia"/>
        <w:numPr>
          <w:ilvl w:val="0"/>
          <w:numId w:val="40"/>
        </w:numPr>
      </w:pPr>
      <w:r w:rsidRPr="002462D4">
        <w:t>datacamp.com</w:t>
      </w:r>
    </w:p>
    <w:p w14:paraId="3BB399BA" w14:textId="77777777" w:rsidR="002462D4" w:rsidRPr="002462D4" w:rsidRDefault="002462D4" w:rsidP="00A0476F">
      <w:pPr>
        <w:pStyle w:val="Blibliografia"/>
        <w:numPr>
          <w:ilvl w:val="0"/>
          <w:numId w:val="40"/>
        </w:numPr>
      </w:pPr>
      <w:r w:rsidRPr="002462D4">
        <w:t>psu.edu</w:t>
      </w:r>
    </w:p>
    <w:p w14:paraId="741D4DCF" w14:textId="77777777" w:rsidR="002462D4" w:rsidRPr="002462D4" w:rsidRDefault="002462D4" w:rsidP="00A0476F">
      <w:pPr>
        <w:pStyle w:val="Blibliografia"/>
        <w:numPr>
          <w:ilvl w:val="0"/>
          <w:numId w:val="40"/>
        </w:numPr>
      </w:pPr>
      <w:r w:rsidRPr="002462D4">
        <w:t>researchgate.net</w:t>
      </w:r>
    </w:p>
    <w:p w14:paraId="2FC86F3C" w14:textId="233EE4DA" w:rsidR="002462D4" w:rsidRPr="002462D4" w:rsidRDefault="002462D4" w:rsidP="00A0476F">
      <w:pPr>
        <w:pStyle w:val="Blibliografia"/>
        <w:numPr>
          <w:ilvl w:val="0"/>
          <w:numId w:val="40"/>
        </w:numPr>
      </w:pPr>
      <w:r w:rsidRPr="002462D4">
        <w:t>statisticshowto.com</w:t>
      </w:r>
    </w:p>
    <w:p w14:paraId="45BE4335" w14:textId="74EB30A5" w:rsidR="007048B8" w:rsidRPr="007048B8" w:rsidRDefault="000D7B87" w:rsidP="002D45BE">
      <w:pPr>
        <w:pStyle w:val="Heading1"/>
        <w:rPr>
          <w:lang w:val="en-GB"/>
        </w:rPr>
      </w:pPr>
      <w:r w:rsidRPr="008717A6">
        <w:rPr>
          <w:lang w:val="en-GB"/>
        </w:rPr>
        <w:t>Copyright</w:t>
      </w:r>
    </w:p>
    <w:p w14:paraId="4EDE7184" w14:textId="6A476F87" w:rsidR="000D7B87" w:rsidRDefault="000D7B87" w:rsidP="00343CDB">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Heading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165CC0">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165CC0">
      <w:pPr>
        <w:rPr>
          <w:lang w:val="en-US"/>
        </w:rPr>
      </w:pPr>
      <w:r w:rsidRPr="00165CC0">
        <w:rPr>
          <w:lang w:val="en-US"/>
        </w:rPr>
        <w:t>The above copyright notice and this permission notice shall be included in all copies or substantial portions of the Software.</w:t>
      </w:r>
    </w:p>
    <w:p w14:paraId="2A37B6DB" w14:textId="3B0CB6FB" w:rsidR="000D7B87" w:rsidRPr="000D7B87" w:rsidRDefault="00165CC0" w:rsidP="006C6BDE">
      <w:pPr>
        <w:rPr>
          <w:lang w:val="en-US"/>
        </w:rPr>
      </w:pPr>
      <w:r w:rsidRPr="00165CC0">
        <w:rPr>
          <w:lang w:val="en-US"/>
        </w:rPr>
        <w:t>T</w:t>
      </w:r>
      <w:r w:rsidR="0048394A" w:rsidRPr="0048394A">
        <w:rPr>
          <w:lang w:val="en-US"/>
        </w:rPr>
        <w: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26343" w14:textId="77777777" w:rsidR="00930EBC" w:rsidRDefault="00930EBC">
      <w:pPr>
        <w:spacing w:after="0" w:line="240" w:lineRule="auto"/>
      </w:pPr>
      <w:r>
        <w:separator/>
      </w:r>
    </w:p>
  </w:endnote>
  <w:endnote w:type="continuationSeparator" w:id="0">
    <w:p w14:paraId="0AD2467A" w14:textId="77777777" w:rsidR="00930EBC" w:rsidRDefault="00930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C1DE9" w14:textId="77777777" w:rsidR="00930EBC" w:rsidRDefault="00930EBC">
      <w:pPr>
        <w:spacing w:after="0" w:line="240" w:lineRule="auto"/>
      </w:pPr>
      <w:r>
        <w:separator/>
      </w:r>
    </w:p>
  </w:footnote>
  <w:footnote w:type="continuationSeparator" w:id="0">
    <w:p w14:paraId="6D595FD4" w14:textId="77777777" w:rsidR="00930EBC" w:rsidRDefault="00930EBC">
      <w:pPr>
        <w:spacing w:after="0" w:line="240" w:lineRule="auto"/>
      </w:pPr>
      <w:r>
        <w:continuationSeparator/>
      </w:r>
    </w:p>
  </w:footnote>
  <w:footnote w:id="1">
    <w:p w14:paraId="6EA975D4" w14:textId="37FDD619" w:rsidR="00FD00F2" w:rsidRDefault="00FD00F2">
      <w:pPr>
        <w:pStyle w:val="FootnoteText"/>
      </w:pPr>
      <w:r>
        <w:rPr>
          <w:rStyle w:val="FootnoteReference"/>
        </w:rPr>
        <w:footnoteRef/>
      </w:r>
      <w:r>
        <w:t xml:space="preserve"> </w:t>
      </w:r>
      <w:hyperlink r:id="rId1" w:history="1">
        <w:r w:rsidR="005D12A1" w:rsidRPr="003A0499">
          <w:rPr>
            <w:rStyle w:val="Hyperlink"/>
            <w:lang w:val="en-US"/>
          </w:rPr>
          <w:t>annaolena.zhab@studenti.unimi.it</w:t>
        </w:r>
      </w:hyperlink>
      <w:r w:rsidR="005D12A1">
        <w:t xml:space="preserve"> - </w:t>
      </w:r>
      <w:r w:rsidRPr="005D12A1">
        <w:t>960298</w:t>
      </w:r>
    </w:p>
  </w:footnote>
  <w:footnote w:id="2">
    <w:p w14:paraId="1132A83E" w14:textId="77C37646" w:rsidR="00FD00F2" w:rsidRPr="009D60E0" w:rsidRDefault="00FD00F2">
      <w:pPr>
        <w:pStyle w:val="FootnoteText"/>
      </w:pPr>
      <w:r>
        <w:rPr>
          <w:rStyle w:val="FootnoteReference"/>
        </w:rPr>
        <w:footnoteRef/>
      </w:r>
      <w:r w:rsidRPr="009D60E0">
        <w:t xml:space="preserve"> </w:t>
      </w:r>
      <w:hyperlink r:id="rId2" w:history="1">
        <w:r w:rsidR="003B6457" w:rsidRPr="00437738">
          <w:rPr>
            <w:rStyle w:val="Hyperlink"/>
          </w:rPr>
          <w:t>michele.maione@studenti.unimi.it</w:t>
        </w:r>
      </w:hyperlink>
      <w:r w:rsidRPr="00437738">
        <w:t xml:space="preserve"> - 931468</w:t>
      </w:r>
    </w:p>
  </w:footnote>
  <w:footnote w:id="3">
    <w:p w14:paraId="54FDEDFB" w14:textId="75CBD144" w:rsidR="00FD00F2" w:rsidRPr="006C0060" w:rsidRDefault="00FD00F2" w:rsidP="00A416C6">
      <w:pPr>
        <w:pStyle w:val="FootnoteText"/>
        <w:rPr>
          <w:sz w:val="18"/>
          <w:szCs w:val="18"/>
          <w:lang w:val="en-US"/>
        </w:rPr>
      </w:pPr>
      <w:r>
        <w:rPr>
          <w:rStyle w:val="FootnoteReference"/>
        </w:rPr>
        <w:footnoteRef/>
      </w:r>
      <w:r w:rsidRPr="003B6457">
        <w:rPr>
          <w:lang w:val="en-US"/>
        </w:rPr>
        <w:t xml:space="preserve"> </w:t>
      </w:r>
      <w:proofErr w:type="spellStart"/>
      <w:r w:rsidRPr="00813FD0">
        <w:rPr>
          <w:lang w:val="en-US"/>
        </w:rPr>
        <w:t>Santarelli</w:t>
      </w:r>
      <w:proofErr w:type="spellEnd"/>
      <w:r w:rsidRPr="00813FD0">
        <w:rPr>
          <w:lang w:val="en-US"/>
        </w:rPr>
        <w:t>, 2020</w:t>
      </w:r>
    </w:p>
  </w:footnote>
  <w:footnote w:id="4">
    <w:p w14:paraId="2C9F9EDC" w14:textId="77777777" w:rsidR="00FD00F2" w:rsidRPr="00E448A2" w:rsidRDefault="00FD00F2" w:rsidP="00A416C6">
      <w:pPr>
        <w:pStyle w:val="FootnoteText"/>
        <w:rPr>
          <w:lang w:val="en-GB"/>
        </w:rPr>
      </w:pPr>
      <w:r>
        <w:rPr>
          <w:rStyle w:val="FootnoteReference"/>
        </w:rPr>
        <w:footnoteRef/>
      </w:r>
      <w:r w:rsidRPr="00E448A2">
        <w:rPr>
          <w:lang w:val="en-GB"/>
        </w:rPr>
        <w:t xml:space="preserve"> </w:t>
      </w:r>
      <w:r>
        <w:rPr>
          <w:lang w:val="en-GB"/>
        </w:rPr>
        <w:t xml:space="preserve">Source: </w:t>
      </w:r>
      <w:r w:rsidRPr="001A670E">
        <w:rPr>
          <w:lang w:val="en-GB"/>
        </w:rPr>
        <w:t>International Investor Survey</w:t>
      </w:r>
    </w:p>
  </w:footnote>
  <w:footnote w:id="5">
    <w:p w14:paraId="7BB1EAAB" w14:textId="2E4FD723" w:rsidR="00FD00F2" w:rsidRPr="008717A6" w:rsidRDefault="00FD00F2" w:rsidP="00A416C6">
      <w:pPr>
        <w:pStyle w:val="FootnoteText"/>
        <w:rPr>
          <w:lang w:val="en-GB"/>
        </w:rPr>
      </w:pPr>
      <w:r>
        <w:rPr>
          <w:rStyle w:val="FootnoteReference"/>
        </w:rPr>
        <w:footnoteRef/>
      </w:r>
      <w:r w:rsidR="00445D85">
        <w:rPr>
          <w:lang w:val="en-GB"/>
        </w:rPr>
        <w:t xml:space="preserve"> </w:t>
      </w:r>
      <w:r w:rsidRPr="00813FD0">
        <w:rPr>
          <w:lang w:val="en-US"/>
        </w:rPr>
        <w:t>Source: United States Census Bureau</w:t>
      </w:r>
    </w:p>
  </w:footnote>
  <w:footnote w:id="6">
    <w:p w14:paraId="07C81C55" w14:textId="4ED4E79A" w:rsidR="00FD00F2" w:rsidRPr="00AC1863" w:rsidRDefault="00FD00F2">
      <w:pPr>
        <w:pStyle w:val="FootnoteText"/>
        <w:rPr>
          <w:lang w:val="en-GB"/>
        </w:rPr>
      </w:pPr>
      <w:r>
        <w:rPr>
          <w:rStyle w:val="FootnoteReference"/>
        </w:rPr>
        <w:footnoteRef/>
      </w:r>
      <w:r w:rsidRPr="007B0825">
        <w:rPr>
          <w:lang w:val="en-GB"/>
        </w:rPr>
        <w:t xml:space="preserve"> </w:t>
      </w:r>
      <w:proofErr w:type="spellStart"/>
      <w:r w:rsidRPr="00700204">
        <w:rPr>
          <w:lang w:val="en-GB"/>
        </w:rPr>
        <w:t>Oladunni</w:t>
      </w:r>
      <w:proofErr w:type="spellEnd"/>
      <w:r w:rsidRPr="00700204">
        <w:rPr>
          <w:lang w:val="en-GB"/>
        </w:rPr>
        <w:t>, Timothy &amp; Sharma, Sharad</w:t>
      </w:r>
      <w:r w:rsidR="006C0060">
        <w:rPr>
          <w:lang w:val="en-GB"/>
        </w:rPr>
        <w:t>,</w:t>
      </w:r>
      <w:r w:rsidRPr="00700204">
        <w:rPr>
          <w:lang w:val="en-GB"/>
        </w:rPr>
        <w:t xml:space="preserve"> 2016</w:t>
      </w:r>
    </w:p>
  </w:footnote>
  <w:footnote w:id="7">
    <w:p w14:paraId="7C3491E7" w14:textId="021FBBCC" w:rsidR="00FD00F2" w:rsidRPr="00727CDE" w:rsidRDefault="00FD00F2" w:rsidP="00A416C6">
      <w:pPr>
        <w:pStyle w:val="FootnoteText"/>
        <w:rPr>
          <w:sz w:val="18"/>
          <w:szCs w:val="18"/>
          <w:lang w:val="en-US"/>
        </w:rPr>
      </w:pPr>
      <w:r>
        <w:rPr>
          <w:rStyle w:val="FootnoteReference"/>
        </w:rPr>
        <w:footnoteRef/>
      </w:r>
      <w:r w:rsidRPr="008717A6">
        <w:rPr>
          <w:lang w:val="en-GB"/>
        </w:rPr>
        <w:t xml:space="preserve"> </w:t>
      </w:r>
      <w:proofErr w:type="spellStart"/>
      <w:r w:rsidRPr="00813FD0">
        <w:rPr>
          <w:lang w:val="en-US"/>
        </w:rPr>
        <w:t>Limsombunchai</w:t>
      </w:r>
      <w:proofErr w:type="spellEnd"/>
      <w:r w:rsidRPr="00813FD0">
        <w:rPr>
          <w:lang w:val="en-US"/>
        </w:rPr>
        <w:t xml:space="preserve"> et al. (2004)</w:t>
      </w:r>
    </w:p>
  </w:footnote>
  <w:footnote w:id="8">
    <w:p w14:paraId="1D12FB33" w14:textId="0DE884BC" w:rsidR="00FD00F2" w:rsidRPr="008717A6" w:rsidRDefault="00FD00F2" w:rsidP="00AA1AE4">
      <w:pPr>
        <w:pStyle w:val="FootnoteText"/>
        <w:rPr>
          <w:lang w:val="en-GB"/>
        </w:rPr>
      </w:pPr>
      <w:r>
        <w:rPr>
          <w:rStyle w:val="FootnoteReference"/>
        </w:rPr>
        <w:footnoteRef/>
      </w:r>
      <w:r>
        <w:rPr>
          <w:lang w:val="en-GB"/>
        </w:rPr>
        <w:t xml:space="preserve"> the so-called Sales comparison approach </w:t>
      </w:r>
    </w:p>
  </w:footnote>
  <w:footnote w:id="9">
    <w:p w14:paraId="1D08C45D" w14:textId="2FFDAF80" w:rsidR="00FD00F2" w:rsidRPr="00ED3281" w:rsidRDefault="00FD00F2">
      <w:pPr>
        <w:pStyle w:val="FootnoteText"/>
        <w:rPr>
          <w:lang w:val="en-GB"/>
        </w:rPr>
      </w:pPr>
      <w:r>
        <w:rPr>
          <w:rStyle w:val="FootnoteReference"/>
        </w:rPr>
        <w:footnoteRef/>
      </w:r>
      <w:r w:rsidRPr="00ED3281">
        <w:rPr>
          <w:lang w:val="en-GB"/>
        </w:rPr>
        <w:t xml:space="preserve"> </w:t>
      </w:r>
      <w:r w:rsidRPr="00813FD0">
        <w:rPr>
          <w:lang w:val="en-US"/>
        </w:rPr>
        <w:t xml:space="preserve">Introduced by </w:t>
      </w:r>
      <w:proofErr w:type="spellStart"/>
      <w:r w:rsidRPr="00813FD0">
        <w:rPr>
          <w:lang w:val="en-US"/>
        </w:rPr>
        <w:t>Hoerl</w:t>
      </w:r>
      <w:proofErr w:type="spellEnd"/>
      <w:r w:rsidRPr="00813FD0">
        <w:rPr>
          <w:lang w:val="en-US"/>
        </w:rPr>
        <w:t xml:space="preserve"> and Kennard (1970)</w:t>
      </w:r>
    </w:p>
  </w:footnote>
  <w:footnote w:id="10">
    <w:p w14:paraId="3AB13FE3" w14:textId="44D03B8B" w:rsidR="00FD00F2" w:rsidRPr="003B5C50" w:rsidRDefault="00FD00F2">
      <w:pPr>
        <w:pStyle w:val="FootnoteText"/>
        <w:rPr>
          <w:lang w:val="en-US"/>
        </w:rPr>
      </w:pPr>
      <w:r>
        <w:rPr>
          <w:rStyle w:val="FootnoteReference"/>
        </w:rPr>
        <w:footnoteRef/>
      </w:r>
      <w:r w:rsidRPr="003B5C50">
        <w:rPr>
          <w:lang w:val="en-US"/>
        </w:rPr>
        <w:t xml:space="preserve"> </w:t>
      </w:r>
      <w:proofErr w:type="spellStart"/>
      <w:r w:rsidRPr="00813FD0">
        <w:rPr>
          <w:lang w:val="en-US"/>
        </w:rPr>
        <w:t>Griliches</w:t>
      </w:r>
      <w:proofErr w:type="spellEnd"/>
      <w:r w:rsidRPr="00813FD0">
        <w:rPr>
          <w:lang w:val="en-US"/>
        </w:rPr>
        <w:t xml:space="preserve"> 1991</w:t>
      </w:r>
      <w:r w:rsidRPr="003B5C50">
        <w:rPr>
          <w:lang w:val="en-US"/>
        </w:rPr>
        <w:t xml:space="preserve"> </w:t>
      </w:r>
    </w:p>
  </w:footnote>
  <w:footnote w:id="11">
    <w:p w14:paraId="507D516B" w14:textId="46156E11" w:rsidR="00FD00F2" w:rsidRPr="00780FDB" w:rsidRDefault="00FD00F2">
      <w:pPr>
        <w:pStyle w:val="FootnoteText"/>
        <w:rPr>
          <w:lang w:val="en-GB"/>
        </w:rPr>
      </w:pPr>
      <w:r>
        <w:rPr>
          <w:rStyle w:val="FootnoteReference"/>
        </w:rPr>
        <w:footnoteRef/>
      </w:r>
      <w:r w:rsidRPr="00780FDB">
        <w:rPr>
          <w:lang w:val="en-GB"/>
        </w:rPr>
        <w:t xml:space="preserve"> </w:t>
      </w:r>
      <w:r w:rsidRPr="00813FD0">
        <w:rPr>
          <w:lang w:val="en-US"/>
        </w:rPr>
        <w:t xml:space="preserve">In other </w:t>
      </w:r>
      <w:proofErr w:type="gramStart"/>
      <w:r w:rsidRPr="00813FD0">
        <w:rPr>
          <w:lang w:val="en-US"/>
        </w:rPr>
        <w:t>words</w:t>
      </w:r>
      <w:proofErr w:type="gramEnd"/>
      <w:r w:rsidRPr="00813FD0">
        <w:rPr>
          <w:lang w:val="en-US"/>
        </w:rPr>
        <w:t xml:space="preserve"> the algorithm has not enough data to train and be approximated</w:t>
      </w:r>
      <w:r>
        <w:rPr>
          <w:lang w:val="en-GB"/>
        </w:rPr>
        <w:t xml:space="preserve"> </w:t>
      </w:r>
    </w:p>
  </w:footnote>
  <w:footnote w:id="12">
    <w:p w14:paraId="7695FF7A" w14:textId="671BEA77" w:rsidR="00FD00F2" w:rsidRPr="00681CAC" w:rsidRDefault="00FD00F2">
      <w:pPr>
        <w:pStyle w:val="FootnoteText"/>
        <w:rPr>
          <w:lang w:val="en-GB"/>
        </w:rPr>
      </w:pPr>
      <w:r>
        <w:rPr>
          <w:rStyle w:val="FootnoteReference"/>
        </w:rPr>
        <w:footnoteRef/>
      </w:r>
      <w:r w:rsidRPr="00681CAC">
        <w:rPr>
          <w:lang w:val="en-GB"/>
        </w:rPr>
        <w:t xml:space="preserve"> </w:t>
      </w:r>
      <w:r>
        <w:rPr>
          <w:lang w:val="en-GB"/>
        </w:rPr>
        <w:t xml:space="preserve">By taking the derivative w.r.t </w:t>
      </w:r>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 xml:space="preserve">, </m:t>
        </m:r>
      </m:oMath>
      <w:r>
        <w:rPr>
          <w:lang w:val="en-GB"/>
        </w:rPr>
        <w:t xml:space="preserve">since </w:t>
      </w: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oMath>
      <w:r>
        <w:rPr>
          <w:lang w:val="en-GB"/>
        </w:rPr>
        <w:t xml:space="preserve"> is differentiable</w:t>
      </w:r>
    </w:p>
  </w:footnote>
  <w:footnote w:id="13">
    <w:p w14:paraId="17A7D75D" w14:textId="34FED4AA" w:rsidR="00FD00F2" w:rsidRPr="0045340A" w:rsidRDefault="00FD00F2">
      <w:pPr>
        <w:pStyle w:val="FootnoteText"/>
        <w:rPr>
          <w:lang w:val="en-GB"/>
        </w:rPr>
      </w:pPr>
      <w:r>
        <w:rPr>
          <w:rStyle w:val="FootnoteReference"/>
        </w:rPr>
        <w:footnoteRef/>
      </w:r>
      <w:r w:rsidRPr="0045340A">
        <w:rPr>
          <w:lang w:val="en-GB"/>
        </w:rPr>
        <w:t xml:space="preserve"> </w:t>
      </w:r>
      <w:r>
        <w:rPr>
          <w:lang w:val="en-GB"/>
        </w:rPr>
        <w:t>Sum of the squared residuals used for the classical OLS</w:t>
      </w:r>
    </w:p>
  </w:footnote>
  <w:footnote w:id="14">
    <w:p w14:paraId="7E807058" w14:textId="2F31416B" w:rsidR="00FD00F2" w:rsidRPr="008717A6" w:rsidRDefault="00FD00F2" w:rsidP="007945BC">
      <w:pPr>
        <w:pStyle w:val="FootnoteText"/>
        <w:rPr>
          <w:lang w:val="en-GB"/>
        </w:rPr>
      </w:pPr>
      <w:r>
        <w:rPr>
          <w:rStyle w:val="FootnoteReference"/>
        </w:rPr>
        <w:footnoteRef/>
      </w:r>
      <w:r w:rsidRPr="008717A6">
        <w:rPr>
          <w:lang w:val="en-GB"/>
        </w:rPr>
        <w:t xml:space="preserve"> </w:t>
      </w:r>
      <w:r w:rsidRPr="0016166A">
        <w:rPr>
          <w:lang w:val="en-GB"/>
        </w:rPr>
        <w:t>Add one extra feature to stabilize the prediction</w:t>
      </w:r>
    </w:p>
  </w:footnote>
  <w:footnote w:id="15">
    <w:p w14:paraId="2062E8A4" w14:textId="6980DED5" w:rsidR="00FD00F2" w:rsidRPr="008717A6" w:rsidRDefault="00FD00F2" w:rsidP="005D12A1">
      <w:pPr>
        <w:pStyle w:val="FootnoteText"/>
        <w:rPr>
          <w:lang w:val="en-GB"/>
        </w:rPr>
      </w:pPr>
      <w:r>
        <w:rPr>
          <w:rStyle w:val="FootnoteReference"/>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p>
  </w:footnote>
  <w:footnote w:id="16">
    <w:p w14:paraId="0D839B0C" w14:textId="74393130" w:rsidR="00FD00F2" w:rsidRPr="008717A6" w:rsidRDefault="00FD00F2" w:rsidP="005D12A1">
      <w:pPr>
        <w:pStyle w:val="FootnoteText"/>
        <w:rPr>
          <w:lang w:val="en-GB"/>
        </w:rPr>
      </w:pPr>
      <w:r>
        <w:rPr>
          <w:rStyle w:val="FootnoteReference"/>
        </w:rPr>
        <w:footnoteRef/>
      </w:r>
      <w:r w:rsidR="00390718">
        <w:rPr>
          <w:lang w:val="en-GB"/>
        </w:rPr>
        <w:t xml:space="preserve"> </w:t>
      </w:r>
      <w:proofErr w:type="spellStart"/>
      <w:proofErr w:type="gramStart"/>
      <w:r w:rsidR="00184877" w:rsidRPr="00184877">
        <w:rPr>
          <w:lang w:val="en-GB"/>
        </w:rPr>
        <w:t>Hoerl</w:t>
      </w:r>
      <w:proofErr w:type="spellEnd"/>
      <w:r w:rsidR="00184877" w:rsidRPr="00184877">
        <w:rPr>
          <w:lang w:val="en-GB"/>
        </w:rPr>
        <w:t xml:space="preserve">  and</w:t>
      </w:r>
      <w:proofErr w:type="gramEnd"/>
      <w:r w:rsidR="00184877" w:rsidRPr="00184877">
        <w:rPr>
          <w:lang w:val="en-GB"/>
        </w:rPr>
        <w:t xml:space="preserve"> Kennard, 2010</w:t>
      </w:r>
    </w:p>
  </w:footnote>
  <w:footnote w:id="17">
    <w:p w14:paraId="0CDFC912" w14:textId="152F3C3E" w:rsidR="00FD00F2" w:rsidRPr="008717A6" w:rsidRDefault="00FD00F2" w:rsidP="005D12A1">
      <w:pPr>
        <w:pStyle w:val="FootnoteText"/>
        <w:rPr>
          <w:lang w:val="en-GB"/>
        </w:rPr>
      </w:pPr>
      <w:r>
        <w:rPr>
          <w:rStyle w:val="FootnoteReference"/>
        </w:rPr>
        <w:footnoteRef/>
      </w:r>
      <w:r w:rsidR="00390718">
        <w:rPr>
          <w:lang w:val="en-GB"/>
        </w:rPr>
        <w:t xml:space="preserve"> </w:t>
      </w:r>
      <w:r w:rsidRPr="008717A6">
        <w:rPr>
          <w:lang w:val="en-GB"/>
        </w:rPr>
        <w:t>Overfitting: the algorithm performs very good on training data but cannot be generalized to a new bunch of data.</w:t>
      </w:r>
    </w:p>
  </w:footnote>
  <w:footnote w:id="18">
    <w:p w14:paraId="35A8FB7B" w14:textId="757E5C73" w:rsidR="0033042B" w:rsidRPr="00467F51" w:rsidRDefault="00FD00F2" w:rsidP="005D12A1">
      <w:pPr>
        <w:pStyle w:val="FootnoteText"/>
        <w:rPr>
          <w:lang w:val="en-GB"/>
        </w:rPr>
      </w:pPr>
      <w:r>
        <w:rPr>
          <w:rStyle w:val="FootnoteReference"/>
        </w:rPr>
        <w:footnoteRef/>
      </w:r>
      <w:r w:rsidRPr="007E31CF">
        <w:rPr>
          <w:lang w:val="en-GB"/>
        </w:rPr>
        <w:t xml:space="preserve"> </w:t>
      </w:r>
      <w:r w:rsidRPr="00813FD0">
        <w:rPr>
          <w:rStyle w:val="FootnoteTextChar"/>
          <w:lang w:val="en-US"/>
        </w:rPr>
        <w:t>Bias is how well the fit correspond to the true valu</w:t>
      </w:r>
      <w:r w:rsidR="0033042B" w:rsidRPr="00813FD0">
        <w:rPr>
          <w:rStyle w:val="FootnoteTextChar"/>
          <w:lang w:val="en-US"/>
        </w:rPr>
        <w:t>e</w:t>
      </w:r>
    </w:p>
  </w:footnote>
  <w:footnote w:id="19">
    <w:p w14:paraId="459CBAE1" w14:textId="522131BE" w:rsidR="00FD00F2" w:rsidRPr="003F6F01" w:rsidRDefault="00FD00F2" w:rsidP="005D12A1">
      <w:pPr>
        <w:pStyle w:val="FootnoteText"/>
        <w:rPr>
          <w:lang w:val="en-GB"/>
        </w:rPr>
      </w:pPr>
      <w:r>
        <w:rPr>
          <w:rStyle w:val="FootnoteReference"/>
        </w:rPr>
        <w:footnoteRef/>
      </w:r>
      <w:r w:rsidRPr="003F6F01">
        <w:rPr>
          <w:lang w:val="en-GB"/>
        </w:rPr>
        <w:t xml:space="preserve"> </w:t>
      </w:r>
      <w:r>
        <w:rPr>
          <w:lang w:val="en-GB"/>
        </w:rPr>
        <w:t>See graphic 1 in this paper</w:t>
      </w:r>
    </w:p>
  </w:footnote>
  <w:footnote w:id="20">
    <w:p w14:paraId="4B4CED8E" w14:textId="7D2B5C22" w:rsidR="00FD00F2" w:rsidRPr="00485C02" w:rsidRDefault="00FD00F2" w:rsidP="005D12A1">
      <w:pPr>
        <w:pStyle w:val="FootnoteText"/>
        <w:rPr>
          <w:lang w:val="en-GB"/>
        </w:rPr>
      </w:pPr>
      <w:r>
        <w:rPr>
          <w:rStyle w:val="FootnoteReference"/>
        </w:rPr>
        <w:footnoteRef/>
      </w:r>
      <w:r w:rsidRPr="00485C02">
        <w:rPr>
          <w:lang w:val="en-GB"/>
        </w:rPr>
        <w:t xml:space="preserve"> </w:t>
      </w:r>
      <w:r w:rsidRPr="00485C02">
        <w:rPr>
          <w:rStyle w:val="reference-text"/>
          <w:lang w:val="en-GB"/>
        </w:rPr>
        <w:t xml:space="preserve">Adding 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p>
  </w:footnote>
  <w:footnote w:id="21">
    <w:p w14:paraId="614240A4" w14:textId="0803FA83" w:rsidR="00FD00F2" w:rsidRPr="00AC7D7D" w:rsidRDefault="00FD00F2" w:rsidP="007945BC">
      <w:pPr>
        <w:pStyle w:val="FootnoteText"/>
        <w:rPr>
          <w:rStyle w:val="reference-text"/>
          <w:lang w:val="en-GB"/>
        </w:rPr>
      </w:pPr>
      <w:r>
        <w:rPr>
          <w:rStyle w:val="FootnoteReference"/>
        </w:rPr>
        <w:footnoteRef/>
      </w:r>
      <w:r w:rsidR="00AC7D7D">
        <w:rPr>
          <w:lang w:val="en-GB"/>
        </w:rPr>
        <w:t xml:space="preserve"> </w:t>
      </w:r>
      <w:r w:rsidR="00930EBC">
        <w:fldChar w:fldCharType="begin"/>
      </w:r>
      <w:r w:rsidR="00930EBC" w:rsidRPr="006C6BDE">
        <w:rPr>
          <w:lang w:val="en-US"/>
        </w:rPr>
        <w:instrText xml:space="preserve"> HYPERLINK "https://www.statisticshowto.com/contact/" </w:instrText>
      </w:r>
      <w:r w:rsidR="00930EBC">
        <w:fldChar w:fldCharType="separate"/>
      </w:r>
      <w:r w:rsidR="00AC7D7D" w:rsidRPr="00AC7D7D">
        <w:rPr>
          <w:rStyle w:val="reference-text"/>
          <w:lang w:val="en-GB"/>
        </w:rPr>
        <w:t>Stephanie Glen</w:t>
      </w:r>
      <w:r w:rsidR="00930EBC">
        <w:rPr>
          <w:rStyle w:val="reference-text"/>
          <w:lang w:val="en-GB"/>
        </w:rPr>
        <w:fldChar w:fldCharType="end"/>
      </w:r>
      <w:r w:rsidR="00AC7D7D" w:rsidRPr="00AC7D7D">
        <w:rPr>
          <w:rStyle w:val="reference-text"/>
          <w:lang w:val="en-GB"/>
        </w:rPr>
        <w:t>. "Lasso Regression: Simple Definition" From </w:t>
      </w:r>
      <w:hyperlink r:id="rId3" w:history="1">
        <w:r w:rsidR="00AC7D7D" w:rsidRPr="00AC7D7D">
          <w:rPr>
            <w:rStyle w:val="reference-text"/>
            <w:lang w:val="en-GB"/>
          </w:rPr>
          <w:t>StatisticsHowTo.com</w:t>
        </w:r>
      </w:hyperlink>
      <w:r w:rsidR="00AC7D7D" w:rsidRPr="00AC7D7D">
        <w:rPr>
          <w:rStyle w:val="reference-text"/>
          <w:lang w:val="en-GB"/>
        </w:rPr>
        <w:t>: Elementary Statistics for the rest of us</w:t>
      </w:r>
      <w:r w:rsidR="00AC7D7D">
        <w:rPr>
          <w:rStyle w:val="reference-text"/>
          <w:lang w:val="en-GB"/>
        </w:rPr>
        <w:t xml:space="preserve">! </w:t>
      </w:r>
    </w:p>
  </w:footnote>
  <w:footnote w:id="22">
    <w:p w14:paraId="364353AD" w14:textId="46032907" w:rsidR="00FD00F2" w:rsidRPr="008717A6" w:rsidRDefault="00FD00F2">
      <w:pPr>
        <w:pStyle w:val="FootnoteText"/>
        <w:rPr>
          <w:lang w:val="en-GB"/>
        </w:rPr>
      </w:pPr>
    </w:p>
  </w:footnote>
  <w:footnote w:id="23">
    <w:p w14:paraId="74D3C20F" w14:textId="3BEFDA33" w:rsidR="00FD00F2" w:rsidRPr="00CD134F" w:rsidRDefault="00FD00F2" w:rsidP="00A427AB">
      <w:pPr>
        <w:pStyle w:val="FootnoteText"/>
        <w:rPr>
          <w:lang w:val="en-GB"/>
        </w:rPr>
      </w:pPr>
      <w:r>
        <w:rPr>
          <w:rStyle w:val="FootnoteReference"/>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sidR="00975B52">
        <w:rPr>
          <w:lang w:val="en-US"/>
        </w:rPr>
        <w:t>“</w:t>
      </w:r>
      <w:r w:rsidR="00975B52" w:rsidRPr="00975B52">
        <w:rPr>
          <w:lang w:val="en-US"/>
        </w:rPr>
        <w:t>Leave-one-out cross-validation</w:t>
      </w:r>
      <w:r w:rsidR="00975B52">
        <w:rPr>
          <w:lang w:val="en-US"/>
        </w:rPr>
        <w:t>”</w:t>
      </w:r>
      <w:r w:rsidRPr="00813FD0">
        <w:rPr>
          <w:lang w:val="en-US"/>
        </w:rPr>
        <w:t>,</w:t>
      </w:r>
      <w:r w:rsidR="00975B52">
        <w:rPr>
          <w:lang w:val="en-US"/>
        </w:rPr>
        <w:t xml:space="preserve"> </w:t>
      </w:r>
      <w:r w:rsidRPr="00813FD0">
        <w:rPr>
          <w:lang w:val="en-US"/>
        </w:rPr>
        <w:t xml:space="preserve">the leave one out approach, where the number of sets equal the number of observations. On the contrary for smaller values of </w:t>
      </w:r>
      <m:oMath>
        <m:r>
          <w:rPr>
            <w:rFonts w:ascii="Cambria Math" w:hAnsi="Cambria Math"/>
          </w:rPr>
          <m:t>k</m:t>
        </m:r>
      </m:oMath>
      <w:r w:rsidRPr="00813FD0">
        <w:rPr>
          <w:lang w:val="en-US"/>
        </w:rPr>
        <w:t xml:space="preserve"> we have the CV approach.</w:t>
      </w:r>
    </w:p>
  </w:footnote>
  <w:footnote w:id="24">
    <w:p w14:paraId="447ACEE8" w14:textId="7B92A87F" w:rsidR="00FD00F2" w:rsidRPr="003B6457" w:rsidRDefault="00FD00F2" w:rsidP="00A427AB">
      <w:pPr>
        <w:pStyle w:val="FootnoteText"/>
        <w:rPr>
          <w:rStyle w:val="Emphasis"/>
          <w:lang w:val="en-US"/>
        </w:rPr>
      </w:pPr>
      <w:r>
        <w:rPr>
          <w:rStyle w:val="FootnoteReference"/>
        </w:rPr>
        <w:footnoteRef/>
      </w:r>
      <w:r w:rsidRPr="00DC53E4">
        <w:rPr>
          <w:lang w:val="en-GB"/>
        </w:rPr>
        <w:t xml:space="preserve"> </w:t>
      </w:r>
      <w:r w:rsidRPr="00813FD0">
        <w:rPr>
          <w:lang w:val="en-US"/>
        </w:rPr>
        <w:t xml:space="preserve">The eigenvectors of the Covariance matrix are </w:t>
      </w:r>
      <w:proofErr w:type="gramStart"/>
      <w:r w:rsidRPr="00813FD0">
        <w:rPr>
          <w:lang w:val="en-US"/>
        </w:rPr>
        <w:t>actually the</w:t>
      </w:r>
      <w:proofErr w:type="gramEnd"/>
      <w:r w:rsidRPr="00813FD0">
        <w:rPr>
          <w:lang w:val="en-US"/>
        </w:rPr>
        <w:t> directions of the axes where there is the most variance</w:t>
      </w:r>
      <w:r w:rsidR="00A427AB" w:rsidRPr="00813FD0">
        <w:rPr>
          <w:lang w:val="en-US"/>
        </w:rPr>
        <w:t xml:space="preserve"> </w:t>
      </w:r>
      <w:r w:rsidRPr="00813FD0">
        <w:rPr>
          <w:lang w:val="en-US"/>
        </w:rPr>
        <w:t>(most information</w:t>
      </w:r>
      <w:r w:rsidR="00A427AB" w:rsidRPr="00813FD0">
        <w:rPr>
          <w:lang w:val="en-US"/>
        </w:rPr>
        <w:t>)</w:t>
      </w:r>
      <w:r w:rsidR="00975B52">
        <w:rPr>
          <w:lang w:val="en-US"/>
        </w:rPr>
        <w:t>.</w:t>
      </w:r>
    </w:p>
  </w:footnote>
  <w:footnote w:id="25">
    <w:p w14:paraId="395C4D6A" w14:textId="7845588D" w:rsidR="00FD00F2" w:rsidRPr="00267C4A" w:rsidRDefault="00FD00F2">
      <w:pPr>
        <w:pStyle w:val="FootnoteText"/>
        <w:rPr>
          <w:lang w:val="en-GB"/>
        </w:rPr>
      </w:pPr>
      <w:r w:rsidRPr="00184877">
        <w:rPr>
          <w:rStyle w:val="FootnoteReference"/>
          <w:i/>
          <w:iCs/>
        </w:rPr>
        <w:footnoteRef/>
      </w:r>
      <w:r w:rsidR="00A427AB" w:rsidRPr="00813FD0">
        <w:rPr>
          <w:lang w:val="en-US"/>
        </w:rPr>
        <w:t xml:space="preserve"> </w:t>
      </w:r>
      <w:r w:rsidR="000E4397" w:rsidRPr="00813FD0">
        <w:rPr>
          <w:lang w:val="en-US"/>
        </w:rPr>
        <w:t>Usman Malik</w:t>
      </w:r>
    </w:p>
  </w:footnote>
  <w:footnote w:id="26">
    <w:p w14:paraId="5B1AB03E" w14:textId="4F7DB521" w:rsidR="00FD00F2" w:rsidRPr="00590E5E" w:rsidRDefault="00FD00F2" w:rsidP="00A37EEF">
      <w:pPr>
        <w:pStyle w:val="FootnoteText"/>
        <w:rPr>
          <w:rStyle w:val="Hyperlink"/>
          <w:color w:val="auto"/>
          <w:u w:val="none"/>
          <w:lang w:val="en-GB"/>
        </w:rPr>
      </w:pPr>
      <w:r>
        <w:rPr>
          <w:rStyle w:val="FootnoteReference"/>
        </w:rPr>
        <w:footnoteRef/>
      </w:r>
      <w:r w:rsidRPr="00590E5E">
        <w:rPr>
          <w:lang w:val="en-GB"/>
        </w:rPr>
        <w:t xml:space="preserve"> </w:t>
      </w:r>
      <w:r w:rsidRPr="00813FD0">
        <w:rPr>
          <w:lang w:val="en-US"/>
        </w:rPr>
        <w:t>For example, longitude and households are features with real numbers however they have different interpretations.</w:t>
      </w:r>
    </w:p>
  </w:footnote>
  <w:footnote w:id="27">
    <w:p w14:paraId="69B5EE70" w14:textId="098A4838" w:rsidR="00FD00F2" w:rsidRPr="006E4A6F" w:rsidRDefault="00FD00F2" w:rsidP="00A37EEF">
      <w:pPr>
        <w:pStyle w:val="FootnoteText"/>
        <w:rPr>
          <w:lang w:val="en-GB"/>
        </w:rPr>
      </w:pPr>
      <w:r>
        <w:rPr>
          <w:rStyle w:val="FootnoteReference"/>
        </w:rPr>
        <w:footnoteRef/>
      </w:r>
      <w:r w:rsidRPr="006E4A6F">
        <w:rPr>
          <w:lang w:val="en-GB"/>
        </w:rPr>
        <w:t xml:space="preserve"> This is calle</w:t>
      </w:r>
      <w:r>
        <w:rPr>
          <w:lang w:val="en-GB"/>
        </w:rPr>
        <w:t>d</w:t>
      </w:r>
      <w:r w:rsidRPr="006E4A6F">
        <w:rPr>
          <w:lang w:val="en-GB"/>
        </w:rPr>
        <w:t xml:space="preserve"> hot encoder t</w:t>
      </w:r>
      <w:r>
        <w:rPr>
          <w:lang w:val="en-GB"/>
        </w:rPr>
        <w:t>echnique; we do not worry about adding extra dimensions as the dummy variable sets to zero the features that do not belong to the given observation.</w:t>
      </w:r>
    </w:p>
  </w:footnote>
  <w:footnote w:id="28">
    <w:p w14:paraId="5A522B14" w14:textId="17631AC7" w:rsidR="00FD00F2" w:rsidRPr="00057954" w:rsidRDefault="00FD00F2" w:rsidP="00A37EEF">
      <w:pPr>
        <w:pStyle w:val="FootnoteText"/>
        <w:rPr>
          <w:lang w:val="en-US"/>
        </w:rPr>
      </w:pPr>
      <w:r>
        <w:rPr>
          <w:rStyle w:val="FootnoteReference"/>
        </w:rPr>
        <w:footnoteRef/>
      </w:r>
      <w:r w:rsidRPr="00057954">
        <w:rPr>
          <w:lang w:val="en-US"/>
        </w:rPr>
        <w:t xml:space="preserve"> Features such a</w:t>
      </w:r>
      <w:r>
        <w:rPr>
          <w:lang w:val="en-US"/>
        </w:rPr>
        <w:t>s garden, household size, neigh</w:t>
      </w:r>
      <w:r w:rsidRPr="00057954">
        <w:rPr>
          <w:lang w:val="en-US"/>
        </w:rPr>
        <w:t>borhood sat</w:t>
      </w:r>
      <w:r>
        <w:rPr>
          <w:lang w:val="en-US"/>
        </w:rPr>
        <w:t>isfaction and schools, as demon</w:t>
      </w:r>
      <w:r w:rsidRPr="00057954">
        <w:rPr>
          <w:lang w:val="en-US"/>
        </w:rPr>
        <w:t>strated by Berna and Craig</w:t>
      </w:r>
      <w:r w:rsidR="00184877">
        <w:rPr>
          <w:lang w:val="en-US"/>
        </w:rPr>
        <w:t>.</w:t>
      </w:r>
    </w:p>
  </w:footnote>
  <w:footnote w:id="29">
    <w:p w14:paraId="67CA4DE8" w14:textId="1DB4F122" w:rsidR="00FD00F2" w:rsidRPr="00952BFE" w:rsidRDefault="00FD00F2">
      <w:pPr>
        <w:pStyle w:val="FootnoteText"/>
        <w:rPr>
          <w:lang w:val="en-US"/>
        </w:rPr>
      </w:pPr>
      <w:r>
        <w:rPr>
          <w:rStyle w:val="FootnoteReference"/>
        </w:rPr>
        <w:footnoteRef/>
      </w:r>
      <w:r w:rsidRPr="00952BFE">
        <w:rPr>
          <w:lang w:val="en-GB"/>
        </w:rPr>
        <w:t xml:space="preserve"> </w:t>
      </w:r>
      <w:r w:rsidRPr="00813FD0">
        <w:rPr>
          <w:lang w:val="en-US"/>
        </w:rPr>
        <w:t xml:space="preserve">80/20 </w:t>
      </w:r>
      <w:r w:rsidR="00184877" w:rsidRPr="00813FD0">
        <w:rPr>
          <w:lang w:val="en-US"/>
        </w:rPr>
        <w:t>rule:</w:t>
      </w:r>
      <w:r w:rsidRPr="00813FD0">
        <w:rPr>
          <w:lang w:val="en-US"/>
        </w:rPr>
        <w:t xml:space="preserve"> following the Pareto principle.</w:t>
      </w:r>
      <w:r>
        <w:rPr>
          <w:lang w:val="en-US"/>
        </w:rPr>
        <w:t xml:space="preserve"> </w:t>
      </w:r>
    </w:p>
  </w:footnote>
  <w:footnote w:id="30">
    <w:p w14:paraId="575C6637" w14:textId="7D9A4BB5" w:rsidR="00E86D0A" w:rsidRPr="00E86D0A" w:rsidRDefault="00E86D0A">
      <w:pPr>
        <w:pStyle w:val="FootnoteText"/>
        <w:rPr>
          <w:lang w:val="en-GB"/>
        </w:rPr>
      </w:pPr>
      <w:r>
        <w:rPr>
          <w:rStyle w:val="FootnoteReference"/>
        </w:rPr>
        <w:footnoteRef/>
      </w:r>
      <w:r w:rsidRPr="00E86D0A">
        <w:rPr>
          <w:lang w:val="en-GB"/>
        </w:rPr>
        <w:t xml:space="preserve"> This is possible 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FD00F2" w:rsidRDefault="00FD00F2">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FD00F2" w14:paraId="4022A39A" w14:textId="77777777">
      <w:tc>
        <w:tcPr>
          <w:tcW w:w="4814" w:type="dxa"/>
          <w:tcBorders>
            <w:top w:val="nil"/>
            <w:left w:val="nil"/>
            <w:bottom w:val="nil"/>
            <w:right w:val="nil"/>
          </w:tcBorders>
        </w:tcPr>
        <w:p w14:paraId="20C035EA" w14:textId="77777777" w:rsidR="00FD00F2" w:rsidRPr="003B0A77" w:rsidRDefault="00FD00F2">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10C23C55" w:rsidR="00FD00F2" w:rsidRDefault="00FD00F2">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p>
      </w:tc>
    </w:tr>
  </w:tbl>
  <w:p w14:paraId="0BEB192D" w14:textId="77777777" w:rsidR="00FD00F2" w:rsidRDefault="00FD00F2">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3"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8"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3"/>
  </w:num>
  <w:num w:numId="3">
    <w:abstractNumId w:val="14"/>
  </w:num>
  <w:num w:numId="4">
    <w:abstractNumId w:val="12"/>
  </w:num>
  <w:num w:numId="5">
    <w:abstractNumId w:val="7"/>
  </w:num>
  <w:num w:numId="6">
    <w:abstractNumId w:val="5"/>
  </w:num>
  <w:num w:numId="7">
    <w:abstractNumId w:val="24"/>
  </w:num>
  <w:num w:numId="8">
    <w:abstractNumId w:val="9"/>
  </w:num>
  <w:num w:numId="9">
    <w:abstractNumId w:val="10"/>
  </w:num>
  <w:num w:numId="10">
    <w:abstractNumId w:val="22"/>
  </w:num>
  <w:num w:numId="11">
    <w:abstractNumId w:val="26"/>
  </w:num>
  <w:num w:numId="12">
    <w:abstractNumId w:val="25"/>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8"/>
  </w:num>
  <w:num w:numId="16">
    <w:abstractNumId w:val="23"/>
  </w:num>
  <w:num w:numId="17">
    <w:abstractNumId w:val="8"/>
  </w:num>
  <w:num w:numId="18">
    <w:abstractNumId w:val="8"/>
  </w:num>
  <w:num w:numId="19">
    <w:abstractNumId w:val="8"/>
  </w:num>
  <w:num w:numId="20">
    <w:abstractNumId w:val="1"/>
  </w:num>
  <w:num w:numId="21">
    <w:abstractNumId w:val="8"/>
  </w:num>
  <w:num w:numId="22">
    <w:abstractNumId w:val="15"/>
  </w:num>
  <w:num w:numId="23">
    <w:abstractNumId w:val="8"/>
  </w:num>
  <w:num w:numId="24">
    <w:abstractNumId w:val="2"/>
  </w:num>
  <w:num w:numId="25">
    <w:abstractNumId w:val="8"/>
  </w:num>
  <w:num w:numId="26">
    <w:abstractNumId w:val="8"/>
  </w:num>
  <w:num w:numId="27">
    <w:abstractNumId w:val="21"/>
  </w:num>
  <w:num w:numId="28">
    <w:abstractNumId w:val="8"/>
  </w:num>
  <w:num w:numId="29">
    <w:abstractNumId w:val="8"/>
  </w:num>
  <w:num w:numId="30">
    <w:abstractNumId w:val="20"/>
  </w:num>
  <w:num w:numId="31">
    <w:abstractNumId w:val="6"/>
  </w:num>
  <w:num w:numId="32">
    <w:abstractNumId w:val="18"/>
  </w:num>
  <w:num w:numId="33">
    <w:abstractNumId w:val="8"/>
  </w:num>
  <w:num w:numId="34">
    <w:abstractNumId w:val="8"/>
  </w:num>
  <w:num w:numId="35">
    <w:abstractNumId w:val="17"/>
  </w:num>
  <w:num w:numId="36">
    <w:abstractNumId w:val="8"/>
  </w:num>
  <w:num w:numId="37">
    <w:abstractNumId w:val="11"/>
  </w:num>
  <w:num w:numId="38">
    <w:abstractNumId w:val="3"/>
  </w:num>
  <w:num w:numId="39">
    <w:abstractNumId w:val="4"/>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378A"/>
    <w:rsid w:val="0001379E"/>
    <w:rsid w:val="0001623F"/>
    <w:rsid w:val="000174B8"/>
    <w:rsid w:val="0002186B"/>
    <w:rsid w:val="00022CFD"/>
    <w:rsid w:val="00022E16"/>
    <w:rsid w:val="00027186"/>
    <w:rsid w:val="000318AB"/>
    <w:rsid w:val="000358A1"/>
    <w:rsid w:val="000437B2"/>
    <w:rsid w:val="00047AED"/>
    <w:rsid w:val="00057954"/>
    <w:rsid w:val="000663C0"/>
    <w:rsid w:val="00066B5D"/>
    <w:rsid w:val="0007297D"/>
    <w:rsid w:val="000736BA"/>
    <w:rsid w:val="00073AE6"/>
    <w:rsid w:val="00073D7B"/>
    <w:rsid w:val="00076C35"/>
    <w:rsid w:val="00083AC8"/>
    <w:rsid w:val="00093311"/>
    <w:rsid w:val="0009799D"/>
    <w:rsid w:val="000A1567"/>
    <w:rsid w:val="000A1641"/>
    <w:rsid w:val="000A488E"/>
    <w:rsid w:val="000A5AC3"/>
    <w:rsid w:val="000A5E84"/>
    <w:rsid w:val="000A6FBF"/>
    <w:rsid w:val="000A70B5"/>
    <w:rsid w:val="000A79BC"/>
    <w:rsid w:val="000B1BA6"/>
    <w:rsid w:val="000B257B"/>
    <w:rsid w:val="000B3BFE"/>
    <w:rsid w:val="000C4532"/>
    <w:rsid w:val="000C591F"/>
    <w:rsid w:val="000D36DD"/>
    <w:rsid w:val="000D7B87"/>
    <w:rsid w:val="000E0771"/>
    <w:rsid w:val="000E0EED"/>
    <w:rsid w:val="000E4397"/>
    <w:rsid w:val="000E561E"/>
    <w:rsid w:val="000E73C7"/>
    <w:rsid w:val="000F4F90"/>
    <w:rsid w:val="000F57B7"/>
    <w:rsid w:val="0010008A"/>
    <w:rsid w:val="00101EF8"/>
    <w:rsid w:val="0010360F"/>
    <w:rsid w:val="00110A89"/>
    <w:rsid w:val="001112A7"/>
    <w:rsid w:val="0011170E"/>
    <w:rsid w:val="00112397"/>
    <w:rsid w:val="00113AFB"/>
    <w:rsid w:val="00115163"/>
    <w:rsid w:val="00117794"/>
    <w:rsid w:val="00120540"/>
    <w:rsid w:val="00121F65"/>
    <w:rsid w:val="001329D8"/>
    <w:rsid w:val="00137B55"/>
    <w:rsid w:val="001453D0"/>
    <w:rsid w:val="00145559"/>
    <w:rsid w:val="00156D75"/>
    <w:rsid w:val="00160500"/>
    <w:rsid w:val="00161608"/>
    <w:rsid w:val="0016166A"/>
    <w:rsid w:val="001625C1"/>
    <w:rsid w:val="00165CC0"/>
    <w:rsid w:val="00172859"/>
    <w:rsid w:val="00172D89"/>
    <w:rsid w:val="00184877"/>
    <w:rsid w:val="00186B07"/>
    <w:rsid w:val="001873C4"/>
    <w:rsid w:val="0019135F"/>
    <w:rsid w:val="00191362"/>
    <w:rsid w:val="0019388A"/>
    <w:rsid w:val="00195B47"/>
    <w:rsid w:val="00197238"/>
    <w:rsid w:val="001A0FC4"/>
    <w:rsid w:val="001A34A0"/>
    <w:rsid w:val="001A746E"/>
    <w:rsid w:val="001B64BD"/>
    <w:rsid w:val="001B6A91"/>
    <w:rsid w:val="001C0037"/>
    <w:rsid w:val="001C135F"/>
    <w:rsid w:val="001C14EE"/>
    <w:rsid w:val="001C397E"/>
    <w:rsid w:val="001C4A4D"/>
    <w:rsid w:val="001C6B76"/>
    <w:rsid w:val="001D3434"/>
    <w:rsid w:val="001E0D42"/>
    <w:rsid w:val="001E1342"/>
    <w:rsid w:val="001E145A"/>
    <w:rsid w:val="001E2ED7"/>
    <w:rsid w:val="001E7834"/>
    <w:rsid w:val="001F141A"/>
    <w:rsid w:val="001F1E93"/>
    <w:rsid w:val="001F4CD3"/>
    <w:rsid w:val="001F56C9"/>
    <w:rsid w:val="001F6F3A"/>
    <w:rsid w:val="0020658F"/>
    <w:rsid w:val="00210E8D"/>
    <w:rsid w:val="00210F31"/>
    <w:rsid w:val="0021218B"/>
    <w:rsid w:val="00214345"/>
    <w:rsid w:val="002178F4"/>
    <w:rsid w:val="00220C18"/>
    <w:rsid w:val="00226D5B"/>
    <w:rsid w:val="00237482"/>
    <w:rsid w:val="00240427"/>
    <w:rsid w:val="00241380"/>
    <w:rsid w:val="00241665"/>
    <w:rsid w:val="00241E3A"/>
    <w:rsid w:val="00242AA2"/>
    <w:rsid w:val="002462D4"/>
    <w:rsid w:val="002507A2"/>
    <w:rsid w:val="00252ABF"/>
    <w:rsid w:val="00254D22"/>
    <w:rsid w:val="002557E0"/>
    <w:rsid w:val="00255E0F"/>
    <w:rsid w:val="00260C49"/>
    <w:rsid w:val="00267C4A"/>
    <w:rsid w:val="00275352"/>
    <w:rsid w:val="0028573C"/>
    <w:rsid w:val="00286F3F"/>
    <w:rsid w:val="0029095D"/>
    <w:rsid w:val="00291126"/>
    <w:rsid w:val="0029579C"/>
    <w:rsid w:val="00297B7E"/>
    <w:rsid w:val="002A01F2"/>
    <w:rsid w:val="002A4DE5"/>
    <w:rsid w:val="002A71F3"/>
    <w:rsid w:val="002A7506"/>
    <w:rsid w:val="002A76FF"/>
    <w:rsid w:val="002B0731"/>
    <w:rsid w:val="002B28ED"/>
    <w:rsid w:val="002B32CC"/>
    <w:rsid w:val="002B3B79"/>
    <w:rsid w:val="002B5FEA"/>
    <w:rsid w:val="002C23A1"/>
    <w:rsid w:val="002C7A18"/>
    <w:rsid w:val="002D269C"/>
    <w:rsid w:val="002D45BE"/>
    <w:rsid w:val="002D71C3"/>
    <w:rsid w:val="002E6E25"/>
    <w:rsid w:val="002F68B1"/>
    <w:rsid w:val="002F710F"/>
    <w:rsid w:val="003007AB"/>
    <w:rsid w:val="00301BDF"/>
    <w:rsid w:val="00301E01"/>
    <w:rsid w:val="00303A2A"/>
    <w:rsid w:val="00305A2C"/>
    <w:rsid w:val="00306532"/>
    <w:rsid w:val="00317A55"/>
    <w:rsid w:val="003209AF"/>
    <w:rsid w:val="00322B1D"/>
    <w:rsid w:val="00322E44"/>
    <w:rsid w:val="00325512"/>
    <w:rsid w:val="00325F3A"/>
    <w:rsid w:val="0033042B"/>
    <w:rsid w:val="0033117F"/>
    <w:rsid w:val="00334E62"/>
    <w:rsid w:val="003353FE"/>
    <w:rsid w:val="00336D1F"/>
    <w:rsid w:val="003376BA"/>
    <w:rsid w:val="003405D5"/>
    <w:rsid w:val="00341C59"/>
    <w:rsid w:val="00343CDB"/>
    <w:rsid w:val="00345A20"/>
    <w:rsid w:val="00351B37"/>
    <w:rsid w:val="003529B0"/>
    <w:rsid w:val="003536E8"/>
    <w:rsid w:val="0035447A"/>
    <w:rsid w:val="003549D4"/>
    <w:rsid w:val="0036184F"/>
    <w:rsid w:val="0036322A"/>
    <w:rsid w:val="00366199"/>
    <w:rsid w:val="003702D8"/>
    <w:rsid w:val="003711D2"/>
    <w:rsid w:val="00381AC9"/>
    <w:rsid w:val="003826D6"/>
    <w:rsid w:val="00382E90"/>
    <w:rsid w:val="00383428"/>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E396A"/>
    <w:rsid w:val="003E584B"/>
    <w:rsid w:val="003E65AD"/>
    <w:rsid w:val="003F1130"/>
    <w:rsid w:val="003F1B73"/>
    <w:rsid w:val="003F46D2"/>
    <w:rsid w:val="003F4EEF"/>
    <w:rsid w:val="003F5318"/>
    <w:rsid w:val="003F5F8F"/>
    <w:rsid w:val="003F62B0"/>
    <w:rsid w:val="003F6CC7"/>
    <w:rsid w:val="003F6F01"/>
    <w:rsid w:val="003F7905"/>
    <w:rsid w:val="004015A1"/>
    <w:rsid w:val="004019E8"/>
    <w:rsid w:val="00401B92"/>
    <w:rsid w:val="004027DD"/>
    <w:rsid w:val="00406990"/>
    <w:rsid w:val="00406C3F"/>
    <w:rsid w:val="00411756"/>
    <w:rsid w:val="004118F5"/>
    <w:rsid w:val="0041382B"/>
    <w:rsid w:val="00413FAB"/>
    <w:rsid w:val="0042084A"/>
    <w:rsid w:val="00422F1F"/>
    <w:rsid w:val="00425753"/>
    <w:rsid w:val="00426491"/>
    <w:rsid w:val="004271C8"/>
    <w:rsid w:val="0043090E"/>
    <w:rsid w:val="00430B6E"/>
    <w:rsid w:val="00437738"/>
    <w:rsid w:val="00445573"/>
    <w:rsid w:val="00445D85"/>
    <w:rsid w:val="004477C9"/>
    <w:rsid w:val="004509A5"/>
    <w:rsid w:val="0045340A"/>
    <w:rsid w:val="00453C54"/>
    <w:rsid w:val="00453EF3"/>
    <w:rsid w:val="00463C11"/>
    <w:rsid w:val="004649D1"/>
    <w:rsid w:val="00467F51"/>
    <w:rsid w:val="0047536E"/>
    <w:rsid w:val="004820D5"/>
    <w:rsid w:val="004831DD"/>
    <w:rsid w:val="00483394"/>
    <w:rsid w:val="0048394A"/>
    <w:rsid w:val="00485C02"/>
    <w:rsid w:val="00487C35"/>
    <w:rsid w:val="00494695"/>
    <w:rsid w:val="004A1B83"/>
    <w:rsid w:val="004A286D"/>
    <w:rsid w:val="004A3C05"/>
    <w:rsid w:val="004A645A"/>
    <w:rsid w:val="004B0901"/>
    <w:rsid w:val="004B3710"/>
    <w:rsid w:val="004B459C"/>
    <w:rsid w:val="004C0E43"/>
    <w:rsid w:val="004C1105"/>
    <w:rsid w:val="004C1604"/>
    <w:rsid w:val="004C2858"/>
    <w:rsid w:val="004C3075"/>
    <w:rsid w:val="004C66BE"/>
    <w:rsid w:val="004C7673"/>
    <w:rsid w:val="004D3164"/>
    <w:rsid w:val="004E005F"/>
    <w:rsid w:val="004E1630"/>
    <w:rsid w:val="004E2032"/>
    <w:rsid w:val="004E63A7"/>
    <w:rsid w:val="004F3FD3"/>
    <w:rsid w:val="004F4211"/>
    <w:rsid w:val="00501C29"/>
    <w:rsid w:val="00502316"/>
    <w:rsid w:val="00503E6F"/>
    <w:rsid w:val="005061EB"/>
    <w:rsid w:val="0050734B"/>
    <w:rsid w:val="00507AAD"/>
    <w:rsid w:val="00515750"/>
    <w:rsid w:val="00516615"/>
    <w:rsid w:val="00516ED5"/>
    <w:rsid w:val="00520025"/>
    <w:rsid w:val="0052361B"/>
    <w:rsid w:val="0052513C"/>
    <w:rsid w:val="00525DA5"/>
    <w:rsid w:val="00530529"/>
    <w:rsid w:val="005346B6"/>
    <w:rsid w:val="00536BF8"/>
    <w:rsid w:val="00537CBE"/>
    <w:rsid w:val="00546AC9"/>
    <w:rsid w:val="00555222"/>
    <w:rsid w:val="00560556"/>
    <w:rsid w:val="005609B0"/>
    <w:rsid w:val="00563481"/>
    <w:rsid w:val="00570F87"/>
    <w:rsid w:val="0057240B"/>
    <w:rsid w:val="00573296"/>
    <w:rsid w:val="00574A79"/>
    <w:rsid w:val="005752DD"/>
    <w:rsid w:val="005802A0"/>
    <w:rsid w:val="00580C75"/>
    <w:rsid w:val="00581DDC"/>
    <w:rsid w:val="00582B0B"/>
    <w:rsid w:val="00585164"/>
    <w:rsid w:val="00586B1B"/>
    <w:rsid w:val="0059012A"/>
    <w:rsid w:val="00590E5E"/>
    <w:rsid w:val="00592840"/>
    <w:rsid w:val="00593F55"/>
    <w:rsid w:val="00595C3B"/>
    <w:rsid w:val="00595E66"/>
    <w:rsid w:val="005970D4"/>
    <w:rsid w:val="00597DE6"/>
    <w:rsid w:val="005A06EA"/>
    <w:rsid w:val="005A1579"/>
    <w:rsid w:val="005A16A2"/>
    <w:rsid w:val="005A3D2C"/>
    <w:rsid w:val="005A496A"/>
    <w:rsid w:val="005B00EC"/>
    <w:rsid w:val="005B435E"/>
    <w:rsid w:val="005B54F9"/>
    <w:rsid w:val="005C3D62"/>
    <w:rsid w:val="005C5B6C"/>
    <w:rsid w:val="005C7AF7"/>
    <w:rsid w:val="005D0D12"/>
    <w:rsid w:val="005D12A1"/>
    <w:rsid w:val="005D49B7"/>
    <w:rsid w:val="005D7B89"/>
    <w:rsid w:val="005E1D4F"/>
    <w:rsid w:val="005E2400"/>
    <w:rsid w:val="005E38AD"/>
    <w:rsid w:val="005E64ED"/>
    <w:rsid w:val="005E7C69"/>
    <w:rsid w:val="005F01C4"/>
    <w:rsid w:val="005F37C7"/>
    <w:rsid w:val="005F4A73"/>
    <w:rsid w:val="005F5EB8"/>
    <w:rsid w:val="005F699A"/>
    <w:rsid w:val="00600089"/>
    <w:rsid w:val="00600C11"/>
    <w:rsid w:val="00604576"/>
    <w:rsid w:val="00607294"/>
    <w:rsid w:val="00613264"/>
    <w:rsid w:val="00614983"/>
    <w:rsid w:val="006152CD"/>
    <w:rsid w:val="0061566D"/>
    <w:rsid w:val="006219D9"/>
    <w:rsid w:val="00623FFB"/>
    <w:rsid w:val="0063004E"/>
    <w:rsid w:val="00630B7C"/>
    <w:rsid w:val="006314CE"/>
    <w:rsid w:val="006344B0"/>
    <w:rsid w:val="00645D55"/>
    <w:rsid w:val="00652122"/>
    <w:rsid w:val="006564D2"/>
    <w:rsid w:val="006575C9"/>
    <w:rsid w:val="00661277"/>
    <w:rsid w:val="00664B8F"/>
    <w:rsid w:val="006677F4"/>
    <w:rsid w:val="006732C9"/>
    <w:rsid w:val="00675F0B"/>
    <w:rsid w:val="00676AD9"/>
    <w:rsid w:val="00681CAC"/>
    <w:rsid w:val="00683235"/>
    <w:rsid w:val="0068629A"/>
    <w:rsid w:val="00691E76"/>
    <w:rsid w:val="006924E2"/>
    <w:rsid w:val="006A21BA"/>
    <w:rsid w:val="006A34D2"/>
    <w:rsid w:val="006A7049"/>
    <w:rsid w:val="006A79F6"/>
    <w:rsid w:val="006B3F7E"/>
    <w:rsid w:val="006C0060"/>
    <w:rsid w:val="006C0AF8"/>
    <w:rsid w:val="006C24EE"/>
    <w:rsid w:val="006C4005"/>
    <w:rsid w:val="006C6BDE"/>
    <w:rsid w:val="006C7A98"/>
    <w:rsid w:val="006C7E8A"/>
    <w:rsid w:val="006D1598"/>
    <w:rsid w:val="006E4A6F"/>
    <w:rsid w:val="006E71AD"/>
    <w:rsid w:val="006F03F2"/>
    <w:rsid w:val="006F3443"/>
    <w:rsid w:val="006F5397"/>
    <w:rsid w:val="00700204"/>
    <w:rsid w:val="00702BE7"/>
    <w:rsid w:val="0070369A"/>
    <w:rsid w:val="007048B8"/>
    <w:rsid w:val="007051B8"/>
    <w:rsid w:val="00707356"/>
    <w:rsid w:val="0071391E"/>
    <w:rsid w:val="00713A1A"/>
    <w:rsid w:val="0071432B"/>
    <w:rsid w:val="00714B7B"/>
    <w:rsid w:val="00715F0D"/>
    <w:rsid w:val="0071601D"/>
    <w:rsid w:val="00716CA8"/>
    <w:rsid w:val="00720C70"/>
    <w:rsid w:val="00722CCC"/>
    <w:rsid w:val="007233BE"/>
    <w:rsid w:val="007255D5"/>
    <w:rsid w:val="007258D4"/>
    <w:rsid w:val="007270C9"/>
    <w:rsid w:val="00727CDE"/>
    <w:rsid w:val="00730B75"/>
    <w:rsid w:val="00743C57"/>
    <w:rsid w:val="007507C9"/>
    <w:rsid w:val="00752289"/>
    <w:rsid w:val="007526CA"/>
    <w:rsid w:val="0076700B"/>
    <w:rsid w:val="00770253"/>
    <w:rsid w:val="007717F7"/>
    <w:rsid w:val="007721B1"/>
    <w:rsid w:val="00774801"/>
    <w:rsid w:val="00774CC1"/>
    <w:rsid w:val="00775219"/>
    <w:rsid w:val="0077554C"/>
    <w:rsid w:val="00775B80"/>
    <w:rsid w:val="00776733"/>
    <w:rsid w:val="00780FDB"/>
    <w:rsid w:val="00782A7F"/>
    <w:rsid w:val="00782D15"/>
    <w:rsid w:val="00783214"/>
    <w:rsid w:val="00783C2F"/>
    <w:rsid w:val="007852B7"/>
    <w:rsid w:val="007856FD"/>
    <w:rsid w:val="00787223"/>
    <w:rsid w:val="00787CD6"/>
    <w:rsid w:val="00791669"/>
    <w:rsid w:val="00791A5B"/>
    <w:rsid w:val="0079238A"/>
    <w:rsid w:val="00792B1C"/>
    <w:rsid w:val="007945BC"/>
    <w:rsid w:val="007948D3"/>
    <w:rsid w:val="00794D7D"/>
    <w:rsid w:val="007A0EC6"/>
    <w:rsid w:val="007B0825"/>
    <w:rsid w:val="007B1A25"/>
    <w:rsid w:val="007B2B11"/>
    <w:rsid w:val="007C0F8D"/>
    <w:rsid w:val="007C158F"/>
    <w:rsid w:val="007C2E33"/>
    <w:rsid w:val="007C4EDD"/>
    <w:rsid w:val="007C4EFF"/>
    <w:rsid w:val="007C50C7"/>
    <w:rsid w:val="007C7E9B"/>
    <w:rsid w:val="007D1405"/>
    <w:rsid w:val="007D1E64"/>
    <w:rsid w:val="007D3C64"/>
    <w:rsid w:val="007D6523"/>
    <w:rsid w:val="007E235F"/>
    <w:rsid w:val="007E31CF"/>
    <w:rsid w:val="007E47AA"/>
    <w:rsid w:val="007E5F47"/>
    <w:rsid w:val="007F5D67"/>
    <w:rsid w:val="007F76E7"/>
    <w:rsid w:val="007F7854"/>
    <w:rsid w:val="00800272"/>
    <w:rsid w:val="00800D89"/>
    <w:rsid w:val="0080304E"/>
    <w:rsid w:val="00804D5B"/>
    <w:rsid w:val="008065B3"/>
    <w:rsid w:val="008127EA"/>
    <w:rsid w:val="00813FD0"/>
    <w:rsid w:val="008168D9"/>
    <w:rsid w:val="00816CB0"/>
    <w:rsid w:val="00817EC2"/>
    <w:rsid w:val="00820D40"/>
    <w:rsid w:val="00821D17"/>
    <w:rsid w:val="0082347D"/>
    <w:rsid w:val="00823641"/>
    <w:rsid w:val="00824FCA"/>
    <w:rsid w:val="00826E27"/>
    <w:rsid w:val="008272D5"/>
    <w:rsid w:val="0083450E"/>
    <w:rsid w:val="0083556E"/>
    <w:rsid w:val="00835CFE"/>
    <w:rsid w:val="008431D2"/>
    <w:rsid w:val="0085549F"/>
    <w:rsid w:val="0086662B"/>
    <w:rsid w:val="008670CD"/>
    <w:rsid w:val="0087003E"/>
    <w:rsid w:val="00870522"/>
    <w:rsid w:val="008717A6"/>
    <w:rsid w:val="00872455"/>
    <w:rsid w:val="00881A41"/>
    <w:rsid w:val="00882786"/>
    <w:rsid w:val="008866CA"/>
    <w:rsid w:val="0088678F"/>
    <w:rsid w:val="00886D82"/>
    <w:rsid w:val="00887526"/>
    <w:rsid w:val="00895E62"/>
    <w:rsid w:val="00896522"/>
    <w:rsid w:val="008A4519"/>
    <w:rsid w:val="008A5038"/>
    <w:rsid w:val="008A615F"/>
    <w:rsid w:val="008A78DB"/>
    <w:rsid w:val="008B1687"/>
    <w:rsid w:val="008C0177"/>
    <w:rsid w:val="008C1017"/>
    <w:rsid w:val="008C1289"/>
    <w:rsid w:val="008C60AF"/>
    <w:rsid w:val="008C717F"/>
    <w:rsid w:val="008C72F7"/>
    <w:rsid w:val="008D32EE"/>
    <w:rsid w:val="008D7354"/>
    <w:rsid w:val="008D7D57"/>
    <w:rsid w:val="008E048F"/>
    <w:rsid w:val="008E190A"/>
    <w:rsid w:val="008E3D90"/>
    <w:rsid w:val="008E576E"/>
    <w:rsid w:val="008F202C"/>
    <w:rsid w:val="00900A42"/>
    <w:rsid w:val="00902009"/>
    <w:rsid w:val="009029A8"/>
    <w:rsid w:val="00910104"/>
    <w:rsid w:val="00916537"/>
    <w:rsid w:val="009219A8"/>
    <w:rsid w:val="00924146"/>
    <w:rsid w:val="00926925"/>
    <w:rsid w:val="009309CE"/>
    <w:rsid w:val="00930EBC"/>
    <w:rsid w:val="00931B0F"/>
    <w:rsid w:val="0093413E"/>
    <w:rsid w:val="00937DCE"/>
    <w:rsid w:val="009453AF"/>
    <w:rsid w:val="009478DB"/>
    <w:rsid w:val="00952BFE"/>
    <w:rsid w:val="009532E8"/>
    <w:rsid w:val="009548B8"/>
    <w:rsid w:val="0096088F"/>
    <w:rsid w:val="00961AB8"/>
    <w:rsid w:val="009644F0"/>
    <w:rsid w:val="009672BA"/>
    <w:rsid w:val="00973B06"/>
    <w:rsid w:val="00973D2A"/>
    <w:rsid w:val="00975643"/>
    <w:rsid w:val="00975B52"/>
    <w:rsid w:val="00975E5C"/>
    <w:rsid w:val="00977F2C"/>
    <w:rsid w:val="0098043E"/>
    <w:rsid w:val="009815FF"/>
    <w:rsid w:val="00984996"/>
    <w:rsid w:val="009849F5"/>
    <w:rsid w:val="00990BC1"/>
    <w:rsid w:val="00991C5D"/>
    <w:rsid w:val="009928FE"/>
    <w:rsid w:val="009937E4"/>
    <w:rsid w:val="0099679D"/>
    <w:rsid w:val="0099716C"/>
    <w:rsid w:val="009A179E"/>
    <w:rsid w:val="009A5245"/>
    <w:rsid w:val="009A6FE7"/>
    <w:rsid w:val="009A7BC7"/>
    <w:rsid w:val="009B000E"/>
    <w:rsid w:val="009B17BD"/>
    <w:rsid w:val="009B6473"/>
    <w:rsid w:val="009B709E"/>
    <w:rsid w:val="009B7B0B"/>
    <w:rsid w:val="009C0423"/>
    <w:rsid w:val="009C397E"/>
    <w:rsid w:val="009C5E06"/>
    <w:rsid w:val="009C76E5"/>
    <w:rsid w:val="009C79EE"/>
    <w:rsid w:val="009D2515"/>
    <w:rsid w:val="009D2843"/>
    <w:rsid w:val="009D5D1C"/>
    <w:rsid w:val="009D60E0"/>
    <w:rsid w:val="009D7101"/>
    <w:rsid w:val="009E059E"/>
    <w:rsid w:val="009E2BF5"/>
    <w:rsid w:val="009E7B2F"/>
    <w:rsid w:val="009F0F25"/>
    <w:rsid w:val="009F241A"/>
    <w:rsid w:val="009F369A"/>
    <w:rsid w:val="00A0055A"/>
    <w:rsid w:val="00A0476F"/>
    <w:rsid w:val="00A064FD"/>
    <w:rsid w:val="00A13217"/>
    <w:rsid w:val="00A13438"/>
    <w:rsid w:val="00A14216"/>
    <w:rsid w:val="00A157DA"/>
    <w:rsid w:val="00A16D9B"/>
    <w:rsid w:val="00A21A9E"/>
    <w:rsid w:val="00A249C1"/>
    <w:rsid w:val="00A2784B"/>
    <w:rsid w:val="00A31268"/>
    <w:rsid w:val="00A331C3"/>
    <w:rsid w:val="00A347D5"/>
    <w:rsid w:val="00A37EEF"/>
    <w:rsid w:val="00A416C6"/>
    <w:rsid w:val="00A41D8F"/>
    <w:rsid w:val="00A427AB"/>
    <w:rsid w:val="00A4786E"/>
    <w:rsid w:val="00A504E2"/>
    <w:rsid w:val="00A53898"/>
    <w:rsid w:val="00A55F94"/>
    <w:rsid w:val="00A570B6"/>
    <w:rsid w:val="00A57C3C"/>
    <w:rsid w:val="00A63C1F"/>
    <w:rsid w:val="00A64DC6"/>
    <w:rsid w:val="00A67002"/>
    <w:rsid w:val="00A7463F"/>
    <w:rsid w:val="00A826A5"/>
    <w:rsid w:val="00A831BC"/>
    <w:rsid w:val="00A846E1"/>
    <w:rsid w:val="00A854DD"/>
    <w:rsid w:val="00A86DA1"/>
    <w:rsid w:val="00A90C34"/>
    <w:rsid w:val="00A94F9C"/>
    <w:rsid w:val="00A96795"/>
    <w:rsid w:val="00A9747A"/>
    <w:rsid w:val="00AA1AE4"/>
    <w:rsid w:val="00AA2959"/>
    <w:rsid w:val="00AA3E37"/>
    <w:rsid w:val="00AB0756"/>
    <w:rsid w:val="00AB6AC3"/>
    <w:rsid w:val="00AB6E54"/>
    <w:rsid w:val="00AC1863"/>
    <w:rsid w:val="00AC29FB"/>
    <w:rsid w:val="00AC5608"/>
    <w:rsid w:val="00AC6E8F"/>
    <w:rsid w:val="00AC7AEF"/>
    <w:rsid w:val="00AC7D7D"/>
    <w:rsid w:val="00AD20BA"/>
    <w:rsid w:val="00AD4370"/>
    <w:rsid w:val="00AD46BD"/>
    <w:rsid w:val="00AD5C80"/>
    <w:rsid w:val="00AD671B"/>
    <w:rsid w:val="00AE1DAF"/>
    <w:rsid w:val="00AE4248"/>
    <w:rsid w:val="00AE4DAF"/>
    <w:rsid w:val="00AE710D"/>
    <w:rsid w:val="00AE7C3F"/>
    <w:rsid w:val="00AF616B"/>
    <w:rsid w:val="00B008ED"/>
    <w:rsid w:val="00B02E91"/>
    <w:rsid w:val="00B12A27"/>
    <w:rsid w:val="00B164C6"/>
    <w:rsid w:val="00B2361D"/>
    <w:rsid w:val="00B24B22"/>
    <w:rsid w:val="00B26DF7"/>
    <w:rsid w:val="00B26E54"/>
    <w:rsid w:val="00B31634"/>
    <w:rsid w:val="00B32544"/>
    <w:rsid w:val="00B3325A"/>
    <w:rsid w:val="00B407F6"/>
    <w:rsid w:val="00B4150B"/>
    <w:rsid w:val="00B43883"/>
    <w:rsid w:val="00B445D4"/>
    <w:rsid w:val="00B4612D"/>
    <w:rsid w:val="00B50C05"/>
    <w:rsid w:val="00B56711"/>
    <w:rsid w:val="00B62A1D"/>
    <w:rsid w:val="00B62B5C"/>
    <w:rsid w:val="00B63E19"/>
    <w:rsid w:val="00B64745"/>
    <w:rsid w:val="00B648A9"/>
    <w:rsid w:val="00B7359C"/>
    <w:rsid w:val="00B768F5"/>
    <w:rsid w:val="00B84C22"/>
    <w:rsid w:val="00B84DCC"/>
    <w:rsid w:val="00B87977"/>
    <w:rsid w:val="00B9576A"/>
    <w:rsid w:val="00B97C51"/>
    <w:rsid w:val="00BA2242"/>
    <w:rsid w:val="00BA4BC5"/>
    <w:rsid w:val="00BA5110"/>
    <w:rsid w:val="00BA7B20"/>
    <w:rsid w:val="00BB0B1B"/>
    <w:rsid w:val="00BB0BED"/>
    <w:rsid w:val="00BB3C40"/>
    <w:rsid w:val="00BB3DCC"/>
    <w:rsid w:val="00BB441B"/>
    <w:rsid w:val="00BB6231"/>
    <w:rsid w:val="00BC10FE"/>
    <w:rsid w:val="00BC46C0"/>
    <w:rsid w:val="00BC57F9"/>
    <w:rsid w:val="00BC5E7E"/>
    <w:rsid w:val="00BC5EA4"/>
    <w:rsid w:val="00BC640C"/>
    <w:rsid w:val="00BD39D7"/>
    <w:rsid w:val="00BD54BF"/>
    <w:rsid w:val="00BD6B56"/>
    <w:rsid w:val="00BE383B"/>
    <w:rsid w:val="00BF1EA7"/>
    <w:rsid w:val="00BF39D3"/>
    <w:rsid w:val="00BF50D6"/>
    <w:rsid w:val="00BF648A"/>
    <w:rsid w:val="00C105A0"/>
    <w:rsid w:val="00C12977"/>
    <w:rsid w:val="00C13BC7"/>
    <w:rsid w:val="00C22BA7"/>
    <w:rsid w:val="00C254F3"/>
    <w:rsid w:val="00C313D3"/>
    <w:rsid w:val="00C33048"/>
    <w:rsid w:val="00C34B91"/>
    <w:rsid w:val="00C35AF8"/>
    <w:rsid w:val="00C37F64"/>
    <w:rsid w:val="00C407A3"/>
    <w:rsid w:val="00C413A4"/>
    <w:rsid w:val="00C423BA"/>
    <w:rsid w:val="00C458D5"/>
    <w:rsid w:val="00C46F67"/>
    <w:rsid w:val="00C51F30"/>
    <w:rsid w:val="00C55272"/>
    <w:rsid w:val="00C6113B"/>
    <w:rsid w:val="00C65054"/>
    <w:rsid w:val="00C67D85"/>
    <w:rsid w:val="00C70806"/>
    <w:rsid w:val="00C70CC0"/>
    <w:rsid w:val="00C716C8"/>
    <w:rsid w:val="00C808BE"/>
    <w:rsid w:val="00C8466D"/>
    <w:rsid w:val="00C97920"/>
    <w:rsid w:val="00CA01A3"/>
    <w:rsid w:val="00CA0299"/>
    <w:rsid w:val="00CA074B"/>
    <w:rsid w:val="00CA1A4B"/>
    <w:rsid w:val="00CA7E4A"/>
    <w:rsid w:val="00CB5E23"/>
    <w:rsid w:val="00CB6C8F"/>
    <w:rsid w:val="00CD134F"/>
    <w:rsid w:val="00CD2492"/>
    <w:rsid w:val="00CD4D45"/>
    <w:rsid w:val="00CD4E04"/>
    <w:rsid w:val="00CE46D7"/>
    <w:rsid w:val="00CE7AE3"/>
    <w:rsid w:val="00CF143A"/>
    <w:rsid w:val="00CF46FF"/>
    <w:rsid w:val="00CF7EAE"/>
    <w:rsid w:val="00D13C6C"/>
    <w:rsid w:val="00D13F09"/>
    <w:rsid w:val="00D20785"/>
    <w:rsid w:val="00D2233C"/>
    <w:rsid w:val="00D25B99"/>
    <w:rsid w:val="00D273A2"/>
    <w:rsid w:val="00D27CB0"/>
    <w:rsid w:val="00D30900"/>
    <w:rsid w:val="00D30EB9"/>
    <w:rsid w:val="00D324B8"/>
    <w:rsid w:val="00D34313"/>
    <w:rsid w:val="00D34E6D"/>
    <w:rsid w:val="00D37F63"/>
    <w:rsid w:val="00D42E26"/>
    <w:rsid w:val="00D51E8C"/>
    <w:rsid w:val="00D520C2"/>
    <w:rsid w:val="00D524FF"/>
    <w:rsid w:val="00D52E4E"/>
    <w:rsid w:val="00D5314B"/>
    <w:rsid w:val="00D55351"/>
    <w:rsid w:val="00D5553C"/>
    <w:rsid w:val="00D56FE2"/>
    <w:rsid w:val="00D6288C"/>
    <w:rsid w:val="00D6362D"/>
    <w:rsid w:val="00D64074"/>
    <w:rsid w:val="00D64379"/>
    <w:rsid w:val="00D678D2"/>
    <w:rsid w:val="00D67AC1"/>
    <w:rsid w:val="00D74DC4"/>
    <w:rsid w:val="00D816D7"/>
    <w:rsid w:val="00D82325"/>
    <w:rsid w:val="00D83ED4"/>
    <w:rsid w:val="00D86B04"/>
    <w:rsid w:val="00D90290"/>
    <w:rsid w:val="00D94E39"/>
    <w:rsid w:val="00D9534B"/>
    <w:rsid w:val="00D9570C"/>
    <w:rsid w:val="00DA2D43"/>
    <w:rsid w:val="00DA3BAC"/>
    <w:rsid w:val="00DA5B49"/>
    <w:rsid w:val="00DB26AA"/>
    <w:rsid w:val="00DB28EB"/>
    <w:rsid w:val="00DB63D8"/>
    <w:rsid w:val="00DC53E4"/>
    <w:rsid w:val="00DC6A7F"/>
    <w:rsid w:val="00DC6D13"/>
    <w:rsid w:val="00DC7041"/>
    <w:rsid w:val="00DD3558"/>
    <w:rsid w:val="00DD7CC2"/>
    <w:rsid w:val="00DE1FFF"/>
    <w:rsid w:val="00DF062F"/>
    <w:rsid w:val="00DF1F8E"/>
    <w:rsid w:val="00DF3054"/>
    <w:rsid w:val="00DF49F9"/>
    <w:rsid w:val="00E03691"/>
    <w:rsid w:val="00E064E7"/>
    <w:rsid w:val="00E078BD"/>
    <w:rsid w:val="00E10716"/>
    <w:rsid w:val="00E124A6"/>
    <w:rsid w:val="00E16FE1"/>
    <w:rsid w:val="00E255C9"/>
    <w:rsid w:val="00E301C2"/>
    <w:rsid w:val="00E32DB6"/>
    <w:rsid w:val="00E40417"/>
    <w:rsid w:val="00E40532"/>
    <w:rsid w:val="00E4113D"/>
    <w:rsid w:val="00E421FA"/>
    <w:rsid w:val="00E432A9"/>
    <w:rsid w:val="00E44828"/>
    <w:rsid w:val="00E44EBF"/>
    <w:rsid w:val="00E50D6A"/>
    <w:rsid w:val="00E6464A"/>
    <w:rsid w:val="00E67E81"/>
    <w:rsid w:val="00E70E63"/>
    <w:rsid w:val="00E73E46"/>
    <w:rsid w:val="00E7572B"/>
    <w:rsid w:val="00E77AE1"/>
    <w:rsid w:val="00E86D0A"/>
    <w:rsid w:val="00E91C47"/>
    <w:rsid w:val="00E940BA"/>
    <w:rsid w:val="00E95573"/>
    <w:rsid w:val="00EA14C5"/>
    <w:rsid w:val="00EA54F3"/>
    <w:rsid w:val="00EA556B"/>
    <w:rsid w:val="00EA573B"/>
    <w:rsid w:val="00EA5F26"/>
    <w:rsid w:val="00EB0185"/>
    <w:rsid w:val="00EB0DFE"/>
    <w:rsid w:val="00EB41E3"/>
    <w:rsid w:val="00EB4B98"/>
    <w:rsid w:val="00EB6BD6"/>
    <w:rsid w:val="00EB7C9B"/>
    <w:rsid w:val="00EC0D2D"/>
    <w:rsid w:val="00EC11F7"/>
    <w:rsid w:val="00EC360A"/>
    <w:rsid w:val="00EC487F"/>
    <w:rsid w:val="00EC6A22"/>
    <w:rsid w:val="00EC7006"/>
    <w:rsid w:val="00ED3281"/>
    <w:rsid w:val="00ED551D"/>
    <w:rsid w:val="00ED7EDB"/>
    <w:rsid w:val="00EE1C09"/>
    <w:rsid w:val="00EE4B89"/>
    <w:rsid w:val="00EF0177"/>
    <w:rsid w:val="00EF50C6"/>
    <w:rsid w:val="00EF60F8"/>
    <w:rsid w:val="00EF6812"/>
    <w:rsid w:val="00F03759"/>
    <w:rsid w:val="00F03F72"/>
    <w:rsid w:val="00F04196"/>
    <w:rsid w:val="00F065C0"/>
    <w:rsid w:val="00F0750D"/>
    <w:rsid w:val="00F12811"/>
    <w:rsid w:val="00F1615D"/>
    <w:rsid w:val="00F20E73"/>
    <w:rsid w:val="00F2243F"/>
    <w:rsid w:val="00F23FCF"/>
    <w:rsid w:val="00F306E2"/>
    <w:rsid w:val="00F326A6"/>
    <w:rsid w:val="00F3377C"/>
    <w:rsid w:val="00F33B97"/>
    <w:rsid w:val="00F34437"/>
    <w:rsid w:val="00F40AD2"/>
    <w:rsid w:val="00F47EC1"/>
    <w:rsid w:val="00F5084E"/>
    <w:rsid w:val="00F53682"/>
    <w:rsid w:val="00F54C83"/>
    <w:rsid w:val="00F560D3"/>
    <w:rsid w:val="00F62F3B"/>
    <w:rsid w:val="00F65903"/>
    <w:rsid w:val="00F707F5"/>
    <w:rsid w:val="00F7484A"/>
    <w:rsid w:val="00F754C4"/>
    <w:rsid w:val="00F75FA3"/>
    <w:rsid w:val="00F770AC"/>
    <w:rsid w:val="00F86AAE"/>
    <w:rsid w:val="00F86DB6"/>
    <w:rsid w:val="00F87C1B"/>
    <w:rsid w:val="00F91227"/>
    <w:rsid w:val="00F92054"/>
    <w:rsid w:val="00F9668A"/>
    <w:rsid w:val="00FA6FB2"/>
    <w:rsid w:val="00FB33E1"/>
    <w:rsid w:val="00FB7FB6"/>
    <w:rsid w:val="00FC4E1C"/>
    <w:rsid w:val="00FC64CE"/>
    <w:rsid w:val="00FC6940"/>
    <w:rsid w:val="00FD00F2"/>
    <w:rsid w:val="00FD03A0"/>
    <w:rsid w:val="00FD364A"/>
    <w:rsid w:val="00FD3845"/>
    <w:rsid w:val="00FD568C"/>
    <w:rsid w:val="00FD769F"/>
    <w:rsid w:val="00FE19F7"/>
    <w:rsid w:val="00FE29B7"/>
    <w:rsid w:val="00FE37A5"/>
    <w:rsid w:val="00FE40CF"/>
    <w:rsid w:val="00FE6232"/>
    <w:rsid w:val="00FF058C"/>
    <w:rsid w:val="00FF37BB"/>
    <w:rsid w:val="00FF6223"/>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8B1"/>
    <w:pPr>
      <w:spacing w:line="320" w:lineRule="exact"/>
    </w:pPr>
  </w:style>
  <w:style w:type="paragraph" w:styleId="Heading1">
    <w:name w:val="heading 1"/>
    <w:basedOn w:val="Normal"/>
    <w:next w:val="Normal"/>
    <w:link w:val="Heading1Char"/>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Heading2">
    <w:name w:val="heading 2"/>
    <w:basedOn w:val="Normal"/>
    <w:next w:val="Normal"/>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Heading3">
    <w:name w:val="heading 3"/>
    <w:basedOn w:val="Normal"/>
    <w:next w:val="Normal"/>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Heading4">
    <w:name w:val="heading 4"/>
    <w:basedOn w:val="Normal"/>
    <w:next w:val="Normal"/>
    <w:uiPriority w:val="9"/>
    <w:semiHidden/>
    <w:unhideWhenUsed/>
    <w:qFormat/>
    <w:pPr>
      <w:keepNext/>
      <w:keepLines/>
      <w:numPr>
        <w:ilvl w:val="3"/>
        <w:numId w:val="1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Header">
    <w:name w:val="header"/>
    <w:basedOn w:val="Normal"/>
    <w:link w:val="HeaderChar"/>
    <w:uiPriority w:val="99"/>
    <w:unhideWhenUsed/>
    <w:rsid w:val="001E56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1E5669"/>
  </w:style>
  <w:style w:type="paragraph" w:styleId="Footer">
    <w:name w:val="footer"/>
    <w:basedOn w:val="Normal"/>
    <w:link w:val="FooterChar"/>
    <w:uiPriority w:val="99"/>
    <w:unhideWhenUsed/>
    <w:rsid w:val="001E56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1E5669"/>
  </w:style>
  <w:style w:type="table" w:styleId="TableGrid">
    <w:name w:val="Table Grid"/>
    <w:basedOn w:val="TableNormal"/>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022CFD"/>
    <w:rPr>
      <w:rFonts w:ascii="Calibri Light" w:eastAsiaTheme="majorEastAsia" w:hAnsi="Calibri Light" w:cstheme="majorBidi"/>
      <w:spacing w:val="-10"/>
      <w:kern w:val="28"/>
      <w:sz w:val="56"/>
      <w:szCs w:val="56"/>
    </w:rPr>
  </w:style>
  <w:style w:type="character" w:customStyle="1" w:styleId="Heading1Char">
    <w:name w:val="Heading 1 Char"/>
    <w:basedOn w:val="DefaultParagraphFont"/>
    <w:link w:val="Heading1"/>
    <w:uiPriority w:val="9"/>
    <w:rsid w:val="00121F65"/>
    <w:rPr>
      <w:rFonts w:asciiTheme="majorHAnsi" w:eastAsiaTheme="majorEastAsia" w:hAnsiTheme="majorHAnsi" w:cstheme="majorBidi"/>
      <w:b/>
      <w:color w:val="002060"/>
      <w:sz w:val="28"/>
      <w:szCs w:val="32"/>
    </w:rPr>
  </w:style>
  <w:style w:type="paragraph" w:styleId="Subtitle">
    <w:name w:val="Subtitle"/>
    <w:basedOn w:val="Normal"/>
    <w:next w:val="Normal"/>
    <w:link w:val="SubtitleChar"/>
    <w:uiPriority w:val="11"/>
    <w:qFormat/>
    <w:rsid w:val="008C72F7"/>
    <w:pPr>
      <w:jc w:val="center"/>
    </w:pPr>
    <w:rPr>
      <w:sz w:val="28"/>
    </w:rPr>
  </w:style>
  <w:style w:type="character" w:customStyle="1" w:styleId="SubtitleChar">
    <w:name w:val="Subtitle Char"/>
    <w:basedOn w:val="DefaultParagraphFont"/>
    <w:link w:val="Subtitle"/>
    <w:uiPriority w:val="11"/>
    <w:rsid w:val="008C72F7"/>
    <w:rPr>
      <w:sz w:val="28"/>
    </w:rPr>
  </w:style>
  <w:style w:type="paragraph" w:styleId="ListParagraph">
    <w:name w:val="List Paragraph"/>
    <w:basedOn w:val="Normal"/>
    <w:uiPriority w:val="34"/>
    <w:qFormat/>
    <w:rsid w:val="003702D8"/>
    <w:pPr>
      <w:spacing w:after="240"/>
      <w:ind w:left="720"/>
      <w:contextualSpacing/>
    </w:pPr>
  </w:style>
  <w:style w:type="table" w:customStyle="1" w:styleId="1">
    <w:name w:val="1"/>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3B0A77"/>
    <w:rPr>
      <w:color w:val="808080"/>
    </w:rPr>
  </w:style>
  <w:style w:type="paragraph" w:styleId="NormalWeb">
    <w:name w:val="Normal (Web)"/>
    <w:basedOn w:val="Normal"/>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0734B"/>
    <w:rPr>
      <w:b/>
      <w:bCs/>
    </w:rPr>
  </w:style>
  <w:style w:type="character" w:styleId="Hyperlink">
    <w:name w:val="Hyperlink"/>
    <w:basedOn w:val="DefaultParagraphFont"/>
    <w:uiPriority w:val="99"/>
    <w:unhideWhenUsed/>
    <w:rsid w:val="0050734B"/>
    <w:rPr>
      <w:color w:val="0000FF"/>
      <w:u w:val="single"/>
    </w:rPr>
  </w:style>
  <w:style w:type="character" w:styleId="Emphasis">
    <w:name w:val="Emphasis"/>
    <w:basedOn w:val="DefaultParagraphFont"/>
    <w:uiPriority w:val="20"/>
    <w:qFormat/>
    <w:rsid w:val="0050734B"/>
    <w:rPr>
      <w:i/>
      <w:iCs/>
    </w:rPr>
  </w:style>
  <w:style w:type="paragraph" w:customStyle="1" w:styleId="jl">
    <w:name w:val="jl"/>
    <w:basedOn w:val="Normal"/>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B1A25"/>
  </w:style>
  <w:style w:type="paragraph" w:styleId="FootnoteText">
    <w:name w:val="footnote text"/>
    <w:basedOn w:val="Normal"/>
    <w:link w:val="FootnoteTextChar"/>
    <w:uiPriority w:val="99"/>
    <w:unhideWhenUsed/>
    <w:rsid w:val="003B093F"/>
    <w:pPr>
      <w:spacing w:after="0" w:line="240" w:lineRule="auto"/>
    </w:pPr>
    <w:rPr>
      <w:color w:val="002060"/>
      <w:sz w:val="20"/>
      <w:szCs w:val="20"/>
    </w:rPr>
  </w:style>
  <w:style w:type="character" w:customStyle="1" w:styleId="FootnoteTextChar">
    <w:name w:val="Footnote Text Char"/>
    <w:basedOn w:val="DefaultParagraphFont"/>
    <w:link w:val="FootnoteText"/>
    <w:uiPriority w:val="99"/>
    <w:rsid w:val="003B093F"/>
    <w:rPr>
      <w:color w:val="002060"/>
      <w:sz w:val="20"/>
      <w:szCs w:val="20"/>
    </w:rPr>
  </w:style>
  <w:style w:type="character" w:styleId="FootnoteReference">
    <w:name w:val="footnote reference"/>
    <w:basedOn w:val="DefaultParagraphFont"/>
    <w:uiPriority w:val="99"/>
    <w:semiHidden/>
    <w:unhideWhenUsed/>
    <w:rsid w:val="00791669"/>
    <w:rPr>
      <w:vertAlign w:val="superscript"/>
    </w:rPr>
  </w:style>
  <w:style w:type="character" w:customStyle="1" w:styleId="reference-text">
    <w:name w:val="reference-text"/>
    <w:basedOn w:val="DefaultParagraphFont"/>
    <w:rsid w:val="00791669"/>
  </w:style>
  <w:style w:type="character" w:customStyle="1" w:styleId="Menzionenonrisolta1">
    <w:name w:val="Menzione non risolta1"/>
    <w:basedOn w:val="DefaultParagraphFont"/>
    <w:uiPriority w:val="99"/>
    <w:semiHidden/>
    <w:unhideWhenUsed/>
    <w:rsid w:val="00AD46BD"/>
    <w:rPr>
      <w:color w:val="605E5C"/>
      <w:shd w:val="clear" w:color="auto" w:fill="E1DFDD"/>
    </w:rPr>
  </w:style>
  <w:style w:type="character" w:styleId="FollowedHyperlink">
    <w:name w:val="FollowedHyperlink"/>
    <w:basedOn w:val="DefaultParagraphFont"/>
    <w:uiPriority w:val="99"/>
    <w:semiHidden/>
    <w:unhideWhenUsed/>
    <w:rsid w:val="00AD20BA"/>
    <w:rPr>
      <w:color w:val="954F72" w:themeColor="followedHyperlink"/>
      <w:u w:val="single"/>
    </w:rPr>
  </w:style>
  <w:style w:type="character" w:customStyle="1" w:styleId="hgkelc">
    <w:name w:val="hgkelc"/>
    <w:basedOn w:val="DefaultParagraphFont"/>
    <w:rsid w:val="00586B1B"/>
  </w:style>
  <w:style w:type="paragraph" w:styleId="HTMLPreformatted">
    <w:name w:val="HTML Preformatted"/>
    <w:basedOn w:val="Normal"/>
    <w:link w:val="HTMLPreformattedChar"/>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EA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9095D"/>
    <w:rPr>
      <w:sz w:val="16"/>
      <w:szCs w:val="16"/>
    </w:rPr>
  </w:style>
  <w:style w:type="paragraph" w:styleId="CommentText">
    <w:name w:val="annotation text"/>
    <w:basedOn w:val="Normal"/>
    <w:link w:val="CommentTextChar"/>
    <w:uiPriority w:val="99"/>
    <w:semiHidden/>
    <w:unhideWhenUsed/>
    <w:rsid w:val="0029095D"/>
    <w:pPr>
      <w:spacing w:line="240" w:lineRule="auto"/>
    </w:pPr>
    <w:rPr>
      <w:sz w:val="20"/>
      <w:szCs w:val="20"/>
    </w:rPr>
  </w:style>
  <w:style w:type="character" w:customStyle="1" w:styleId="CommentTextChar">
    <w:name w:val="Comment Text Char"/>
    <w:basedOn w:val="DefaultParagraphFont"/>
    <w:link w:val="CommentText"/>
    <w:uiPriority w:val="99"/>
    <w:semiHidden/>
    <w:rsid w:val="0029095D"/>
    <w:rPr>
      <w:sz w:val="20"/>
      <w:szCs w:val="20"/>
    </w:rPr>
  </w:style>
  <w:style w:type="paragraph" w:styleId="CommentSubject">
    <w:name w:val="annotation subject"/>
    <w:basedOn w:val="CommentText"/>
    <w:next w:val="CommentText"/>
    <w:link w:val="CommentSubjectChar"/>
    <w:uiPriority w:val="99"/>
    <w:semiHidden/>
    <w:unhideWhenUsed/>
    <w:rsid w:val="0029095D"/>
    <w:rPr>
      <w:b/>
      <w:bCs/>
    </w:rPr>
  </w:style>
  <w:style w:type="character" w:customStyle="1" w:styleId="CommentSubjectChar">
    <w:name w:val="Comment Subject Char"/>
    <w:basedOn w:val="CommentTextChar"/>
    <w:link w:val="CommentSubject"/>
    <w:uiPriority w:val="99"/>
    <w:semiHidden/>
    <w:rsid w:val="0029095D"/>
    <w:rPr>
      <w:b/>
      <w:bCs/>
      <w:sz w:val="20"/>
      <w:szCs w:val="20"/>
    </w:rPr>
  </w:style>
  <w:style w:type="paragraph" w:styleId="BalloonText">
    <w:name w:val="Balloon Text"/>
    <w:basedOn w:val="Normal"/>
    <w:link w:val="BalloonTextChar"/>
    <w:uiPriority w:val="99"/>
    <w:semiHidden/>
    <w:unhideWhenUsed/>
    <w:rsid w:val="00290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95D"/>
    <w:rPr>
      <w:rFonts w:ascii="Segoe UI" w:hAnsi="Segoe UI" w:cs="Segoe UI"/>
      <w:sz w:val="18"/>
      <w:szCs w:val="18"/>
    </w:rPr>
  </w:style>
  <w:style w:type="character" w:customStyle="1" w:styleId="Menzionenonrisolta2">
    <w:name w:val="Menzione non risolta2"/>
    <w:basedOn w:val="DefaultParagraphFont"/>
    <w:uiPriority w:val="99"/>
    <w:rsid w:val="00E44828"/>
    <w:rPr>
      <w:color w:val="605E5C"/>
      <w:shd w:val="clear" w:color="auto" w:fill="E1DFDD"/>
    </w:rPr>
  </w:style>
  <w:style w:type="character" w:customStyle="1" w:styleId="mjx-char">
    <w:name w:val="mjx-char"/>
    <w:basedOn w:val="DefaultParagraphFont"/>
    <w:rsid w:val="00DF1F8E"/>
  </w:style>
  <w:style w:type="character" w:customStyle="1" w:styleId="linkify">
    <w:name w:val="linkify"/>
    <w:basedOn w:val="DefaultParagraphFont"/>
    <w:rsid w:val="00FA6FB2"/>
  </w:style>
  <w:style w:type="character" w:customStyle="1" w:styleId="ff1">
    <w:name w:val="ff1"/>
    <w:basedOn w:val="DefaultParagraphFont"/>
    <w:rsid w:val="00E255C9"/>
  </w:style>
  <w:style w:type="paragraph" w:customStyle="1" w:styleId="Codice">
    <w:name w:val="Codice"/>
    <w:basedOn w:val="Normal"/>
    <w:link w:val="CodiceChar"/>
    <w:qFormat/>
    <w:rsid w:val="00595C3B"/>
    <w:pPr>
      <w:spacing w:after="0" w:line="360" w:lineRule="auto"/>
      <w:mirrorIndents/>
    </w:pPr>
    <w:rPr>
      <w:rFonts w:ascii="Consolas" w:hAnsi="Consolas"/>
      <w:sz w:val="20"/>
    </w:rPr>
  </w:style>
  <w:style w:type="character" w:customStyle="1" w:styleId="CodiceChar">
    <w:name w:val="Codice Char"/>
    <w:basedOn w:val="DefaultParagraphFont"/>
    <w:link w:val="Codice"/>
    <w:rsid w:val="00595C3B"/>
    <w:rPr>
      <w:rFonts w:ascii="Consolas" w:hAnsi="Consolas"/>
      <w:sz w:val="20"/>
    </w:rPr>
  </w:style>
  <w:style w:type="character" w:customStyle="1" w:styleId="highlight">
    <w:name w:val="highlight"/>
    <w:basedOn w:val="DefaultParagraphFont"/>
    <w:rsid w:val="007048B8"/>
  </w:style>
  <w:style w:type="character" w:styleId="UnresolvedMention">
    <w:name w:val="Unresolved Mention"/>
    <w:basedOn w:val="DefaultParagraphFont"/>
    <w:uiPriority w:val="99"/>
    <w:semiHidden/>
    <w:unhideWhenUsed/>
    <w:rsid w:val="00DC53E4"/>
    <w:rPr>
      <w:color w:val="605E5C"/>
      <w:shd w:val="clear" w:color="auto" w:fill="E1DFDD"/>
    </w:rPr>
  </w:style>
  <w:style w:type="character" w:customStyle="1" w:styleId="tojvnm2t">
    <w:name w:val="tojvnm2t"/>
    <w:basedOn w:val="DefaultParagraphFont"/>
    <w:rsid w:val="0016166A"/>
  </w:style>
  <w:style w:type="paragraph" w:styleId="NoSpacing">
    <w:name w:val="No Spacing"/>
    <w:uiPriority w:val="1"/>
    <w:qFormat/>
    <w:rsid w:val="0001379E"/>
    <w:pPr>
      <w:spacing w:after="0" w:line="240" w:lineRule="auto"/>
    </w:pPr>
  </w:style>
  <w:style w:type="paragraph" w:styleId="Caption">
    <w:name w:val="caption"/>
    <w:basedOn w:val="Normal"/>
    <w:next w:val="Normal"/>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
    <w:link w:val="BlibliografiaChar"/>
    <w:qFormat/>
    <w:rsid w:val="009F241A"/>
    <w:pPr>
      <w:spacing w:line="240" w:lineRule="auto"/>
      <w:jc w:val="left"/>
    </w:pPr>
    <w:rPr>
      <w:lang w:val="en-US"/>
    </w:rPr>
  </w:style>
  <w:style w:type="character" w:customStyle="1" w:styleId="BlibliografiaChar">
    <w:name w:val="Blibliografia Char"/>
    <w:basedOn w:val="DefaultParagraphFont"/>
    <w:link w:val="Blibliografia"/>
    <w:rsid w:val="009F241A"/>
    <w:rPr>
      <w:lang w:val="en-US"/>
    </w:rPr>
  </w:style>
  <w:style w:type="paragraph" w:customStyle="1" w:styleId="BoldAzzurro">
    <w:name w:val="BoldAzzurro"/>
    <w:basedOn w:val="Normal"/>
    <w:link w:val="BoldAzzurroChar"/>
    <w:qFormat/>
    <w:rsid w:val="00FF058C"/>
    <w:rPr>
      <w:b/>
      <w:color w:val="002060"/>
      <w:lang w:val="en-US"/>
    </w:rPr>
  </w:style>
  <w:style w:type="character" w:customStyle="1" w:styleId="BoldAzzurroChar">
    <w:name w:val="BoldAzzurro Char"/>
    <w:basedOn w:val="DefaultParagraphFont"/>
    <w:link w:val="BoldAzzurro"/>
    <w:rsid w:val="00FF058C"/>
    <w:rPr>
      <w:b/>
      <w:color w:val="00206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com/integer/" TargetMode="External"/><Relationship Id="rId18" Type="http://schemas.openxmlformats.org/officeDocument/2006/relationships/image" Target="media/image3.png"/><Relationship Id="rId26" Type="http://schemas.openxmlformats.org/officeDocument/2006/relationships/hyperlink" Target="file:///C:/Users/annao/Downloads/605-Article%20Text-2377-1-10-20101220.pdf"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github.com/mikymaione/HousingPrices/blob/master/Source%20code/HousingPrices/main.ipynb"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github.com/mikymaione/HousingPrices"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image" Target="media/image7.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B7EAD79C-0C77-40F0-BF1D-3FE64FA11C7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11311</TotalTime>
  <Pages>13</Pages>
  <Words>5179</Words>
  <Characters>29525</Characters>
  <Application>Microsoft Office Word</Application>
  <DocSecurity>0</DocSecurity>
  <Lines>246</Lines>
  <Paragraphs>69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Housing Price</vt:lpstr>
      <vt:lpstr/>
    </vt:vector>
  </TitlesOfParts>
  <Company>University of Milan</Company>
  <LinksUpToDate>false</LinksUpToDate>
  <CharactersWithSpaces>34635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Michele Maione</cp:lastModifiedBy>
  <cp:revision>441</cp:revision>
  <cp:lastPrinted>2020-10-02T07:58:00Z</cp:lastPrinted>
  <dcterms:created xsi:type="dcterms:W3CDTF">2020-09-08T16:26:00Z</dcterms:created>
  <dcterms:modified xsi:type="dcterms:W3CDTF">2020-10-02T08:06:00Z</dcterms:modified>
</cp:coreProperties>
</file>