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
        <w:rPr>
          <w:lang w:val="en-US" w:eastAsia="it-IT" w:bidi="ar-SA"/>
        </w:rPr>
      </w:pPr>
      <w:r>
        <w:rPr>
          <w:sz w:val="26"/>
          <w:szCs w:val="26"/>
          <w:lang w:val="en-US" w:eastAsia="it-IT" w:bidi="ar-SA"/>
        </w:rPr>
        <w:t>The benefit of employing a generative model lies in its wide applicability to the problem of inference. For example, many robotic tasks include the problem of evaluating the likelihood of an observation z of the environment given some piece of relevant information q, such as the location of the camera, or a particular object model hypothesis</w:t>
      </w:r>
    </w:p>
    <w:p>
      <w:pPr>
        <w:pStyle w:val="Corpo"/>
        <w:rPr>
          <w:sz w:val="26"/>
          <w:szCs w:val="26"/>
          <w:lang w:val="en-US" w:eastAsia="it-IT" w:bidi="ar-SA"/>
        </w:rPr>
      </w:pPr>
      <w:r>
        <w:rPr>
          <w:sz w:val="26"/>
          <w:szCs w:val="26"/>
          <w:lang w:val="en-US" w:eastAsia="it-IT" w:bidi="ar-SA"/>
        </w:rPr>
      </w:r>
    </w:p>
    <w:p>
      <w:pPr>
        <w:pStyle w:val="Corpo"/>
        <w:rPr>
          <w:lang w:val="en-US" w:eastAsia="it-IT" w:bidi="ar-SA"/>
        </w:rPr>
      </w:pPr>
      <w:r>
        <w:rPr>
          <w:sz w:val="26"/>
          <w:szCs w:val="26"/>
          <w:lang w:val="en-US" w:eastAsia="it-IT" w:bidi="ar-SA"/>
        </w:rPr>
        <w:t>There is an immense effort in machine learning and statistics to develop accurate and scalable probabilistic models of data. Such models are called upon whenever we are faced with tasks requiring probabilistic reasoning, such as prediction, missing data imputation and uncertainty estimation; or in simulation-based analyses, common in many scientific fields such as genetics, robotics and control that require generating a large number of independent samples from the model.</w:t>
      </w:r>
    </w:p>
    <w:p>
      <w:pPr>
        <w:pStyle w:val="Corpo"/>
        <w:rPr>
          <w:sz w:val="26"/>
          <w:szCs w:val="26"/>
          <w:lang w:val="en-US" w:eastAsia="it-IT" w:bidi="ar-SA"/>
        </w:rPr>
      </w:pPr>
      <w:r>
        <w:rPr>
          <w:sz w:val="26"/>
          <w:szCs w:val="26"/>
          <w:lang w:val="en-US" w:eastAsia="it-IT" w:bidi="ar-SA"/>
        </w:rPr>
      </w:r>
    </w:p>
    <w:p>
      <w:pPr>
        <w:pStyle w:val="Corpo"/>
        <w:rPr>
          <w:lang w:val="en-US" w:eastAsia="it-IT" w:bidi="ar-SA"/>
        </w:rPr>
      </w:pPr>
      <w:r>
        <w:rPr>
          <w:b/>
          <w:bCs/>
          <w:position w:val="0"/>
          <w:sz w:val="26"/>
          <w:sz w:val="26"/>
          <w:szCs w:val="26"/>
          <w:vertAlign w:val="baseline"/>
          <w:lang w:val="en-US" w:eastAsia="it-IT" w:bidi="ar-SA"/>
        </w:rPr>
        <w:t>Variational Auto-Encoder (VAEs):</w:t>
      </w:r>
    </w:p>
    <w:p>
      <w:pPr>
        <w:pStyle w:val="Corpo"/>
        <w:rPr>
          <w:sz w:val="26"/>
          <w:szCs w:val="26"/>
          <w:lang w:val="en-US" w:eastAsia="it-IT" w:bidi="ar-SA"/>
        </w:rPr>
      </w:pPr>
      <w:r>
        <w:rPr>
          <w:sz w:val="26"/>
          <w:szCs w:val="26"/>
          <w:lang w:val="en-US" w:eastAsia="it-IT" w:bidi="ar-SA"/>
        </w:rPr>
      </w:r>
    </w:p>
    <w:p>
      <w:pPr>
        <w:pStyle w:val="Corpo"/>
        <w:rPr>
          <w:lang w:val="en-US" w:eastAsia="it-IT" w:bidi="ar-SA"/>
        </w:rPr>
      </w:pPr>
      <w:r>
        <w:rPr>
          <w:sz w:val="26"/>
          <w:szCs w:val="26"/>
          <w:lang w:val="en-US" w:eastAsia="it-IT" w:bidi="ar-SA"/>
        </w:rPr>
        <w:t>One of the reasons for which the generative models have been employed in different type of applications is the powerful and utility of VAE, where they are used to either solve issues in AI like image reconstruction and generation, achieve better results, reduce the computational complexity due to the high dimensionality of the data, find latent space, reduce dimensionality, extract and represent features or learn density distribution of the dataset. In this session it’s given an overview on how a VAE network is structured and what are the main techniques applied to make it useful to each of the issues just mentioned above.</w:t>
      </w:r>
    </w:p>
    <w:p>
      <w:pPr>
        <w:pStyle w:val="Corpo"/>
        <w:rPr>
          <w:sz w:val="26"/>
          <w:szCs w:val="26"/>
          <w:lang w:val="en-US" w:eastAsia="it-IT" w:bidi="ar-SA"/>
        </w:rPr>
      </w:pPr>
      <w:r>
        <w:rPr>
          <w:sz w:val="26"/>
          <w:szCs w:val="26"/>
          <w:lang w:val="en-US" w:eastAsia="it-IT" w:bidi="ar-SA"/>
        </w:rPr>
      </w:r>
    </w:p>
    <w:p>
      <w:pPr>
        <w:pStyle w:val="Corpo"/>
        <w:rPr>
          <w:lang w:val="en-US" w:eastAsia="it-IT" w:bidi="ar-SA"/>
        </w:rPr>
      </w:pPr>
      <w:r>
        <w:rPr>
          <w:sz w:val="26"/>
          <w:szCs w:val="26"/>
          <w:lang w:val="en-US" w:eastAsia="it-IT" w:bidi="ar-SA"/>
        </w:rPr>
        <w:t xml:space="preserve">Before starting to talk about the VAEs, it is mandatory to go through the structure of the auto-encoder which is essentially a neural network with a bottleneck in the middle Fig() designed to reconstruct the original input in an unsupervised way, in other words, it learns an identity function by first reducing the dimension of the data to the bottleneck so as to extract more efficient and compressed representation. Surprisingly The idea was originated in the 1980s, and later promoted by the seminal paper by Hinton &amp; Salakhutdinov, 2006 [1]. </w:t>
      </w:r>
    </w:p>
    <w:p>
      <w:pPr>
        <w:pStyle w:val="Corpo"/>
        <w:rPr>
          <w:sz w:val="26"/>
          <w:szCs w:val="26"/>
          <w:lang w:val="en-US" w:eastAsia="it-IT" w:bidi="ar-SA"/>
        </w:rPr>
      </w:pPr>
      <w:r>
        <w:rPr>
          <w:sz w:val="26"/>
          <w:szCs w:val="26"/>
          <w:lang w:val="en-US" w:eastAsia="it-IT" w:bidi="ar-SA"/>
        </w:rPr>
      </w:r>
    </w:p>
    <w:p>
      <w:pPr>
        <w:pStyle w:val="Corpo"/>
        <w:rPr>
          <w:lang w:val="en-US" w:eastAsia="it-IT" w:bidi="ar-SA"/>
        </w:rPr>
      </w:pPr>
      <w:r>
        <w:rPr>
          <w:sz w:val="26"/>
          <w:szCs w:val="26"/>
          <w:lang w:val="en-US" w:eastAsia="it-IT" w:bidi="ar-SA"/>
        </w:rPr>
        <w:t>The Auto-Encoder consists of tow connected networks that could be any kind of neural networks (convolutional, or multi-layer perceptron etc) depends on the data it has to deal with, which are:</w:t>
      </w:r>
    </w:p>
    <w:p>
      <w:pPr>
        <w:pStyle w:val="Corpo"/>
        <w:rPr>
          <w:sz w:val="26"/>
          <w:szCs w:val="26"/>
          <w:lang w:val="en-US" w:eastAsia="it-IT" w:bidi="ar-SA"/>
        </w:rPr>
      </w:pPr>
      <w:r>
        <w:rPr>
          <w:sz w:val="26"/>
          <w:szCs w:val="26"/>
          <w:lang w:val="en-US" w:eastAsia="it-IT" w:bidi="ar-SA"/>
        </w:rPr>
      </w:r>
    </w:p>
    <w:p>
      <w:pPr>
        <w:pStyle w:val="Corpo"/>
        <w:numPr>
          <w:ilvl w:val="0"/>
          <w:numId w:val="1"/>
        </w:numPr>
        <w:rPr>
          <w:lang w:val="en-US" w:eastAsia="it-IT" w:bidi="ar-SA"/>
        </w:rPr>
      </w:pPr>
      <w:r>
        <w:rPr>
          <w:sz w:val="26"/>
          <w:szCs w:val="26"/>
          <w:lang w:val="en-US" w:eastAsia="it-IT" w:bidi="ar-SA"/>
        </w:rPr>
        <w:t>Encoder network: gets the high-dimension input and transform it to into a low-dimension code in the bottleneck, or we can call it representation, latent or features as well again depends on what the usage are we making of the auto-encoder.</w:t>
      </w:r>
    </w:p>
    <w:p>
      <w:pPr>
        <w:pStyle w:val="Corpo"/>
        <w:numPr>
          <w:ilvl w:val="0"/>
          <w:numId w:val="0"/>
        </w:numPr>
        <w:ind w:left="720" w:hanging="0"/>
        <w:rPr>
          <w:sz w:val="26"/>
          <w:szCs w:val="26"/>
          <w:lang w:val="en-US" w:eastAsia="it-IT" w:bidi="ar-SA"/>
        </w:rPr>
      </w:pPr>
      <w:r>
        <w:rPr>
          <w:sz w:val="26"/>
          <w:szCs w:val="26"/>
          <w:lang w:val="en-US" w:eastAsia="it-IT" w:bidi="ar-SA"/>
        </w:rPr>
      </w:r>
    </w:p>
    <w:p>
      <w:pPr>
        <w:pStyle w:val="Corpo"/>
        <w:numPr>
          <w:ilvl w:val="0"/>
          <w:numId w:val="1"/>
        </w:numPr>
        <w:rPr>
          <w:lang w:val="en-US" w:eastAsia="it-IT" w:bidi="ar-SA"/>
        </w:rPr>
      </w:pPr>
      <w:r>
        <w:rPr>
          <w:sz w:val="26"/>
          <w:szCs w:val="26"/>
          <w:lang w:val="en-US" w:eastAsia="it-IT" w:bidi="ar-SA"/>
        </w:rPr>
        <w:t>decoder network: gets the output of the encoder and does essentially the inverse process, or we can say reconstruct the data, likely with larger and larger layers to the last one that outputs the reconstructed original data.</w:t>
      </w:r>
    </w:p>
    <w:p>
      <w:pPr>
        <w:pStyle w:val="Corpo"/>
        <w:numPr>
          <w:ilvl w:val="0"/>
          <w:numId w:val="0"/>
        </w:numPr>
        <w:ind w:left="720" w:hanging="0"/>
        <w:rPr>
          <w:sz w:val="26"/>
          <w:szCs w:val="26"/>
          <w:lang w:val="en-US" w:eastAsia="it-IT" w:bidi="ar-SA"/>
        </w:rPr>
      </w:pPr>
      <w:r>
        <w:rPr>
          <w:sz w:val="26"/>
          <w:szCs w:val="26"/>
          <w:lang w:val="en-US" w:eastAsia="it-IT" w:bidi="ar-SA"/>
        </w:rPr>
      </w:r>
    </w:p>
    <w:p>
      <w:pPr>
        <w:pStyle w:val="Corpo"/>
        <w:rPr>
          <w:sz w:val="26"/>
          <w:szCs w:val="26"/>
          <w:lang w:val="en-US" w:eastAsia="it-IT" w:bidi="ar-SA"/>
        </w:rPr>
      </w:pPr>
      <w:r>
        <w:rPr>
          <w:sz w:val="26"/>
          <w:szCs w:val="26"/>
          <w:lang w:val="en-US" w:eastAsia="it-IT" w:bidi="ar-SA"/>
        </w:rPr>
        <w:drawing>
          <wp:anchor behindDoc="0" distT="0" distB="0" distL="0" distR="0" simplePos="0" locked="0" layoutInCell="1" allowOverlap="1" relativeHeight="2">
            <wp:simplePos x="0" y="0"/>
            <wp:positionH relativeFrom="column">
              <wp:posOffset>203835</wp:posOffset>
            </wp:positionH>
            <wp:positionV relativeFrom="paragraph">
              <wp:posOffset>74930</wp:posOffset>
            </wp:positionV>
            <wp:extent cx="4827270" cy="22485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27270" cy="2248535"/>
                    </a:xfrm>
                    <a:prstGeom prst="rect">
                      <a:avLst/>
                    </a:prstGeom>
                  </pic:spPr>
                </pic:pic>
              </a:graphicData>
            </a:graphic>
          </wp:anchor>
        </w:drawing>
      </w:r>
    </w:p>
    <w:p>
      <w:pPr>
        <w:pStyle w:val="Corpo"/>
        <w:rPr>
          <w:sz w:val="26"/>
          <w:szCs w:val="26"/>
          <w:lang w:val="en-US" w:eastAsia="it-IT" w:bidi="ar-SA"/>
        </w:rPr>
      </w:pPr>
      <w:r>
        <w:rPr>
          <w:sz w:val="26"/>
          <w:szCs w:val="26"/>
          <w:lang w:val="en-US" w:eastAsia="it-IT" w:bidi="ar-SA"/>
        </w:rPr>
      </w:r>
    </w:p>
    <w:p>
      <w:pPr>
        <w:pStyle w:val="Corpo"/>
        <w:rPr>
          <w:sz w:val="26"/>
          <w:szCs w:val="26"/>
          <w:lang w:val="en-US" w:eastAsia="it-IT" w:bidi="ar-SA"/>
        </w:rPr>
      </w:pPr>
      <w:r>
        <w:rPr>
          <w:sz w:val="26"/>
          <w:szCs w:val="26"/>
          <w:lang w:val="en-US" w:eastAsia="it-IT" w:bidi="ar-SA"/>
        </w:rPr>
      </w:r>
    </w:p>
    <w:p>
      <w:pPr>
        <w:pStyle w:val="Corpo"/>
        <w:rPr>
          <w:lang w:val="en-US" w:eastAsia="it-IT" w:bidi="ar-SA"/>
        </w:rPr>
      </w:pPr>
      <w:r>
        <w:rPr>
          <w:sz w:val="26"/>
          <w:szCs w:val="26"/>
          <w:lang w:val="en-US" w:eastAsia="it-IT" w:bidi="ar-SA"/>
        </w:rPr>
        <w:t>We can see already how the auto-encoder networks can give us an efficient way to  impressively represent the data and in lower dimension. So the accomplishment of solutions for the problematics we talked about at beginning of this session, is all about about how we build the bottleneck layer or what will call from now on vector z. The VAE [2] basically is an auto-encoder but the structure of vector z is quite different. For instance what if we need to map the input into a probability distribution q</w:t>
      </w:r>
      <w:bookmarkStart w:id="0" w:name="__DdeLink__918_1698844070"/>
      <w:r>
        <w:rPr>
          <w:sz w:val="26"/>
          <w:szCs w:val="26"/>
          <w:lang w:val="en-US" w:eastAsia="it-IT" w:bidi="ar-SA"/>
        </w:rPr>
        <w:t>θ</w:t>
      </w:r>
      <w:bookmarkEnd w:id="0"/>
      <w:r>
        <w:rPr>
          <w:sz w:val="26"/>
          <w:szCs w:val="26"/>
          <w:lang w:val="en-US" w:eastAsia="it-IT" w:bidi="ar-SA"/>
        </w:rPr>
        <w:t xml:space="preserve"> instead of a fixed vector z, where qθ is parameterized by θ, from which we sample or generate z, this is what make the VAE to be recognized as a generative model. Where the training is regularized to avoid eventual overfitting  that might occur with auto-encoder architecture and ensure that the distribution qθ  has good parameters to enable the generative process. The way that makes the encoder to be able to produce qθ is by composing the bottleneck or the output of a mean </w:t>
      </w:r>
      <w:r>
        <w:rPr>
          <w:sz w:val="26"/>
          <w:szCs w:val="26"/>
          <w:lang w:val="en-US" w:eastAsia="it-IT" w:bidi="ar-SA"/>
        </w:rPr>
        <w:drawing>
          <wp:inline distT="0" distB="0" distL="0" distR="0">
            <wp:extent cx="95250" cy="952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95250" cy="95250"/>
                    </a:xfrm>
                    <a:prstGeom prst="rect">
                      <a:avLst/>
                    </a:prstGeom>
                  </pic:spPr>
                </pic:pic>
              </a:graphicData>
            </a:graphic>
          </wp:inline>
        </w:drawing>
      </w:r>
      <w:r>
        <w:rPr>
          <w:sz w:val="26"/>
          <w:szCs w:val="26"/>
          <w:lang w:val="en-US" w:eastAsia="it-IT" w:bidi="ar-SA"/>
        </w:rPr>
        <w:t xml:space="preserve"> and a covariance matrix </w:t>
      </w:r>
      <w:r>
        <w:rPr>
          <w:sz w:val="26"/>
          <w:szCs w:val="26"/>
          <w:lang w:val="en-US" w:eastAsia="it-IT" w:bidi="ar-SA"/>
        </w:rPr>
        <w:drawing>
          <wp:inline distT="0" distB="0" distL="0" distR="0">
            <wp:extent cx="104775" cy="1143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04775" cy="114300"/>
                    </a:xfrm>
                    <a:prstGeom prst="rect">
                      <a:avLst/>
                    </a:prstGeom>
                  </pic:spPr>
                </pic:pic>
              </a:graphicData>
            </a:graphic>
          </wp:inline>
        </w:drawing>
      </w:r>
      <w:r>
        <w:rPr>
          <w:sz w:val="26"/>
          <w:szCs w:val="26"/>
          <w:lang w:val="en-US" w:eastAsia="it-IT" w:bidi="ar-SA"/>
        </w:rPr>
        <w:t xml:space="preserve"> the problem here is that nothing would prevent the this distribution to be extremely narrow, or effectively a single value. To escape the issue, the Kullback–Leibler  (KL) divergence -which measures the distance between tow distributions- is introduced  between the distribution produced by the encoder </w:t>
      </w:r>
      <w:r>
        <w:rPr>
          <w:sz w:val="26"/>
          <w:szCs w:val="26"/>
          <w:lang w:val="en-US" w:eastAsia="it-IT" w:bidi="ar-SA"/>
        </w:rPr>
      </w:r>
      <m:oMath xmlns:m="http://schemas.openxmlformats.org/officeDocument/2006/math">
        <m:r>
          <w:rPr>
            <w:rFonts w:ascii="Cambria Math" w:hAnsi="Cambria Math"/>
          </w:rPr>
          <m:t xml:space="preserve">q</m:t>
        </m:r>
        <m:sSub>
          <m:e>
            <m:r>
              <w:rPr>
                <w:rFonts w:ascii="Cambria Math" w:hAnsi="Cambria Math"/>
              </w:rPr>
              <m:t xml:space="preserve">​</m:t>
            </m:r>
          </m:e>
          <m:sub>
            <m:r>
              <w:rPr>
                <w:rFonts w:ascii="Cambria Math" w:hAnsi="Cambria Math"/>
              </w:rPr>
              <m:t xml:space="preserve">θ</m:t>
            </m:r>
          </m:sub>
        </m:sSub>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oMath>
      <w:r>
        <w:rPr>
          <w:sz w:val="26"/>
          <w:szCs w:val="26"/>
          <w:lang w:val="en-US" w:eastAsia="it-IT" w:bidi="ar-SA"/>
        </w:rPr>
        <w:t xml:space="preserve"> and a unit Gaussian distribution </w:t>
      </w:r>
      <w:r>
        <w:rPr>
          <w:sz w:val="26"/>
          <w:szCs w:val="26"/>
          <w:lang w:val="en-US" w:eastAsia="it-IT" w:bidi="ar-SA"/>
        </w:rPr>
      </w:r>
      <m:oMath xmlns:m="http://schemas.openxmlformats.org/officeDocument/2006/math">
        <m:r>
          <w:rPr>
            <w:rFonts w:ascii="Cambria Math" w:hAnsi="Cambria Math"/>
          </w:rPr>
          <m:t xml:space="preserve">p</m:t>
        </m:r>
        <m:d>
          <m:dPr>
            <m:begChr m:val="("/>
            <m:endChr m:val=")"/>
          </m:dPr>
          <m:e>
            <m:r>
              <w:rPr>
                <w:rFonts w:ascii="Cambria Math" w:hAnsi="Cambria Math"/>
              </w:rPr>
              <m:t xml:space="preserve">z</m:t>
            </m:r>
          </m:e>
        </m:d>
      </m:oMath>
      <w:r>
        <w:rPr>
          <w:sz w:val="26"/>
          <w:szCs w:val="26"/>
          <w:lang w:val="en-US" w:eastAsia="it-IT" w:bidi="ar-SA"/>
        </w:rPr>
        <w:t xml:space="preserve">(mean 0, covariance matrix is the identity matrix) and tell us how much information is lost when using q to represent </w:t>
      </w:r>
      <w:r>
        <w:rPr>
          <w:b w:val="false"/>
          <w:i w:val="false"/>
          <w:iCs w:val="false"/>
          <w:caps w:val="false"/>
          <w:smallCaps w:val="false"/>
          <w:strike w:val="false"/>
          <w:dstrike w:val="false"/>
          <w:color w:val="111111"/>
          <w:spacing w:val="0"/>
          <w:position w:val="0"/>
          <w:sz w:val="26"/>
          <w:sz w:val="26"/>
          <w:szCs w:val="26"/>
          <w:u w:val="none"/>
          <w:effect w:val="none"/>
          <w:vertAlign w:val="baseline"/>
          <w:lang w:val="en-US" w:eastAsia="it-IT" w:bidi="ar-SA"/>
        </w:rPr>
        <w:t>p</w:t>
      </w:r>
      <w:r>
        <w:rPr>
          <w:sz w:val="26"/>
          <w:szCs w:val="26"/>
          <w:lang w:val="en-US" w:eastAsia="it-IT" w:bidi="ar-SA"/>
        </w:rPr>
        <w:t>, this KL divergence is then introduced as a penalty to the loss function l</w:t>
      </w:r>
      <w:r>
        <w:rPr>
          <w:sz w:val="26"/>
          <w:szCs w:val="26"/>
          <w:vertAlign w:val="subscript"/>
          <w:lang w:val="en-US" w:eastAsia="it-IT" w:bidi="ar-SA"/>
        </w:rPr>
        <w:t>i</w:t>
      </w:r>
      <w:r>
        <w:rPr>
          <w:sz w:val="26"/>
          <w:szCs w:val="26"/>
          <w:lang w:val="en-US" w:eastAsia="it-IT" w:bidi="ar-SA"/>
        </w:rPr>
        <w:t>, which consists of another term as well that is the expected negative likelihood of the i-th datapoint</w:t>
      </w:r>
      <w:r>
        <w:rPr>
          <w:sz w:val="26"/>
          <w:szCs w:val="26"/>
          <w:lang w:val="en-US" w:eastAsia="it-IT" w:bidi="ar-SA"/>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sz w:val="26"/>
          <w:szCs w:val="26"/>
          <w:lang w:val="en-US" w:eastAsia="it-IT" w:bidi="ar-SA"/>
        </w:rPr>
        <w:t>as follow:</w:t>
      </w:r>
    </w:p>
    <w:p>
      <w:pPr>
        <w:pStyle w:val="Corpo"/>
        <w:jc w:val="center"/>
        <w:rPr>
          <w:rFonts w:ascii="Palatino" w:hAnsi="Palatino"/>
          <w:b w:val="false"/>
          <w:b w:val="false"/>
          <w:i w:val="false"/>
          <w:i w:val="false"/>
          <w:iCs w:val="false"/>
          <w:caps w:val="false"/>
          <w:smallCaps w:val="false"/>
          <w:strike w:val="false"/>
          <w:dstrike w:val="false"/>
          <w:color w:val="111111"/>
          <w:spacing w:val="0"/>
          <w:position w:val="0"/>
          <w:sz w:val="26"/>
          <w:sz w:val="26"/>
          <w:u w:val="none"/>
          <w:effect w:val="none"/>
          <w:vertAlign w:val="baseline"/>
          <w:lang w:val="en-US" w:eastAsia="it-IT" w:bidi="ar-SA"/>
        </w:rPr>
      </w:pPr>
      <w:r>
        <w:rPr>
          <w:b w:val="false"/>
          <w:i w:val="false"/>
          <w:iCs w:val="false"/>
          <w:caps w:val="false"/>
          <w:smallCaps w:val="false"/>
          <w:strike w:val="false"/>
          <w:dstrike w:val="false"/>
          <w:color w:val="111111"/>
          <w:spacing w:val="0"/>
          <w:position w:val="0"/>
          <w:sz w:val="26"/>
          <w:sz w:val="26"/>
          <w:u w:val="none"/>
          <w:effect w:val="none"/>
          <w:vertAlign w:val="baseline"/>
          <w:lang w:val="en-US" w:eastAsia="it-IT" w:bidi="ar-SA"/>
        </w:rPr>
      </w:r>
    </w:p>
    <w:p>
      <w:pPr>
        <w:pStyle w:val="Corpo"/>
        <w:jc w:val="center"/>
        <w:rPr>
          <w:lang w:val="en-US" w:eastAsia="it-IT" w:bidi="ar-SA"/>
        </w:rPr>
      </w:pPr>
      <w:r>
        <w:rPr/>
      </w:r>
      <m:oMath xmlns:m="http://schemas.openxmlformats.org/officeDocument/2006/math">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θ</m:t>
            </m:r>
            <m:r>
              <w:rPr>
                <w:rFonts w:ascii="Cambria Math" w:hAnsi="Cambria Math"/>
              </w:rPr>
              <m:t xml:space="preserve">,</m:t>
            </m:r>
            <m:r>
              <w:rPr>
                <w:rFonts w:ascii="Cambria Math" w:hAnsi="Cambria Math"/>
              </w:rPr>
              <m:t xml:space="preserve">ϕ</m:t>
            </m:r>
          </m:e>
        </m:d>
        <m:r>
          <w:rPr>
            <w:rFonts w:ascii="Cambria Math" w:hAnsi="Cambria Math"/>
          </w:rPr>
          <m:t xml:space="preserve">=</m:t>
        </m:r>
        <m:r>
          <w:rPr>
            <w:rFonts w:ascii="Cambria Math" w:hAnsi="Cambria Math"/>
          </w:rPr>
          <m:t xml:space="preserve">−</m:t>
        </m:r>
        <m:sSub>
          <m:e>
            <m:r>
              <w:rPr>
                <w:rFonts w:ascii="Cambria Math" w:hAnsi="Cambria Math"/>
              </w:rPr>
              <m:t xml:space="preserve">E</m:t>
            </m:r>
          </m:e>
          <m:sub>
            <m:r>
              <w:rPr>
                <w:rFonts w:ascii="Cambria Math" w:hAnsi="Cambria Math"/>
              </w:rPr>
              <m:t xml:space="preserve">z</m:t>
            </m:r>
            <m:r>
              <w:rPr>
                <w:rFonts w:ascii="Cambria Math" w:hAnsi="Cambria Math"/>
              </w:rPr>
              <m:t xml:space="preserve">∼</m:t>
            </m:r>
            <m:sSub>
              <m:e>
                <m:r>
                  <w:rPr>
                    <w:rFonts w:ascii="Cambria Math" w:hAnsi="Cambria Math"/>
                  </w:rPr>
                  <m:t xml:space="preserve">q</m:t>
                </m:r>
              </m:e>
              <m:sub>
                <m:r>
                  <w:rPr>
                    <w:rFonts w:ascii="Cambria Math" w:hAnsi="Cambria Math"/>
                  </w:rPr>
                  <m:t xml:space="preserve">​</m:t>
                </m:r>
              </m:sub>
            </m:sSub>
            <m:r>
              <w:rPr>
                <w:rFonts w:ascii="Cambria Math" w:hAnsi="Cambria Math"/>
              </w:rPr>
              <m:t xml:space="preserve">θ</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e>
            </m:d>
            <m:r>
              <w:rPr>
                <w:rFonts w:ascii="Cambria Math" w:hAnsi="Cambria Math"/>
              </w:rPr>
              <m:t xml:space="preserve">​</m:t>
            </m:r>
          </m:sub>
        </m:sSub>
        <m:r>
          <w:rPr>
            <w:rFonts w:ascii="Cambria Math" w:hAnsi="Cambria Math"/>
          </w:rPr>
          <m:t xml:space="preserve">​</m:t>
        </m:r>
        <m:d>
          <m:dPr>
            <m:begChr m:val="["/>
            <m:endChr m:val="]"/>
          </m:dPr>
          <m:e>
            <m:sSub>
              <m:e>
                <m:r>
                  <w:rPr>
                    <w:rFonts w:ascii="Cambria Math" w:hAnsi="Cambria Math"/>
                  </w:rPr>
                  <m:t xml:space="preserve">log</m:t>
                </m:r>
              </m:e>
              <m:sub>
                <m:r>
                  <w:rPr>
                    <w:rFonts w:ascii="Cambria Math" w:hAnsi="Cambria Math"/>
                  </w:rPr>
                  <m:t xml:space="preserve">p</m:t>
                </m:r>
                <m:sSub>
                  <m:e>
                    <m:r>
                      <w:rPr>
                        <w:rFonts w:ascii="Cambria Math" w:hAnsi="Cambria Math"/>
                      </w:rPr>
                      <m:t xml:space="preserve">​</m:t>
                    </m:r>
                  </m:e>
                  <m:sub>
                    <m:r>
                      <w:rPr>
                        <w:rFonts w:ascii="Cambria Math" w:hAnsi="Cambria Math"/>
                      </w:rPr>
                      <m:t xml:space="preserve">ϕ</m:t>
                    </m:r>
                  </m:sub>
                </m:sSub>
              </m:sub>
            </m:sSub>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x</m:t>
                </m:r>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z</m:t>
                </m:r>
              </m:e>
            </m:d>
          </m:e>
        </m:d>
        <m:r>
          <w:rPr>
            <w:rFonts w:ascii="Cambria Math" w:hAnsi="Cambria Math"/>
          </w:rPr>
          <m:t xml:space="preserve">+</m:t>
        </m:r>
        <m:r>
          <w:rPr>
            <w:rFonts w:ascii="Cambria Math" w:hAnsi="Cambria Math"/>
          </w:rPr>
          <m:t xml:space="preserve">KL</m:t>
        </m:r>
        <m:d>
          <m:dPr>
            <m:begChr m:val="("/>
            <m:endChr m:val=")"/>
          </m:dPr>
          <m:e>
            <m:r>
              <w:rPr>
                <w:rFonts w:ascii="Cambria Math" w:hAnsi="Cambria Math"/>
              </w:rPr>
              <m:t xml:space="preserve">q</m:t>
            </m:r>
            <m:sSub>
              <m:e>
                <m:r>
                  <w:rPr>
                    <w:rFonts w:ascii="Cambria Math" w:hAnsi="Cambria Math"/>
                  </w:rPr>
                  <m:t xml:space="preserve">​</m:t>
                </m:r>
              </m:e>
              <m:sub>
                <m:r>
                  <w:rPr>
                    <w:rFonts w:ascii="Cambria Math" w:hAnsi="Cambria Math"/>
                  </w:rPr>
                  <m:t xml:space="preserve">θ</m:t>
                </m:r>
              </m:sub>
            </m:sSub>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z</m:t>
                </m:r>
              </m:e>
            </m:d>
          </m:e>
        </m:d>
      </m:oMath>
    </w:p>
    <w:p>
      <w:pPr>
        <w:pStyle w:val="Corpo"/>
        <w:rPr>
          <w:lang w:val="en-US" w:eastAsia="it-IT" w:bidi="ar-SA"/>
        </w:rPr>
      </w:pPr>
      <w:r>
        <w:rPr>
          <w:b w:val="false"/>
          <w:i w:val="false"/>
          <w:iCs w:val="false"/>
          <w:caps w:val="false"/>
          <w:smallCaps w:val="false"/>
          <w:strike w:val="false"/>
          <w:dstrike w:val="false"/>
          <w:color w:val="111111"/>
          <w:spacing w:val="0"/>
          <w:position w:val="0"/>
          <w:sz w:val="26"/>
          <w:sz w:val="26"/>
          <w:szCs w:val="26"/>
          <w:u w:val="none"/>
          <w:effect w:val="none"/>
          <w:vertAlign w:val="baseline"/>
          <w:lang w:val="en-US" w:eastAsia="it-IT" w:bidi="ar-SA"/>
        </w:rPr>
        <w:t>Where z is sampled from q</w:t>
      </w:r>
      <w:r>
        <w:rPr>
          <w:b w:val="false"/>
          <w:i w:val="false"/>
          <w:iCs w:val="false"/>
          <w:caps w:val="false"/>
          <w:smallCaps w:val="false"/>
          <w:strike w:val="false"/>
          <w:dstrike w:val="false"/>
          <w:color w:val="111111"/>
          <w:spacing w:val="0"/>
          <w:sz w:val="26"/>
          <w:szCs w:val="26"/>
          <w:u w:val="none"/>
          <w:effect w:val="none"/>
          <w:vertAlign w:val="subscript"/>
          <w:lang w:val="en-US" w:eastAsia="it-IT" w:bidi="ar-SA"/>
        </w:rPr>
        <w:t>θ</w:t>
      </w:r>
      <w:r>
        <w:rPr>
          <w:b w:val="false"/>
          <w:i w:val="false"/>
          <w:iCs w:val="false"/>
          <w:caps w:val="false"/>
          <w:smallCaps w:val="false"/>
          <w:strike w:val="false"/>
          <w:dstrike w:val="false"/>
          <w:color w:val="111111"/>
          <w:spacing w:val="0"/>
          <w:position w:val="0"/>
          <w:sz w:val="26"/>
          <w:sz w:val="26"/>
          <w:szCs w:val="26"/>
          <w:u w:val="none"/>
          <w:effect w:val="none"/>
          <w:vertAlign w:val="baseline"/>
          <w:lang w:val="en-US" w:eastAsia="it-IT" w:bidi="ar-SA"/>
        </w:rPr>
        <w:t xml:space="preserve"> and </w:t>
      </w:r>
      <w:r>
        <w:rPr>
          <w:rFonts w:ascii="Liberation Mono" w:hAnsi="Liberation Mono"/>
          <w:b w:val="false"/>
          <w:i w:val="false"/>
          <w:iCs w:val="false"/>
          <w:caps w:val="false"/>
          <w:smallCaps w:val="false"/>
          <w:strike w:val="false"/>
          <w:dstrike w:val="false"/>
          <w:color w:val="111111"/>
          <w:spacing w:val="0"/>
          <w:position w:val="0"/>
          <w:sz w:val="26"/>
          <w:sz w:val="26"/>
          <w:szCs w:val="26"/>
          <w:u w:val="none"/>
          <w:effect w:val="none"/>
          <w:vertAlign w:val="baseline"/>
          <w:lang w:val="en-US" w:eastAsia="it-IT" w:bidi="ar-SA"/>
        </w:rPr>
        <w:t>ϕ</w:t>
      </w:r>
      <w:r>
        <w:rPr>
          <w:b w:val="false"/>
          <w:i w:val="false"/>
          <w:iCs w:val="false"/>
          <w:caps w:val="false"/>
          <w:smallCaps w:val="false"/>
          <w:strike w:val="false"/>
          <w:dstrike w:val="false"/>
          <w:color w:val="111111"/>
          <w:spacing w:val="0"/>
          <w:position w:val="0"/>
          <w:sz w:val="26"/>
          <w:sz w:val="26"/>
          <w:szCs w:val="26"/>
          <w:u w:val="none"/>
          <w:effect w:val="none"/>
          <w:vertAlign w:val="baseline"/>
          <w:lang w:val="en-US" w:eastAsia="it-IT" w:bidi="ar-SA"/>
        </w:rPr>
        <w:t xml:space="preserve"> the decoder parameters, the purpose of the first term in poor words mean “how much the decoder output is similar to original datapoint</w:t>
      </w:r>
      <w:r>
        <w:rPr>
          <w:b w:val="false"/>
          <w:i w:val="false"/>
          <w:iCs w:val="false"/>
          <w:caps w:val="false"/>
          <w:smallCaps w:val="false"/>
          <w:strike w:val="false"/>
          <w:dstrike w:val="false"/>
          <w:color w:val="111111"/>
          <w:spacing w:val="0"/>
          <w:position w:val="0"/>
          <w:sz w:val="26"/>
          <w:sz w:val="26"/>
          <w:szCs w:val="26"/>
          <w:u w:val="none"/>
          <w:effect w:val="none"/>
          <w:vertAlign w:val="baseline"/>
          <w:lang w:val="en-US" w:eastAsia="it-IT" w:bidi="ar-SA"/>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b w:val="false"/>
          <w:i w:val="false"/>
          <w:iCs w:val="false"/>
          <w:caps w:val="false"/>
          <w:smallCaps w:val="false"/>
          <w:strike w:val="false"/>
          <w:dstrike w:val="false"/>
          <w:color w:val="111111"/>
          <w:spacing w:val="0"/>
          <w:position w:val="0"/>
          <w:sz w:val="26"/>
          <w:sz w:val="26"/>
          <w:szCs w:val="26"/>
          <w:u w:val="none"/>
          <w:effect w:val="none"/>
          <w:vertAlign w:val="baseline"/>
          <w:lang w:val="en-US" w:eastAsia="it-IT" w:bidi="ar-SA"/>
        </w:rPr>
        <w:t xml:space="preserve">“. It intuitively leads the decoder to learn to reconstruct the data. The last important part left to talk about is the training one, we can use the </w:t>
      </w:r>
      <w:r>
        <w:rPr>
          <w:sz w:val="26"/>
          <w:szCs w:val="26"/>
          <w:lang w:val="en-US" w:eastAsia="it-IT" w:bidi="ar-SA"/>
        </w:rPr>
        <w:t xml:space="preserve">gradient descent to optimize the loss with respect to the parameters of the encoder and decoder θ and ϕ respectively. For stochastic gradient descent with step size ρ, the encoder parameters are updated using </w:t>
      </w:r>
      <w:r>
        <w:rPr>
          <w:sz w:val="26"/>
          <w:szCs w:val="26"/>
          <w:lang w:val="en-US" w:eastAsia="it-IT" w:bidi="ar-SA"/>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θ</m:t>
        </m:r>
        <m:r>
          <w:rPr>
            <w:rFonts w:ascii="Cambria Math" w:hAnsi="Cambria Math"/>
          </w:rPr>
          <m:t xml:space="preserve">−</m:t>
        </m:r>
        <m:f>
          <m:num>
            <m:r>
              <w:rPr>
                <w:rFonts w:ascii="Cambria Math" w:hAnsi="Cambria Math"/>
              </w:rPr>
              <m:t xml:space="preserve">∂</m:t>
            </m:r>
            <m:r>
              <w:rPr>
                <w:rFonts w:ascii="Cambria Math" w:hAnsi="Cambria Math"/>
              </w:rPr>
              <m:t xml:space="preserve">l</m:t>
            </m:r>
          </m:num>
          <m:den>
            <m:r>
              <w:rPr>
                <w:rFonts w:ascii="Cambria Math" w:hAnsi="Cambria Math"/>
              </w:rPr>
              <m:t xml:space="preserve">∂</m:t>
            </m:r>
            <m:r>
              <w:rPr>
                <w:rFonts w:ascii="Cambria Math" w:hAnsi="Cambria Math"/>
              </w:rPr>
              <m:t xml:space="preserve">θ</m:t>
            </m:r>
          </m:den>
        </m:f>
      </m:oMath>
      <w:r>
        <w:rPr>
          <w:sz w:val="26"/>
          <w:szCs w:val="26"/>
          <w:lang w:val="en-US" w:eastAsia="it-IT" w:bidi="ar-SA"/>
        </w:rPr>
        <w:t>and the decoder is updated similarly.</w:t>
      </w:r>
    </w:p>
    <w:p>
      <w:pPr>
        <w:pStyle w:val="Corpo"/>
        <w:numPr>
          <w:ilvl w:val="0"/>
          <w:numId w:val="2"/>
        </w:numPr>
        <w:rPr>
          <w:sz w:val="26"/>
          <w:szCs w:val="26"/>
          <w:lang w:val="en-US" w:eastAsia="it-IT" w:bidi="ar-SA"/>
        </w:rPr>
      </w:pPr>
      <w:r>
        <w:rPr>
          <w:sz w:val="26"/>
          <w:szCs w:val="26"/>
          <w:lang w:val="en-US" w:eastAsia="it-IT" w:bidi="ar-SA"/>
        </w:rPr>
      </w:r>
    </w:p>
    <w:p>
      <w:pPr>
        <w:pStyle w:val="Corpo"/>
        <w:rPr>
          <w:lang w:val="en-US" w:eastAsia="it-IT" w:bidi="ar-SA"/>
        </w:rPr>
      </w:pPr>
      <w:r>
        <w:rPr>
          <w:b/>
          <w:bCs/>
          <w:sz w:val="26"/>
          <w:szCs w:val="26"/>
          <w:lang w:val="en-US" w:eastAsia="it-IT" w:bidi="ar-SA"/>
        </w:rPr>
        <w:t>Reparameterization Trick:</w:t>
      </w:r>
    </w:p>
    <w:p>
      <w:pPr>
        <w:pStyle w:val="Corpo"/>
        <w:rPr>
          <w:lang w:val="en-US" w:eastAsia="it-IT" w:bidi="ar-SA"/>
        </w:rPr>
      </w:pPr>
      <w:r>
        <w:rPr>
          <w:b w:val="false"/>
          <w:bCs w:val="false"/>
          <w:sz w:val="26"/>
          <w:szCs w:val="26"/>
          <w:lang w:val="en-US" w:eastAsia="it-IT" w:bidi="ar-SA"/>
        </w:rPr>
        <w:t>As we can notice at this point that there would be a problem doing the backpropagation step of the gradient descent optimizer, because it doesn't go through the random node z, therefore we have to implement some trick to circumvent this issue. The reparameterization trick [2] is essentially done by i</w:t>
      </w:r>
      <w:r>
        <w:rPr>
          <w:b w:val="false"/>
          <w:bCs w:val="false"/>
          <w:i w:val="false"/>
          <w:iCs w:val="false"/>
          <w:caps w:val="false"/>
          <w:smallCaps w:val="false"/>
          <w:strike w:val="false"/>
          <w:dstrike w:val="false"/>
          <w:color w:val="111111"/>
          <w:spacing w:val="0"/>
          <w:position w:val="0"/>
          <w:sz w:val="26"/>
          <w:sz w:val="26"/>
          <w:szCs w:val="26"/>
          <w:u w:val="none"/>
          <w:effect w:val="none"/>
          <w:vertAlign w:val="baseline"/>
          <w:lang w:val="en-US" w:eastAsia="it-IT" w:bidi="ar-SA"/>
        </w:rPr>
        <w:t xml:space="preserve">ntroducing an auxiliary variable (noise) ε that allows us to reparameterize z in a way that allows backpropagate to flow through the deterministic nodes as shown in </w:t>
      </w:r>
      <w:r>
        <w:rPr>
          <w:b w:val="false"/>
          <w:bCs w:val="false"/>
          <w:i w:val="false"/>
          <w:iCs w:val="false"/>
          <w:caps w:val="false"/>
          <w:smallCaps w:val="false"/>
          <w:strike w:val="false"/>
          <w:dstrike w:val="false"/>
          <w:color w:val="111111"/>
          <w:spacing w:val="0"/>
          <w:position w:val="0"/>
          <w:sz w:val="26"/>
          <w:sz w:val="26"/>
          <w:szCs w:val="26"/>
          <w:highlight w:val="yellow"/>
          <w:u w:val="none"/>
          <w:effect w:val="none"/>
          <w:vertAlign w:val="baseline"/>
          <w:lang w:val="en-US" w:eastAsia="it-IT" w:bidi="ar-SA"/>
        </w:rPr>
        <w:t>Fig(),</w:t>
      </w:r>
      <w:r>
        <w:rPr>
          <w:b w:val="false"/>
          <w:bCs w:val="false"/>
          <w:i w:val="false"/>
          <w:iCs w:val="false"/>
          <w:caps w:val="false"/>
          <w:smallCaps w:val="false"/>
          <w:strike w:val="false"/>
          <w:dstrike w:val="false"/>
          <w:color w:val="111111"/>
          <w:spacing w:val="0"/>
          <w:position w:val="0"/>
          <w:sz w:val="26"/>
          <w:sz w:val="26"/>
          <w:szCs w:val="26"/>
          <w:u w:val="none"/>
          <w:effect w:val="none"/>
          <w:vertAlign w:val="baseline"/>
          <w:lang w:val="en-US" w:eastAsia="it-IT" w:bidi="ar-SA"/>
        </w:rPr>
        <w:t xml:space="preserve"> we are basically expressing the random variable z as a deterministic variable</w:t>
      </w:r>
      <w:r>
        <w:rPr>
          <w:b w:val="false"/>
          <w:bCs w:val="false"/>
          <w:i w:val="false"/>
          <w:iCs w:val="false"/>
          <w:caps w:val="false"/>
          <w:smallCaps w:val="false"/>
          <w:strike w:val="false"/>
          <w:dstrike w:val="false"/>
          <w:color w:val="111111"/>
          <w:spacing w:val="0"/>
          <w:position w:val="0"/>
          <w:sz w:val="26"/>
          <w:sz w:val="26"/>
          <w:szCs w:val="26"/>
          <w:u w:val="none"/>
          <w:effect w:val="none"/>
          <w:vertAlign w:val="baseline"/>
          <w:lang w:val="en-US" w:eastAsia="it-IT" w:bidi="ar-SA"/>
        </w:rPr>
      </w:r>
      <m:oMath xmlns:m="http://schemas.openxmlformats.org/officeDocument/2006/math">
        <m:r>
          <w:rPr>
            <w:rFonts w:ascii="Cambria Math" w:hAnsi="Cambria Math"/>
          </w:rPr>
          <m:t xml:space="preserve">z</m:t>
        </m:r>
        <m:r>
          <w:rPr>
            <w:rFonts w:ascii="Cambria Math" w:hAnsi="Cambria Math"/>
          </w:rPr>
          <m:t xml:space="preserve">=</m:t>
        </m:r>
        <m:sSub>
          <m:e>
            <m:r>
              <w:rPr>
                <w:rFonts w:ascii="Cambria Math" w:hAnsi="Cambria Math"/>
              </w:rPr>
              <m:t xml:space="preserve">g</m:t>
            </m:r>
          </m:e>
          <m:sub>
            <m:r>
              <w:rPr>
                <w:rFonts w:ascii="Cambria Math" w:hAnsi="Cambria Math"/>
              </w:rPr>
              <m:t xml:space="preserve">θ</m:t>
            </m:r>
          </m:sub>
        </m:sSub>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ε</m:t>
            </m:r>
          </m:e>
        </m:d>
        <m:r>
          <w:rPr>
            <w:rFonts w:ascii="Cambria Math" w:hAnsi="Cambria Math"/>
          </w:rPr>
          <m:t xml:space="preserve">=</m:t>
        </m:r>
        <m:sSub>
          <m:e>
            <m:r>
              <w:rPr>
                <w:rFonts w:ascii="Cambria Math" w:hAnsi="Cambria Math"/>
              </w:rPr>
              <m:t xml:space="preserve">µ</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i</m:t>
            </m:r>
          </m:sub>
        </m:sSub>
        <m:r>
          <w:rPr>
            <w:rFonts w:ascii="Cambria Math" w:hAnsi="Cambria Math"/>
          </w:rPr>
          <m:t xml:space="preserve">⊗</m:t>
        </m:r>
        <m:r>
          <w:rPr>
            <w:rFonts w:ascii="Cambria Math" w:hAnsi="Cambria Math"/>
          </w:rPr>
          <m:t xml:space="preserve">ε</m:t>
        </m:r>
      </m:oMath>
      <w:r>
        <w:rPr>
          <w:b w:val="false"/>
          <w:bCs w:val="false"/>
          <w:i w:val="false"/>
          <w:iCs w:val="false"/>
          <w:caps w:val="false"/>
          <w:smallCaps w:val="false"/>
          <w:strike w:val="false"/>
          <w:dstrike w:val="false"/>
          <w:color w:val="111111"/>
          <w:spacing w:val="0"/>
          <w:position w:val="0"/>
          <w:sz w:val="26"/>
          <w:sz w:val="26"/>
          <w:szCs w:val="26"/>
          <w:u w:val="none"/>
          <w:effect w:val="none"/>
          <w:vertAlign w:val="baseline"/>
          <w:lang w:val="en-US" w:eastAsia="it-IT" w:bidi="ar-SA"/>
        </w:rPr>
        <w:t xml:space="preserve"> (mean plus element-wise between standard deviation and ε) where g</w:t>
      </w:r>
      <w:r>
        <w:rPr>
          <w:b w:val="false"/>
          <w:bCs w:val="false"/>
          <w:i w:val="false"/>
          <w:iCs w:val="false"/>
          <w:caps w:val="false"/>
          <w:smallCaps w:val="false"/>
          <w:strike w:val="false"/>
          <w:dstrike w:val="false"/>
          <w:color w:val="111111"/>
          <w:spacing w:val="0"/>
          <w:sz w:val="26"/>
          <w:szCs w:val="26"/>
          <w:u w:val="none"/>
          <w:effect w:val="none"/>
          <w:vertAlign w:val="subscript"/>
          <w:lang w:val="en-US" w:eastAsia="it-IT" w:bidi="ar-SA"/>
        </w:rPr>
        <w:t>θ</w:t>
      </w:r>
      <w:r>
        <w:rPr>
          <w:b w:val="false"/>
          <w:bCs w:val="false"/>
          <w:i w:val="false"/>
          <w:iCs w:val="false"/>
          <w:caps w:val="false"/>
          <w:smallCaps w:val="false"/>
          <w:strike w:val="false"/>
          <w:dstrike w:val="false"/>
          <w:color w:val="111111"/>
          <w:spacing w:val="0"/>
          <w:position w:val="0"/>
          <w:sz w:val="26"/>
          <w:sz w:val="26"/>
          <w:szCs w:val="26"/>
          <w:u w:val="none"/>
          <w:effect w:val="none"/>
          <w:vertAlign w:val="baseline"/>
          <w:lang w:val="en-US" w:eastAsia="it-IT" w:bidi="ar-SA"/>
        </w:rPr>
        <w:t xml:space="preserve">(.) is a differentiable transformation and </w:t>
      </w:r>
      <w:r>
        <w:rPr>
          <w:b w:val="false"/>
          <w:bCs w:val="false"/>
          <w:i w:val="false"/>
          <w:iCs w:val="false"/>
          <w:caps w:val="false"/>
          <w:smallCaps w:val="false"/>
          <w:strike w:val="false"/>
          <w:dstrike w:val="false"/>
          <w:color w:val="111111"/>
          <w:spacing w:val="0"/>
          <w:position w:val="0"/>
          <w:sz w:val="26"/>
          <w:sz w:val="26"/>
          <w:szCs w:val="26"/>
          <w:u w:val="none"/>
          <w:effect w:val="none"/>
          <w:vertAlign w:val="baseline"/>
          <w:lang w:val="en-US" w:eastAsia="it-IT" w:bidi="ar-SA"/>
        </w:rPr>
      </w:r>
      <m:oMath xmlns:m="http://schemas.openxmlformats.org/officeDocument/2006/math">
        <m:r>
          <w:rPr>
            <w:rFonts w:ascii="Cambria Math" w:hAnsi="Cambria Math"/>
          </w:rPr>
          <m:t xml:space="preserve">ε</m:t>
        </m:r>
        <m:r>
          <w:rPr>
            <w:rFonts w:ascii="Cambria Math" w:hAnsi="Cambria Math"/>
          </w:rPr>
          <m:t xml:space="preserve">∼</m:t>
        </m:r>
        <m:r>
          <w:rPr>
            <w:rFonts w:ascii="Cambria Math" w:hAnsi="Cambria Math"/>
          </w:rPr>
          <m:t xml:space="preserve">Normal</m:t>
        </m:r>
        <m:d>
          <m:dPr>
            <m:begChr m:val="("/>
            <m:endChr m:val=")"/>
          </m:dPr>
          <m:e>
            <m:r>
              <w:rPr>
                <w:rFonts w:ascii="Cambria Math" w:hAnsi="Cambria Math"/>
              </w:rPr>
              <m:t xml:space="preserve">0,1</m:t>
            </m:r>
          </m:e>
        </m:d>
      </m:oMath>
      <w:r>
        <w:rPr>
          <w:b w:val="false"/>
          <w:bCs w:val="false"/>
          <w:i w:val="false"/>
          <w:iCs w:val="false"/>
          <w:caps w:val="false"/>
          <w:smallCaps w:val="false"/>
          <w:strike w:val="false"/>
          <w:dstrike w:val="false"/>
          <w:color w:val="111111"/>
          <w:spacing w:val="0"/>
          <w:position w:val="0"/>
          <w:sz w:val="26"/>
          <w:sz w:val="26"/>
          <w:szCs w:val="26"/>
          <w:u w:val="none"/>
          <w:effect w:val="none"/>
          <w:vertAlign w:val="baseline"/>
          <w:lang w:val="en-US" w:eastAsia="it-IT" w:bidi="ar-SA"/>
        </w:rPr>
        <w:t>.</w:t>
      </w:r>
    </w:p>
    <w:p>
      <w:pPr>
        <w:pStyle w:val="Corpo"/>
        <w:rPr>
          <w:sz w:val="26"/>
          <w:szCs w:val="26"/>
          <w:lang w:val="en-US" w:eastAsia="it-IT" w:bidi="ar-SA"/>
        </w:rPr>
      </w:pPr>
      <w:r>
        <w:rPr>
          <w:sz w:val="26"/>
          <w:szCs w:val="26"/>
          <w:lang w:val="en-US" w:eastAsia="it-IT" w:bidi="ar-SA"/>
        </w:rPr>
        <w:drawing>
          <wp:anchor behindDoc="0" distT="0" distB="0" distL="0" distR="0" simplePos="0" locked="0" layoutInCell="1" allowOverlap="1" relativeHeight="3">
            <wp:simplePos x="0" y="0"/>
            <wp:positionH relativeFrom="column">
              <wp:align>center</wp:align>
            </wp:positionH>
            <wp:positionV relativeFrom="paragraph">
              <wp:posOffset>-6350</wp:posOffset>
            </wp:positionV>
            <wp:extent cx="4879975" cy="293370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879975" cy="2933700"/>
                    </a:xfrm>
                    <a:prstGeom prst="rect">
                      <a:avLst/>
                    </a:prstGeom>
                  </pic:spPr>
                </pic:pic>
              </a:graphicData>
            </a:graphic>
          </wp:anchor>
        </w:drawing>
      </w:r>
    </w:p>
    <w:p>
      <w:pPr>
        <w:pStyle w:val="Corpo"/>
        <w:rPr>
          <w:sz w:val="26"/>
          <w:szCs w:val="26"/>
          <w:lang w:val="en-US" w:eastAsia="it-IT" w:bidi="ar-SA"/>
        </w:rPr>
      </w:pPr>
      <w:r>
        <w:rPr>
          <w:sz w:val="26"/>
          <w:szCs w:val="26"/>
          <w:lang w:val="en-US" w:eastAsia="it-IT" w:bidi="ar-SA"/>
        </w:rPr>
      </w:r>
    </w:p>
    <w:p>
      <w:pPr>
        <w:pStyle w:val="Corpo"/>
        <w:rPr>
          <w:lang w:val="en-US" w:eastAsia="it-IT" w:bidi="ar-SA"/>
        </w:rPr>
      </w:pPr>
      <w:r>
        <w:rPr>
          <w:sz w:val="26"/>
          <w:szCs w:val="26"/>
          <w:lang w:val="en-US" w:eastAsia="it-IT" w:bidi="ar-SA"/>
        </w:rPr>
        <w:t>Later in this work we will see where and how the VAEs have been employed and show there effectiveness in various applications of generative models in robotics.</w:t>
      </w:r>
    </w:p>
    <w:p>
      <w:pPr>
        <w:pStyle w:val="Corpo"/>
        <w:rPr>
          <w:sz w:val="26"/>
          <w:szCs w:val="26"/>
          <w:lang w:val="en-US" w:eastAsia="it-IT" w:bidi="ar-SA"/>
        </w:rPr>
      </w:pPr>
      <w:r>
        <w:rPr>
          <w:sz w:val="26"/>
          <w:szCs w:val="26"/>
          <w:lang w:val="en-US" w:eastAsia="it-IT" w:bidi="ar-SA"/>
        </w:rPr>
      </w:r>
    </w:p>
    <w:p>
      <w:pPr>
        <w:pStyle w:val="Corpo"/>
        <w:rPr>
          <w:lang w:val="en-US" w:eastAsia="it-IT" w:bidi="ar-SA"/>
        </w:rPr>
      </w:pPr>
      <w:r>
        <w:rPr>
          <w:b/>
          <w:bCs/>
          <w:sz w:val="26"/>
          <w:szCs w:val="26"/>
          <w:lang w:val="en-US" w:eastAsia="it-IT" w:bidi="ar-SA"/>
        </w:rPr>
        <w:t>Reinforcement Learning (RL):</w:t>
      </w:r>
    </w:p>
    <w:p>
      <w:pPr>
        <w:pStyle w:val="Corpo"/>
        <w:rPr>
          <w:lang w:val="en-US" w:eastAsia="it-IT" w:bidi="ar-SA"/>
        </w:rPr>
      </w:pPr>
      <w:r>
        <w:rPr>
          <w:b w:val="false"/>
          <w:bCs w:val="false"/>
          <w:sz w:val="26"/>
          <w:szCs w:val="26"/>
          <w:lang w:val="en-US" w:eastAsia="it-IT" w:bidi="ar-SA"/>
        </w:rPr>
        <w:t>This field of machine learning deals with how an agent ought to behave in an environment in order to maximize the reward. It differs from supervised learning in not needing of labeled input/output pairs and from unsupervised learning in getting guidance from the environment by performing actions and learning from the errors or rewards. Typically the environment take the form of a Markov Decision Process (MDP) is a mathematical system used for modelling decision making. We use a tuple (S, A, P, R, γ) to define a MDP. Where S denotes the state space, a finite set of states. A denotes a set of actions the actor can take at each time step t. P denotes the probability that taking action a at time step t in state s</w:t>
      </w:r>
      <w:r>
        <w:rPr>
          <w:b w:val="false"/>
          <w:bCs w:val="false"/>
          <w:sz w:val="26"/>
          <w:szCs w:val="26"/>
          <w:vertAlign w:val="subscript"/>
          <w:lang w:val="en-US" w:eastAsia="it-IT" w:bidi="ar-SA"/>
        </w:rPr>
        <w:t>t</w:t>
      </w:r>
      <w:r>
        <w:rPr>
          <w:b w:val="false"/>
          <w:bCs w:val="false"/>
          <w:sz w:val="26"/>
          <w:szCs w:val="26"/>
          <w:lang w:val="en-US" w:eastAsia="it-IT" w:bidi="ar-SA"/>
        </w:rPr>
        <w:t xml:space="preserve"> will result in state s</w:t>
      </w:r>
      <w:r>
        <w:rPr>
          <w:b w:val="false"/>
          <w:bCs w:val="false"/>
          <w:sz w:val="26"/>
          <w:szCs w:val="26"/>
          <w:vertAlign w:val="subscript"/>
          <w:lang w:val="en-US" w:eastAsia="it-IT" w:bidi="ar-SA"/>
        </w:rPr>
        <w:t>t+1</w:t>
      </w:r>
      <w:r>
        <w:rPr>
          <w:b w:val="false"/>
          <w:bCs w:val="false"/>
          <w:sz w:val="26"/>
          <w:szCs w:val="26"/>
          <w:lang w:val="en-US" w:eastAsia="it-IT" w:bidi="ar-SA"/>
        </w:rPr>
        <w:t>. R</w:t>
      </w:r>
      <w:r>
        <w:rPr>
          <w:b w:val="false"/>
          <w:bCs w:val="false"/>
          <w:sz w:val="26"/>
          <w:szCs w:val="26"/>
          <w:vertAlign w:val="subscript"/>
          <w:lang w:val="en-US" w:eastAsia="it-IT" w:bidi="ar-SA"/>
        </w:rPr>
        <w:t>a</w:t>
      </w:r>
      <w:r>
        <w:rPr>
          <w:b w:val="false"/>
          <w:bCs w:val="false"/>
          <w:sz w:val="26"/>
          <w:szCs w:val="26"/>
          <w:lang w:val="en-US" w:eastAsia="it-IT" w:bidi="ar-SA"/>
        </w:rPr>
        <w:t>(s,s′) is the expected reward from taking action a and transitioning to s′ . γ ∈ [0, 1] is a discount factor, to discount the future reward.</w:t>
      </w:r>
    </w:p>
    <w:p>
      <w:pPr>
        <w:pStyle w:val="Corpo"/>
        <w:rPr>
          <w:lang w:val="en-US" w:eastAsia="it-IT" w:bidi="ar-SA"/>
        </w:rPr>
      </w:pPr>
      <w:r>
        <w:rPr>
          <w:b w:val="false"/>
          <w:bCs w:val="false"/>
          <w:sz w:val="26"/>
          <w:szCs w:val="26"/>
          <w:lang w:val="en-US" w:eastAsia="it-IT" w:bidi="ar-SA"/>
        </w:rPr>
        <w:t>There are tow different groups of algorithms that implement RL, one of them is the model-based algorithms, they are employed when the environment is a priori known, in other words, when we know the transition probability matrix P between states, so the agent can make predictions about the next state and reward before it takes each action. The other one is model-free algorithms, for which there is no assumption about the world.</w:t>
      </w:r>
    </w:p>
    <w:p>
      <w:pPr>
        <w:pStyle w:val="Corpo"/>
        <w:rPr>
          <w:lang w:val="en-US" w:eastAsia="it-IT" w:bidi="ar-SA"/>
        </w:rPr>
      </w:pPr>
      <w:r>
        <w:rPr>
          <w:b w:val="false"/>
          <w:bCs w:val="false"/>
          <w:sz w:val="26"/>
          <w:szCs w:val="26"/>
          <w:lang w:val="en-US" w:eastAsia="it-IT" w:bidi="ar-SA"/>
        </w:rPr>
        <w:t>In this work, all the algorithms referred to are model-free since in robotics applications usually the software agent can’t make any prediction about the environment.</w:t>
      </w:r>
    </w:p>
    <w:p>
      <w:pPr>
        <w:pStyle w:val="Corpo"/>
        <w:rPr>
          <w:lang w:val="en-US" w:eastAsia="it-IT" w:bidi="ar-SA"/>
        </w:rPr>
      </w:pPr>
      <w:r>
        <w:rPr>
          <w:b w:val="false"/>
          <w:bCs w:val="false"/>
          <w:sz w:val="26"/>
          <w:szCs w:val="26"/>
          <w:lang w:val="en-US" w:eastAsia="it-IT" w:bidi="ar-SA"/>
        </w:rPr>
        <w:t xml:space="preserve">Going through the various algorithms of RL you can realize that in most cases there is not best algorithm, it all depends on task, environment, discrete or continuous spaces, and the data itself and its size. During my studies I have implemented different algorithms in RL which are Deep Q Learning (DQN), Deep Deterministic Policy Gradient (DDPG) and Trust Region Policy Optimization (TRPO). Basing on my modest expirience I realized is that as long as we have simple and well-defined environment, and picking the algorithm whose more fit to the task taking into account the domain spaces of actions and states, you eventually will get good result, the agent will learn a close-to-optimal policy to behave in the environment. But when the task (policy) to be learned is more complicated in respect of the lack of resources and data and its quality, then it is more than convenient making some process on the input data to make the learning policy process more efficient computationally and of course in terms of results which are our aim first of all. That what I found out while doing my survey about generative models in robotics, where RL is strongly present regards on which algorithm has been employed the most, actually most of time the algorithm used is not mentioned. </w:t>
      </w:r>
    </w:p>
    <w:p>
      <w:pPr>
        <w:pStyle w:val="Corpo"/>
        <w:rPr>
          <w:b w:val="false"/>
          <w:b w:val="false"/>
          <w:bCs w:val="false"/>
          <w:lang w:val="en-US" w:eastAsia="it-IT" w:bidi="ar-SA"/>
        </w:rPr>
      </w:pPr>
      <w:r>
        <w:rPr>
          <w:b w:val="false"/>
          <w:bCs w:val="false"/>
          <w:lang w:val="en-US" w:eastAsia="it-IT" w:bidi="ar-SA"/>
        </w:rPr>
      </w:r>
    </w:p>
    <w:p>
      <w:pPr>
        <w:pStyle w:val="Corpo"/>
        <w:rPr>
          <w:lang w:val="en-US" w:eastAsia="it-IT" w:bidi="ar-SA"/>
        </w:rPr>
      </w:pPr>
      <w:r>
        <w:rPr>
          <w:b/>
          <w:bCs/>
          <w:sz w:val="26"/>
          <w:szCs w:val="26"/>
          <w:lang w:val="en-US" w:eastAsia="it-IT" w:bidi="ar-SA"/>
        </w:rPr>
        <w:t>Gaussian mixture models (GMMs):</w:t>
      </w:r>
    </w:p>
    <w:p>
      <w:pPr>
        <w:pStyle w:val="Corpo"/>
        <w:rPr>
          <w:lang w:val="en-US" w:eastAsia="it-IT" w:bidi="ar-SA"/>
        </w:rPr>
      </w:pPr>
      <w:r>
        <w:rPr>
          <w:sz w:val="26"/>
          <w:szCs w:val="26"/>
          <w:lang w:val="en-US" w:eastAsia="it-IT" w:bidi="ar-SA"/>
        </w:rPr>
        <w:t xml:space="preserve">GMM is a probabilistic model for representing normally distributed subpopulations within an overall population. Mixture models in general don't require knowing which subpopulation a data point belongs to, allowing the model to learn the subpopulations automatically. Since subpopulation assignment is not known, this constitutes a form of unsupervised learning. GMMs have been used for feature extraction from speech data, and have also been used extensively in object tracking of multiple objects, where the number of mixture components and their means predict object locations at each frame in a video sequence. The model is parameterized by two types of values, the mixture component weights are defined as </w:t>
      </w:r>
      <w:bookmarkStart w:id="1" w:name="__DdeLink__620_857995821"/>
      <w:r>
        <w:rPr>
          <w:sz w:val="26"/>
          <w:szCs w:val="26"/>
          <w:lang w:val="en-US" w:eastAsia="it-IT" w:bidi="ar-SA"/>
        </w:rPr>
        <w:t>ϕ</w:t>
      </w:r>
      <w:r>
        <w:rPr>
          <w:sz w:val="26"/>
          <w:szCs w:val="26"/>
          <w:vertAlign w:val="subscript"/>
          <w:lang w:val="en-US" w:eastAsia="it-IT" w:bidi="ar-SA"/>
        </w:rPr>
        <w:t>k</w:t>
      </w:r>
      <w:bookmarkEnd w:id="1"/>
      <w:r>
        <w:rPr>
          <w:sz w:val="26"/>
          <w:szCs w:val="26"/>
          <w:lang w:val="en-US" w:eastAsia="it-IT" w:bidi="ar-SA"/>
        </w:rPr>
        <w:t xml:space="preserve"> and the component means </w:t>
      </w:r>
      <w:r>
        <w:rPr>
          <w:b w:val="false"/>
          <w:i/>
          <w:caps w:val="false"/>
          <w:smallCaps w:val="false"/>
          <w:color w:val="161616"/>
          <w:spacing w:val="0"/>
          <w:sz w:val="26"/>
          <w:szCs w:val="26"/>
          <w:lang w:val="en-US" w:eastAsia="it-IT" w:bidi="ar-SA"/>
        </w:rPr>
        <w:t>μ</w:t>
      </w:r>
      <w:r>
        <w:rPr>
          <w:b w:val="false"/>
          <w:i/>
          <w:caps w:val="false"/>
          <w:smallCaps w:val="false"/>
          <w:color w:val="161616"/>
          <w:spacing w:val="0"/>
          <w:sz w:val="26"/>
          <w:szCs w:val="26"/>
          <w:vertAlign w:val="subscript"/>
          <w:lang w:val="en-US" w:eastAsia="it-IT" w:bidi="ar-SA"/>
        </w:rPr>
        <w:t>k</w:t>
      </w:r>
      <w:r>
        <w:rPr>
          <w:sz w:val="26"/>
          <w:szCs w:val="26"/>
          <w:lang w:val="en-US" w:eastAsia="it-IT" w:bidi="ar-SA"/>
        </w:rPr>
        <w:t xml:space="preserve"> and variances σ</w:t>
      </w:r>
      <w:r>
        <w:rPr>
          <w:sz w:val="26"/>
          <w:szCs w:val="26"/>
          <w:vertAlign w:val="subscript"/>
          <w:lang w:val="en-US" w:eastAsia="it-IT" w:bidi="ar-SA"/>
        </w:rPr>
        <w:t>k</w:t>
      </w:r>
      <w:r>
        <w:rPr>
          <w:sz w:val="26"/>
          <w:szCs w:val="26"/>
          <w:lang w:val="en-US" w:eastAsia="it-IT" w:bidi="ar-SA"/>
        </w:rPr>
        <w:t xml:space="preserve"> or covariances (for the multivariant case) Σ, the mixture component weights has a constraint that is:</w:t>
      </w:r>
      <w:r>
        <w:rPr>
          <w:sz w:val="26"/>
          <w:szCs w:val="26"/>
          <w:lang w:val="en-US" w:eastAsia="it-IT" w:bidi="ar-SA"/>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ϕ</m:t>
                </m:r>
              </m:e>
              <m:sub>
                <m:r>
                  <w:rPr>
                    <w:rFonts w:ascii="Cambria Math" w:hAnsi="Cambria Math"/>
                  </w:rPr>
                  <m:t xml:space="preserve">i</m:t>
                </m:r>
              </m:sub>
            </m:sSub>
          </m:e>
        </m:nary>
        <m:r>
          <w:rPr>
            <w:rFonts w:ascii="Cambria Math" w:hAnsi="Cambria Math"/>
          </w:rPr>
          <m:t xml:space="preserve">=</m:t>
        </m:r>
        <m:r>
          <w:rPr>
            <w:rFonts w:ascii="Cambria Math" w:hAnsi="Cambria Math"/>
          </w:rPr>
          <m:t xml:space="preserve">1</m:t>
        </m:r>
      </m:oMath>
      <w:r>
        <w:rPr>
          <w:lang w:val="en-US" w:eastAsia="it-IT" w:bidi="ar-SA"/>
        </w:rPr>
        <w:t xml:space="preserve">so that the total probability distribution normalizes to 1. The numerical technique used to maximize the likelihood estimation is the “Estimation maximization </w:t>
      </w:r>
      <w:r>
        <w:rPr>
          <w:sz w:val="26"/>
          <w:szCs w:val="26"/>
          <w:lang w:val="en-US" w:eastAsia="it-IT" w:bidi="ar-SA"/>
        </w:rPr>
        <w:t>(EM)” which consists of tow steps:</w:t>
      </w:r>
    </w:p>
    <w:p>
      <w:pPr>
        <w:pStyle w:val="Corpo"/>
        <w:numPr>
          <w:ilvl w:val="0"/>
          <w:numId w:val="3"/>
        </w:numPr>
        <w:rPr>
          <w:lang w:val="en-US" w:eastAsia="it-IT" w:bidi="ar-SA"/>
        </w:rPr>
      </w:pPr>
      <w:r>
        <w:rPr>
          <w:sz w:val="26"/>
          <w:szCs w:val="26"/>
          <w:lang w:val="en-US" w:eastAsia="it-IT" w:bidi="ar-SA"/>
        </w:rPr>
        <w:t>E-step: consist of calculating the the expectation of the component assignments C</w:t>
      </w:r>
      <w:r>
        <w:rPr>
          <w:sz w:val="26"/>
          <w:szCs w:val="26"/>
          <w:vertAlign w:val="subscript"/>
          <w:lang w:val="en-US" w:eastAsia="it-IT" w:bidi="ar-SA"/>
        </w:rPr>
        <w:t xml:space="preserve">k </w:t>
      </w:r>
      <w:r>
        <w:rPr>
          <w:position w:val="0"/>
          <w:sz w:val="26"/>
          <w:sz w:val="26"/>
          <w:szCs w:val="26"/>
          <w:vertAlign w:val="baseline"/>
          <w:lang w:val="en-US" w:eastAsia="it-IT" w:bidi="ar-SA"/>
        </w:rPr>
        <w:t>(P(C</w:t>
      </w:r>
      <w:r>
        <w:rPr>
          <w:sz w:val="26"/>
          <w:szCs w:val="26"/>
          <w:vertAlign w:val="subscript"/>
          <w:lang w:val="en-US" w:eastAsia="it-IT" w:bidi="ar-SA"/>
        </w:rPr>
        <w:t xml:space="preserve">k </w:t>
      </w:r>
      <w:r>
        <w:rPr>
          <w:position w:val="0"/>
          <w:sz w:val="26"/>
          <w:sz w:val="26"/>
          <w:szCs w:val="26"/>
          <w:vertAlign w:val="baseline"/>
          <w:lang w:val="en-US" w:eastAsia="it-IT" w:bidi="ar-SA"/>
        </w:rPr>
        <w:t>| x</w:t>
      </w:r>
      <w:r>
        <w:rPr>
          <w:sz w:val="26"/>
          <w:szCs w:val="26"/>
          <w:vertAlign w:val="subscript"/>
          <w:lang w:val="en-US" w:eastAsia="it-IT" w:bidi="ar-SA"/>
        </w:rPr>
        <w:t>i</w:t>
      </w:r>
      <w:r>
        <w:rPr>
          <w:position w:val="0"/>
          <w:sz w:val="26"/>
          <w:sz w:val="26"/>
          <w:szCs w:val="26"/>
          <w:vertAlign w:val="baseline"/>
          <w:lang w:val="en-US" w:eastAsia="it-IT" w:bidi="ar-SA"/>
        </w:rPr>
        <w:t xml:space="preserve">)) </w:t>
      </w:r>
      <w:r>
        <w:rPr>
          <w:sz w:val="26"/>
          <w:szCs w:val="26"/>
          <w:lang w:val="en-US" w:eastAsia="it-IT" w:bidi="ar-SA"/>
        </w:rPr>
        <w:t>for each data point x</w:t>
      </w:r>
      <w:r>
        <w:rPr>
          <w:sz w:val="26"/>
          <w:szCs w:val="26"/>
          <w:vertAlign w:val="subscript"/>
          <w:lang w:val="en-US" w:eastAsia="it-IT" w:bidi="ar-SA"/>
        </w:rPr>
        <w:t>i</w:t>
      </w:r>
      <w:r>
        <w:rPr>
          <w:position w:val="0"/>
          <w:sz w:val="26"/>
          <w:sz w:val="26"/>
          <w:szCs w:val="26"/>
          <w:vertAlign w:val="baseline"/>
          <w:lang w:val="en-US" w:eastAsia="it-IT" w:bidi="ar-SA"/>
        </w:rPr>
        <w:t xml:space="preserve"> </w:t>
      </w:r>
      <w:r>
        <w:rPr>
          <w:sz w:val="26"/>
          <w:szCs w:val="26"/>
          <w:lang w:val="en-US" w:eastAsia="it-IT" w:bidi="ar-SA"/>
        </w:rPr>
        <w:t xml:space="preserve">∈X given the model parameters </w:t>
      </w:r>
      <w:bookmarkStart w:id="2" w:name="__DdeLink__620_8579958211"/>
      <w:r>
        <w:rPr>
          <w:sz w:val="26"/>
          <w:szCs w:val="26"/>
          <w:lang w:val="en-US" w:eastAsia="it-IT" w:bidi="ar-SA"/>
        </w:rPr>
        <w:t>ϕ</w:t>
      </w:r>
      <w:r>
        <w:rPr>
          <w:sz w:val="26"/>
          <w:szCs w:val="26"/>
          <w:vertAlign w:val="subscript"/>
          <w:lang w:val="en-US" w:eastAsia="it-IT" w:bidi="ar-SA"/>
        </w:rPr>
        <w:t>k</w:t>
      </w:r>
      <w:bookmarkEnd w:id="2"/>
      <w:r>
        <w:rPr>
          <w:sz w:val="26"/>
          <w:szCs w:val="26"/>
          <w:lang w:val="en-US" w:eastAsia="it-IT" w:bidi="ar-SA"/>
        </w:rPr>
        <w:t xml:space="preserve">,  </w:t>
      </w:r>
      <w:r>
        <w:rPr>
          <w:b w:val="false"/>
          <w:i/>
          <w:caps w:val="false"/>
          <w:smallCaps w:val="false"/>
          <w:color w:val="161616"/>
          <w:spacing w:val="0"/>
          <w:sz w:val="26"/>
          <w:szCs w:val="26"/>
          <w:lang w:val="en-US" w:eastAsia="it-IT" w:bidi="ar-SA"/>
        </w:rPr>
        <w:t>μ</w:t>
      </w:r>
      <w:r>
        <w:rPr>
          <w:b w:val="false"/>
          <w:i/>
          <w:caps w:val="false"/>
          <w:smallCaps w:val="false"/>
          <w:color w:val="161616"/>
          <w:spacing w:val="0"/>
          <w:sz w:val="26"/>
          <w:szCs w:val="26"/>
          <w:vertAlign w:val="subscript"/>
          <w:lang w:val="en-US" w:eastAsia="it-IT" w:bidi="ar-SA"/>
        </w:rPr>
        <w:t>k</w:t>
      </w:r>
      <w:r>
        <w:rPr>
          <w:b w:val="false"/>
          <w:i/>
          <w:caps w:val="false"/>
          <w:smallCaps w:val="false"/>
          <w:color w:val="161616"/>
          <w:spacing w:val="0"/>
          <w:position w:val="0"/>
          <w:sz w:val="26"/>
          <w:sz w:val="26"/>
          <w:szCs w:val="26"/>
          <w:vertAlign w:val="baseline"/>
          <w:lang w:val="en-US" w:eastAsia="it-IT" w:bidi="ar-SA"/>
        </w:rPr>
        <w:t xml:space="preserve">, </w:t>
      </w:r>
      <w:r>
        <w:rPr>
          <w:b w:val="false"/>
          <w:i w:val="false"/>
          <w:iCs w:val="false"/>
          <w:caps w:val="false"/>
          <w:smallCaps w:val="false"/>
          <w:color w:val="161616"/>
          <w:spacing w:val="0"/>
          <w:position w:val="0"/>
          <w:sz w:val="26"/>
          <w:sz w:val="26"/>
          <w:szCs w:val="26"/>
          <w:vertAlign w:val="baseline"/>
          <w:lang w:val="en-US" w:eastAsia="it-IT" w:bidi="ar-SA"/>
        </w:rPr>
        <w:t>and σ</w:t>
      </w:r>
      <w:r>
        <w:rPr>
          <w:b w:val="false"/>
          <w:i w:val="false"/>
          <w:iCs w:val="false"/>
          <w:caps w:val="false"/>
          <w:smallCaps w:val="false"/>
          <w:color w:val="161616"/>
          <w:spacing w:val="0"/>
          <w:sz w:val="26"/>
          <w:szCs w:val="26"/>
          <w:vertAlign w:val="subscript"/>
          <w:lang w:val="en-US" w:eastAsia="it-IT" w:bidi="ar-SA"/>
        </w:rPr>
        <w:t>k.</w:t>
      </w:r>
      <w:r>
        <w:rPr>
          <w:sz w:val="26"/>
          <w:szCs w:val="26"/>
          <w:lang w:val="en-US" w:eastAsia="it-IT" w:bidi="ar-SA"/>
        </w:rPr>
        <w:t>.</w:t>
      </w:r>
    </w:p>
    <w:p>
      <w:pPr>
        <w:pStyle w:val="Corpo"/>
        <w:numPr>
          <w:ilvl w:val="0"/>
          <w:numId w:val="3"/>
        </w:numPr>
        <w:rPr>
          <w:lang w:val="en-US" w:eastAsia="it-IT" w:bidi="ar-SA"/>
        </w:rPr>
      </w:pPr>
      <w:r>
        <w:rPr>
          <w:sz w:val="26"/>
          <w:szCs w:val="26"/>
          <w:lang w:val="en-US" w:eastAsia="it-IT" w:bidi="ar-SA"/>
        </w:rPr>
        <w:t xml:space="preserve">M-step: which consists of maximizing the expectations calculated in the E step with respect to the model parameters. This step consists of updating the values </w:t>
      </w:r>
      <w:bookmarkStart w:id="3" w:name="__DdeLink__620_85799582111"/>
      <w:r>
        <w:rPr>
          <w:sz w:val="26"/>
          <w:szCs w:val="26"/>
          <w:lang w:val="en-US" w:eastAsia="it-IT" w:bidi="ar-SA"/>
        </w:rPr>
        <w:t>ϕ</w:t>
      </w:r>
      <w:r>
        <w:rPr>
          <w:sz w:val="26"/>
          <w:szCs w:val="26"/>
          <w:vertAlign w:val="subscript"/>
          <w:lang w:val="en-US" w:eastAsia="it-IT" w:bidi="ar-SA"/>
        </w:rPr>
        <w:t>k</w:t>
      </w:r>
      <w:bookmarkEnd w:id="3"/>
      <w:r>
        <w:rPr>
          <w:sz w:val="26"/>
          <w:szCs w:val="26"/>
          <w:lang w:val="en-US" w:eastAsia="it-IT" w:bidi="ar-SA"/>
        </w:rPr>
        <w:t xml:space="preserve">,  </w:t>
      </w:r>
      <w:r>
        <w:rPr>
          <w:b w:val="false"/>
          <w:i/>
          <w:caps w:val="false"/>
          <w:smallCaps w:val="false"/>
          <w:color w:val="161616"/>
          <w:spacing w:val="0"/>
          <w:sz w:val="26"/>
          <w:szCs w:val="26"/>
          <w:lang w:val="en-US" w:eastAsia="it-IT" w:bidi="ar-SA"/>
        </w:rPr>
        <w:t>μ</w:t>
      </w:r>
      <w:r>
        <w:rPr>
          <w:b w:val="false"/>
          <w:i/>
          <w:caps w:val="false"/>
          <w:smallCaps w:val="false"/>
          <w:color w:val="161616"/>
          <w:spacing w:val="0"/>
          <w:sz w:val="26"/>
          <w:szCs w:val="26"/>
          <w:vertAlign w:val="subscript"/>
          <w:lang w:val="en-US" w:eastAsia="it-IT" w:bidi="ar-SA"/>
        </w:rPr>
        <w:t>k</w:t>
      </w:r>
      <w:r>
        <w:rPr>
          <w:b w:val="false"/>
          <w:i/>
          <w:caps w:val="false"/>
          <w:smallCaps w:val="false"/>
          <w:color w:val="161616"/>
          <w:spacing w:val="0"/>
          <w:position w:val="0"/>
          <w:sz w:val="26"/>
          <w:sz w:val="26"/>
          <w:szCs w:val="26"/>
          <w:vertAlign w:val="baseline"/>
          <w:lang w:val="en-US" w:eastAsia="it-IT" w:bidi="ar-SA"/>
        </w:rPr>
        <w:t xml:space="preserve">, </w:t>
      </w:r>
      <w:r>
        <w:rPr>
          <w:b w:val="false"/>
          <w:i w:val="false"/>
          <w:iCs w:val="false"/>
          <w:caps w:val="false"/>
          <w:smallCaps w:val="false"/>
          <w:color w:val="161616"/>
          <w:spacing w:val="0"/>
          <w:position w:val="0"/>
          <w:sz w:val="26"/>
          <w:sz w:val="26"/>
          <w:szCs w:val="26"/>
          <w:vertAlign w:val="baseline"/>
          <w:lang w:val="en-US" w:eastAsia="it-IT" w:bidi="ar-SA"/>
        </w:rPr>
        <w:t>and σ</w:t>
      </w:r>
      <w:r>
        <w:rPr>
          <w:b w:val="false"/>
          <w:i w:val="false"/>
          <w:iCs w:val="false"/>
          <w:caps w:val="false"/>
          <w:smallCaps w:val="false"/>
          <w:color w:val="161616"/>
          <w:spacing w:val="0"/>
          <w:sz w:val="26"/>
          <w:szCs w:val="26"/>
          <w:vertAlign w:val="subscript"/>
          <w:lang w:val="en-US" w:eastAsia="it-IT" w:bidi="ar-SA"/>
        </w:rPr>
        <w:t>k.</w:t>
      </w:r>
      <w:r>
        <w:rPr>
          <w:sz w:val="26"/>
          <w:szCs w:val="26"/>
          <w:lang w:val="en-US" w:eastAsia="it-IT" w:bidi="ar-SA"/>
        </w:rPr>
        <w:t>.</w:t>
      </w:r>
    </w:p>
    <w:p>
      <w:pPr>
        <w:pStyle w:val="Corpo"/>
        <w:rPr>
          <w:b w:val="false"/>
          <w:b w:val="false"/>
          <w:bCs w:val="false"/>
          <w:lang w:val="en-US" w:eastAsia="it-IT" w:bidi="ar-SA"/>
        </w:rPr>
      </w:pPr>
      <w:r>
        <w:rPr>
          <w:b w:val="false"/>
          <w:bCs w:val="false"/>
          <w:sz w:val="26"/>
          <w:szCs w:val="26"/>
          <w:lang w:val="en-US" w:eastAsia="it-IT" w:bidi="ar-SA"/>
        </w:rPr>
        <w:t>The entire process iteratively repeats until the algorithm converges, before it starts some initializations are made as follows:</w:t>
      </w:r>
    </w:p>
    <w:p>
      <w:pPr>
        <w:pStyle w:val="Corpo"/>
        <w:numPr>
          <w:ilvl w:val="0"/>
          <w:numId w:val="4"/>
        </w:numPr>
        <w:rPr>
          <w:b w:val="false"/>
          <w:b w:val="false"/>
          <w:bCs w:val="false"/>
          <w:lang w:val="en-US" w:eastAsia="it-IT" w:bidi="ar-SA"/>
        </w:rPr>
      </w:pPr>
      <w:r>
        <w:rPr>
          <w:b w:val="false"/>
          <w:bCs w:val="false"/>
          <w:lang w:val="en-US" w:eastAsia="it-IT" w:bidi="ar-SA"/>
        </w:rPr>
        <w:t>Randomly assign samples without replacement from the dataset X={x</w:t>
      </w:r>
      <w:r>
        <w:rPr>
          <w:b w:val="false"/>
          <w:bCs w:val="false"/>
          <w:vertAlign w:val="subscript"/>
          <w:lang w:val="en-US" w:eastAsia="it-IT" w:bidi="ar-SA"/>
        </w:rPr>
        <w:t>1</w:t>
      </w:r>
      <w:r>
        <w:rPr>
          <w:b w:val="false"/>
          <w:bCs w:val="false"/>
          <w:lang w:val="en-US" w:eastAsia="it-IT" w:bidi="ar-SA"/>
        </w:rPr>
        <w:t>, ..., x</w:t>
      </w:r>
      <w:r>
        <w:rPr>
          <w:b w:val="false"/>
          <w:bCs w:val="false"/>
          <w:vertAlign w:val="subscript"/>
          <w:lang w:val="en-US" w:eastAsia="it-IT" w:bidi="ar-SA"/>
        </w:rPr>
        <w:t>N</w:t>
      </w:r>
      <w:r>
        <w:rPr>
          <w:b w:val="false"/>
          <w:bCs w:val="false"/>
          <w:lang w:val="en-US" w:eastAsia="it-IT" w:bidi="ar-SA"/>
        </w:rPr>
        <w:t>}, to the component mean estimates μ</w:t>
      </w:r>
      <w:r>
        <w:rPr>
          <w:b w:val="false"/>
          <w:bCs w:val="false"/>
          <w:vertAlign w:val="subscript"/>
          <w:lang w:val="en-US" w:eastAsia="it-IT" w:bidi="ar-SA"/>
        </w:rPr>
        <w:t>1</w:t>
      </w:r>
      <w:r>
        <w:rPr>
          <w:b w:val="false"/>
          <w:bCs w:val="false"/>
          <w:position w:val="0"/>
          <w:sz w:val="24"/>
          <w:sz w:val="24"/>
          <w:vertAlign w:val="baseline"/>
          <w:lang w:val="en-US" w:eastAsia="it-IT" w:bidi="ar-SA"/>
        </w:rPr>
        <w:t xml:space="preserve">, … , </w:t>
      </w:r>
      <w:r>
        <w:rPr>
          <w:b w:val="false"/>
          <w:bCs w:val="false"/>
          <w:i/>
          <w:caps w:val="false"/>
          <w:smallCaps w:val="false"/>
          <w:color w:val="161616"/>
          <w:spacing w:val="0"/>
          <w:position w:val="0"/>
          <w:sz w:val="26"/>
          <w:sz w:val="26"/>
          <w:szCs w:val="26"/>
          <w:vertAlign w:val="baseline"/>
          <w:lang w:val="en-US" w:eastAsia="it-IT" w:bidi="ar-SA"/>
        </w:rPr>
        <w:t>μ</w:t>
      </w:r>
      <w:r>
        <w:rPr>
          <w:b w:val="false"/>
          <w:bCs w:val="false"/>
          <w:i/>
          <w:caps w:val="false"/>
          <w:smallCaps w:val="false"/>
          <w:color w:val="161616"/>
          <w:spacing w:val="0"/>
          <w:sz w:val="26"/>
          <w:szCs w:val="26"/>
          <w:vertAlign w:val="subscript"/>
          <w:lang w:val="en-US" w:eastAsia="it-IT" w:bidi="ar-SA"/>
        </w:rPr>
        <w:t>k</w:t>
      </w:r>
      <w:r>
        <w:rPr>
          <w:b w:val="false"/>
          <w:bCs w:val="false"/>
          <w:i/>
          <w:caps w:val="false"/>
          <w:smallCaps w:val="false"/>
          <w:color w:val="161616"/>
          <w:spacing w:val="0"/>
          <w:position w:val="0"/>
          <w:sz w:val="26"/>
          <w:sz w:val="26"/>
          <w:szCs w:val="26"/>
          <w:vertAlign w:val="baseline"/>
          <w:lang w:val="en-US" w:eastAsia="it-IT" w:bidi="ar-SA"/>
        </w:rPr>
        <w:t xml:space="preserve">. </w:t>
      </w:r>
      <w:r>
        <w:rPr>
          <w:b w:val="false"/>
          <w:bCs w:val="false"/>
          <w:lang w:val="en-US" w:eastAsia="it-IT" w:bidi="ar-SA"/>
        </w:rPr>
        <w:t xml:space="preserve">E.g. for K=3 and N=100, set </w:t>
      </w:r>
      <w:r>
        <w:rPr>
          <w:b w:val="false"/>
          <w:bCs w:val="false"/>
          <w:i/>
          <w:caps w:val="false"/>
          <w:smallCaps w:val="false"/>
          <w:color w:val="161616"/>
          <w:spacing w:val="0"/>
          <w:sz w:val="26"/>
          <w:szCs w:val="26"/>
          <w:lang w:val="en-US" w:eastAsia="it-IT" w:bidi="ar-SA"/>
        </w:rPr>
        <w:t>μ</w:t>
      </w:r>
      <w:r>
        <w:rPr>
          <w:b w:val="false"/>
          <w:bCs w:val="false"/>
          <w:i/>
          <w:caps w:val="false"/>
          <w:smallCaps w:val="false"/>
          <w:color w:val="161616"/>
          <w:spacing w:val="0"/>
          <w:sz w:val="26"/>
          <w:szCs w:val="26"/>
          <w:vertAlign w:val="subscript"/>
          <w:lang w:val="en-US" w:eastAsia="it-IT" w:bidi="ar-SA"/>
        </w:rPr>
        <w:t>1</w:t>
      </w:r>
      <w:r>
        <w:rPr>
          <w:b w:val="false"/>
          <w:bCs w:val="false"/>
          <w:lang w:val="en-US" w:eastAsia="it-IT" w:bidi="ar-SA"/>
        </w:rPr>
        <w:t>= x</w:t>
      </w:r>
      <w:r>
        <w:rPr>
          <w:b w:val="false"/>
          <w:bCs w:val="false"/>
          <w:vertAlign w:val="subscript"/>
          <w:lang w:val="en-US" w:eastAsia="it-IT" w:bidi="ar-SA"/>
        </w:rPr>
        <w:t>45</w:t>
      </w:r>
      <w:r>
        <w:rPr>
          <w:b w:val="false"/>
          <w:bCs w:val="false"/>
          <w:lang w:val="en-US" w:eastAsia="it-IT" w:bidi="ar-SA"/>
        </w:rPr>
        <w:t xml:space="preserve">, </w:t>
      </w:r>
      <w:r>
        <w:rPr>
          <w:b w:val="false"/>
          <w:bCs w:val="false"/>
          <w:i/>
          <w:caps w:val="false"/>
          <w:smallCaps w:val="false"/>
          <w:color w:val="161616"/>
          <w:spacing w:val="0"/>
          <w:sz w:val="26"/>
          <w:szCs w:val="26"/>
          <w:lang w:val="en-US" w:eastAsia="it-IT" w:bidi="ar-SA"/>
        </w:rPr>
        <w:t>μ</w:t>
      </w:r>
      <w:r>
        <w:rPr>
          <w:b w:val="false"/>
          <w:bCs w:val="false"/>
          <w:i/>
          <w:caps w:val="false"/>
          <w:smallCaps w:val="false"/>
          <w:color w:val="161616"/>
          <w:spacing w:val="0"/>
          <w:sz w:val="26"/>
          <w:szCs w:val="26"/>
          <w:vertAlign w:val="subscript"/>
          <w:lang w:val="en-US" w:eastAsia="it-IT" w:bidi="ar-SA"/>
        </w:rPr>
        <w:t>2</w:t>
      </w:r>
      <w:r>
        <w:rPr>
          <w:b w:val="false"/>
          <w:bCs w:val="false"/>
          <w:lang w:val="en-US" w:eastAsia="it-IT" w:bidi="ar-SA"/>
        </w:rPr>
        <w:t xml:space="preserve"> = x</w:t>
      </w:r>
      <w:r>
        <w:rPr>
          <w:b w:val="false"/>
          <w:bCs w:val="false"/>
          <w:vertAlign w:val="subscript"/>
          <w:lang w:val="en-US" w:eastAsia="it-IT" w:bidi="ar-SA"/>
        </w:rPr>
        <w:t>32</w:t>
      </w:r>
      <w:r>
        <w:rPr>
          <w:b w:val="false"/>
          <w:bCs w:val="false"/>
          <w:lang w:val="en-US" w:eastAsia="it-IT" w:bidi="ar-SA"/>
        </w:rPr>
        <w:t xml:space="preserve">, </w:t>
      </w:r>
      <w:r>
        <w:rPr>
          <w:b w:val="false"/>
          <w:bCs w:val="false"/>
          <w:i/>
          <w:caps w:val="false"/>
          <w:smallCaps w:val="false"/>
          <w:color w:val="161616"/>
          <w:spacing w:val="0"/>
          <w:sz w:val="26"/>
          <w:szCs w:val="26"/>
          <w:lang w:val="en-US" w:eastAsia="it-IT" w:bidi="ar-SA"/>
        </w:rPr>
        <w:t>μ</w:t>
      </w:r>
      <w:r>
        <w:rPr>
          <w:b w:val="false"/>
          <w:bCs w:val="false"/>
          <w:i/>
          <w:caps w:val="false"/>
          <w:smallCaps w:val="false"/>
          <w:color w:val="161616"/>
          <w:spacing w:val="0"/>
          <w:sz w:val="26"/>
          <w:szCs w:val="26"/>
          <w:vertAlign w:val="subscript"/>
          <w:lang w:val="en-US" w:eastAsia="it-IT" w:bidi="ar-SA"/>
        </w:rPr>
        <w:t>3</w:t>
      </w:r>
      <w:r>
        <w:rPr>
          <w:b w:val="false"/>
          <w:bCs w:val="false"/>
          <w:lang w:val="en-US" w:eastAsia="it-IT" w:bidi="ar-SA"/>
        </w:rPr>
        <w:t xml:space="preserve"> = x</w:t>
      </w:r>
      <w:r>
        <w:rPr>
          <w:b w:val="false"/>
          <w:bCs w:val="false"/>
          <w:vertAlign w:val="subscript"/>
          <w:lang w:val="en-US" w:eastAsia="it-IT" w:bidi="ar-SA"/>
        </w:rPr>
        <w:t>10</w:t>
      </w:r>
      <w:r>
        <w:rPr>
          <w:b w:val="false"/>
          <w:bCs w:val="false"/>
          <w:lang w:val="en-US" w:eastAsia="it-IT" w:bidi="ar-SA"/>
        </w:rPr>
        <w:t xml:space="preserve">. </w:t>
      </w:r>
    </w:p>
    <w:p>
      <w:pPr>
        <w:pStyle w:val="Corpo"/>
        <w:numPr>
          <w:ilvl w:val="0"/>
          <w:numId w:val="4"/>
        </w:numPr>
        <w:rPr>
          <w:b w:val="false"/>
          <w:b w:val="false"/>
          <w:bCs w:val="false"/>
          <w:lang w:val="en-US" w:eastAsia="it-IT" w:bidi="ar-SA"/>
        </w:rPr>
      </w:pPr>
      <w:r>
        <w:rPr>
          <w:b w:val="false"/>
          <w:bCs w:val="false"/>
          <w:lang w:val="en-US" w:eastAsia="it-IT" w:bidi="ar-SA"/>
        </w:rPr>
        <w:t xml:space="preserve">Set all component variance estimates to the sample variance </w:t>
      </w:r>
    </w:p>
    <w:p>
      <w:pPr>
        <w:pStyle w:val="Corpo"/>
        <w:numPr>
          <w:ilvl w:val="0"/>
          <w:numId w:val="0"/>
        </w:numPr>
        <w:ind w:left="720" w:hanging="0"/>
        <w:rPr>
          <w:b w:val="false"/>
          <w:b w:val="false"/>
          <w:bCs w:val="false"/>
          <w:lang w:val="en-US" w:eastAsia="it-IT" w:bidi="ar-SA"/>
        </w:rPr>
      </w:pPr>
      <w:r>
        <w:rPr>
          <w:b w:val="false"/>
          <w:bCs w:val="false"/>
          <w:i w:val="false"/>
          <w:iCs w:val="false"/>
          <w:caps w:val="false"/>
          <w:smallCaps w:val="false"/>
          <w:color w:val="161616"/>
          <w:spacing w:val="0"/>
          <w:position w:val="0"/>
          <w:sz w:val="26"/>
          <w:sz w:val="26"/>
          <w:szCs w:val="26"/>
          <w:vertAlign w:val="baseline"/>
          <w:lang w:val="en-US" w:eastAsia="it-IT" w:bidi="ar-SA"/>
        </w:rPr>
        <w:t>σ</w:t>
      </w:r>
      <w:r>
        <w:rPr>
          <w:b w:val="false"/>
          <w:bCs w:val="false"/>
          <w:i w:val="false"/>
          <w:iCs w:val="false"/>
          <w:caps w:val="false"/>
          <w:smallCaps w:val="false"/>
          <w:color w:val="161616"/>
          <w:spacing w:val="0"/>
          <w:sz w:val="26"/>
          <w:szCs w:val="26"/>
          <w:vertAlign w:val="subscript"/>
          <w:lang w:val="en-US" w:eastAsia="it-IT" w:bidi="ar-SA"/>
        </w:rPr>
        <w:t>1</w:t>
      </w:r>
      <w:r>
        <w:rPr>
          <w:b w:val="false"/>
          <w:bCs w:val="false"/>
          <w:i w:val="false"/>
          <w:iCs w:val="false"/>
          <w:caps w:val="false"/>
          <w:smallCaps w:val="false"/>
          <w:color w:val="161616"/>
          <w:spacing w:val="0"/>
          <w:sz w:val="26"/>
          <w:szCs w:val="26"/>
          <w:vertAlign w:val="superscript"/>
          <w:lang w:val="en-US" w:eastAsia="it-IT" w:bidi="ar-SA"/>
        </w:rPr>
        <w:t>2</w:t>
      </w:r>
      <w:r>
        <w:rPr>
          <w:b w:val="false"/>
          <w:bCs w:val="false"/>
          <w:lang w:val="en-US" w:eastAsia="it-IT" w:bidi="ar-SA"/>
        </w:rPr>
        <w:t xml:space="preserve">, ..., </w:t>
      </w:r>
      <w:r>
        <w:rPr>
          <w:b w:val="false"/>
          <w:bCs w:val="false"/>
          <w:i w:val="false"/>
          <w:iCs w:val="false"/>
          <w:caps w:val="false"/>
          <w:smallCaps w:val="false"/>
          <w:color w:val="161616"/>
          <w:spacing w:val="0"/>
          <w:position w:val="0"/>
          <w:sz w:val="26"/>
          <w:sz w:val="26"/>
          <w:szCs w:val="26"/>
          <w:vertAlign w:val="baseline"/>
          <w:lang w:val="en-US" w:eastAsia="it-IT" w:bidi="ar-SA"/>
        </w:rPr>
        <w:t>σ</w:t>
      </w:r>
      <w:r>
        <w:rPr>
          <w:b w:val="false"/>
          <w:bCs w:val="false"/>
          <w:i w:val="false"/>
          <w:iCs w:val="false"/>
          <w:caps w:val="false"/>
          <w:smallCaps w:val="false"/>
          <w:color w:val="161616"/>
          <w:spacing w:val="0"/>
          <w:sz w:val="26"/>
          <w:szCs w:val="26"/>
          <w:vertAlign w:val="subscript"/>
          <w:lang w:val="en-US" w:eastAsia="it-IT" w:bidi="ar-SA"/>
        </w:rPr>
        <w:t>k</w:t>
      </w:r>
      <w:r>
        <w:rPr>
          <w:b w:val="false"/>
          <w:bCs w:val="false"/>
          <w:i w:val="false"/>
          <w:iCs w:val="false"/>
          <w:caps w:val="false"/>
          <w:smallCaps w:val="false"/>
          <w:color w:val="161616"/>
          <w:spacing w:val="0"/>
          <w:sz w:val="26"/>
          <w:szCs w:val="26"/>
          <w:vertAlign w:val="superscript"/>
          <w:lang w:val="en-US" w:eastAsia="it-IT" w:bidi="ar-SA"/>
        </w:rPr>
        <w:t>2</w:t>
      </w:r>
      <w:r>
        <w:rPr>
          <w:b w:val="false"/>
          <w:bCs w:val="false"/>
          <w:lang w:val="en-US" w:eastAsia="it-IT" w:bidi="ar-SA"/>
        </w:rPr>
        <w:t xml:space="preserve">= </w:t>
      </w:r>
      <w:r>
        <w:rPr>
          <w:b w:val="false"/>
          <w:bCs w:val="false"/>
          <w:lang w:val="en-US" w:eastAsia="it-IT" w:bidi="ar-SA"/>
        </w:rPr>
      </w:r>
      <m:oMath xmlns:m="http://schemas.openxmlformats.org/officeDocument/2006/math">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e>
              <m:sup>
                <m:r>
                  <w:rPr>
                    <w:rFonts w:ascii="Cambria Math" w:hAnsi="Cambria Math"/>
                  </w:rPr>
                  <m:t xml:space="preserve">2</m:t>
                </m:r>
              </m:sup>
            </m:sSup>
          </m:e>
        </m:nary>
        <m:r>
          <w:rPr>
            <w:rFonts w:ascii="Cambria Math" w:hAnsi="Cambria Math"/>
          </w:rPr>
          <m:t xml:space="preserve">=</m:t>
        </m:r>
        <m:r>
          <w:rPr>
            <w:rFonts w:ascii="Cambria Math" w:hAnsi="Cambria Math"/>
          </w:rPr>
          <m:t xml:space="preserve">1</m:t>
        </m:r>
      </m:oMath>
      <w:r>
        <w:rPr>
          <w:b w:val="false"/>
          <w:bCs w:val="false"/>
          <w:lang w:val="en-US" w:eastAsia="it-IT" w:bidi="ar-SA"/>
        </w:rPr>
        <w:t xml:space="preserve">, where </w:t>
      </w:r>
      <w:r>
        <w:rPr>
          <w:b w:val="false"/>
          <w:bCs w:val="false"/>
          <w:lang w:val="en-US" w:eastAsia="it-IT" w:bidi="ar-SA"/>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x</m:t>
                </m:r>
              </m:e>
              <m:sub>
                <m:r>
                  <w:rPr>
                    <w:rFonts w:ascii="Cambria Math" w:hAnsi="Cambria Math"/>
                  </w:rPr>
                  <m:t xml:space="preserve">i</m:t>
                </m:r>
              </m:sub>
            </m:sSub>
          </m:e>
        </m:nary>
      </m:oMath>
      <w:r>
        <w:rPr>
          <w:b w:val="false"/>
          <w:bCs w:val="false"/>
          <w:lang w:val="en-US" w:eastAsia="it-IT" w:bidi="ar-SA"/>
        </w:rPr>
        <w:t>is the sample mean.</w:t>
      </w:r>
    </w:p>
    <w:p>
      <w:pPr>
        <w:pStyle w:val="Corpo"/>
        <w:numPr>
          <w:ilvl w:val="0"/>
          <w:numId w:val="4"/>
        </w:numPr>
        <w:rPr>
          <w:b w:val="false"/>
          <w:b w:val="false"/>
          <w:bCs w:val="false"/>
          <w:lang w:val="en-US" w:eastAsia="it-IT" w:bidi="ar-SA"/>
        </w:rPr>
      </w:pPr>
      <w:r>
        <w:rPr>
          <w:b w:val="false"/>
          <w:bCs w:val="false"/>
          <w:lang w:val="en-US" w:eastAsia="it-IT" w:bidi="ar-SA"/>
        </w:rPr>
        <w:t xml:space="preserve">Set all component distribution prior estimates to the uniform distribution  </w:t>
      </w:r>
    </w:p>
    <w:p>
      <w:pPr>
        <w:pStyle w:val="Corpo"/>
        <w:numPr>
          <w:ilvl w:val="0"/>
          <w:numId w:val="0"/>
        </w:numPr>
        <w:ind w:left="720" w:hanging="0"/>
        <w:rPr>
          <w:b w:val="false"/>
          <w:b w:val="false"/>
          <w:bCs w:val="false"/>
          <w:lang w:val="en-US" w:eastAsia="it-IT" w:bidi="ar-SA"/>
        </w:rPr>
      </w:pPr>
      <w:r>
        <w:rPr>
          <w:b w:val="false"/>
          <w:bCs w:val="false"/>
          <w:position w:val="0"/>
          <w:sz w:val="26"/>
          <w:sz w:val="26"/>
          <w:szCs w:val="26"/>
          <w:vertAlign w:val="baseline"/>
          <w:lang w:val="en-US" w:eastAsia="it-IT" w:bidi="ar-SA"/>
        </w:rPr>
        <w:t xml:space="preserve"> </w:t>
      </w:r>
      <w:r>
        <w:rPr>
          <w:b w:val="false"/>
          <w:bCs w:val="false"/>
          <w:position w:val="0"/>
          <w:sz w:val="26"/>
          <w:sz w:val="26"/>
          <w:szCs w:val="26"/>
          <w:vertAlign w:val="baseline"/>
          <w:lang w:val="en-US" w:eastAsia="it-IT" w:bidi="ar-SA"/>
        </w:rPr>
        <w:t>P(C</w:t>
      </w:r>
      <w:r>
        <w:rPr>
          <w:b w:val="false"/>
          <w:bCs w:val="false"/>
          <w:sz w:val="26"/>
          <w:szCs w:val="26"/>
          <w:vertAlign w:val="subscript"/>
          <w:lang w:val="en-US" w:eastAsia="it-IT" w:bidi="ar-SA"/>
        </w:rPr>
        <w:t>k</w:t>
      </w:r>
      <w:r>
        <w:rPr>
          <w:b w:val="false"/>
          <w:bCs w:val="false"/>
          <w:position w:val="0"/>
          <w:sz w:val="26"/>
          <w:sz w:val="26"/>
          <w:szCs w:val="26"/>
          <w:vertAlign w:val="baseline"/>
          <w:lang w:val="en-US" w:eastAsia="it-IT" w:bidi="ar-SA"/>
        </w:rPr>
        <w:t xml:space="preserve">) = </w:t>
      </w:r>
      <w:r>
        <w:rPr>
          <w:b w:val="false"/>
          <w:bCs w:val="false"/>
          <w:sz w:val="26"/>
          <w:szCs w:val="26"/>
          <w:lang w:val="en-US" w:eastAsia="it-IT" w:bidi="ar-SA"/>
        </w:rPr>
        <w:t>ϕ</w:t>
      </w:r>
      <w:r>
        <w:rPr>
          <w:b w:val="false"/>
          <w:bCs w:val="false"/>
          <w:sz w:val="26"/>
          <w:szCs w:val="26"/>
          <w:vertAlign w:val="subscript"/>
          <w:lang w:val="en-US" w:eastAsia="it-IT" w:bidi="ar-SA"/>
        </w:rPr>
        <w:t>1</w:t>
      </w:r>
      <w:r>
        <w:rPr>
          <w:b w:val="false"/>
          <w:bCs w:val="false"/>
          <w:position w:val="0"/>
          <w:sz w:val="26"/>
          <w:sz w:val="26"/>
          <w:szCs w:val="26"/>
          <w:vertAlign w:val="baseline"/>
          <w:lang w:val="en-US" w:eastAsia="it-IT" w:bidi="ar-SA"/>
        </w:rPr>
        <w:t>,...,  ϕ</w:t>
      </w:r>
      <w:r>
        <w:rPr>
          <w:b w:val="false"/>
          <w:bCs w:val="false"/>
          <w:sz w:val="26"/>
          <w:szCs w:val="26"/>
          <w:vertAlign w:val="subscript"/>
          <w:lang w:val="en-US" w:eastAsia="it-IT" w:bidi="ar-SA"/>
        </w:rPr>
        <w:t xml:space="preserve">k  </w:t>
      </w:r>
      <w:r>
        <w:rPr>
          <w:b w:val="false"/>
          <w:bCs w:val="false"/>
          <w:position w:val="0"/>
          <w:sz w:val="26"/>
          <w:sz w:val="26"/>
          <w:szCs w:val="26"/>
          <w:vertAlign w:val="baseline"/>
          <w:lang w:val="en-US" w:eastAsia="it-IT" w:bidi="ar-SA"/>
        </w:rPr>
        <w:t xml:space="preserve">= </w:t>
      </w:r>
      <w:r>
        <w:rPr>
          <w:b w:val="false"/>
          <w:bCs w:val="false"/>
          <w:position w:val="0"/>
          <w:sz w:val="26"/>
          <w:sz w:val="26"/>
          <w:szCs w:val="26"/>
          <w:vertAlign w:val="baseline"/>
          <w:lang w:val="en-US" w:eastAsia="it-IT" w:bidi="ar-SA"/>
        </w:rPr>
      </w:r>
      <m:oMath xmlns:m="http://schemas.openxmlformats.org/officeDocument/2006/math">
        <m:f>
          <m:num>
            <m:r>
              <w:rPr>
                <w:rFonts w:ascii="Cambria Math" w:hAnsi="Cambria Math"/>
              </w:rPr>
              <m:t xml:space="preserve">1</m:t>
            </m:r>
          </m:num>
          <m:den>
            <m:r>
              <w:rPr>
                <w:rFonts w:ascii="Cambria Math" w:hAnsi="Cambria Math"/>
              </w:rPr>
              <m:t xml:space="preserve">K</m:t>
            </m:r>
          </m:den>
        </m:f>
      </m:oMath>
    </w:p>
    <w:p>
      <w:pPr>
        <w:pStyle w:val="Corpo"/>
        <w:rPr>
          <w:b w:val="false"/>
          <w:b w:val="false"/>
          <w:bCs w:val="false"/>
          <w:lang w:val="en-US" w:eastAsia="it-IT" w:bidi="ar-SA"/>
        </w:rPr>
      </w:pPr>
      <w:r>
        <w:rPr>
          <w:b w:val="false"/>
          <w:bCs w:val="false"/>
          <w:position w:val="0"/>
          <w:sz w:val="26"/>
          <w:sz w:val="26"/>
          <w:szCs w:val="26"/>
          <w:vertAlign w:val="baseline"/>
          <w:lang w:val="en-US" w:eastAsia="it-IT" w:bidi="ar-SA"/>
        </w:rPr>
        <w:t>while the E-step  the probability that x</w:t>
      </w:r>
      <w:r>
        <w:rPr>
          <w:b w:val="false"/>
          <w:bCs w:val="false"/>
          <w:sz w:val="26"/>
          <w:szCs w:val="26"/>
          <w:vertAlign w:val="subscript"/>
          <w:lang w:val="en-US" w:eastAsia="it-IT" w:bidi="ar-SA"/>
        </w:rPr>
        <w:t xml:space="preserve">i </w:t>
      </w:r>
      <w:r>
        <w:rPr>
          <w:b w:val="false"/>
          <w:bCs w:val="false"/>
          <w:position w:val="0"/>
          <w:sz w:val="26"/>
          <w:sz w:val="26"/>
          <w:szCs w:val="26"/>
          <w:vertAlign w:val="baseline"/>
          <w:lang w:val="en-US" w:eastAsia="it-IT" w:bidi="ar-SA"/>
        </w:rPr>
        <w:t>is generated by component C</w:t>
      </w:r>
      <w:r>
        <w:rPr>
          <w:b w:val="false"/>
          <w:bCs w:val="false"/>
          <w:sz w:val="26"/>
          <w:szCs w:val="26"/>
          <w:vertAlign w:val="subscript"/>
          <w:lang w:val="en-US" w:eastAsia="it-IT" w:bidi="ar-SA"/>
        </w:rPr>
        <w:t>k</w:t>
      </w:r>
      <w:r>
        <w:rPr>
          <w:b w:val="false"/>
          <w:bCs w:val="false"/>
          <w:position w:val="0"/>
          <w:sz w:val="26"/>
          <w:sz w:val="26"/>
          <w:szCs w:val="26"/>
          <w:vertAlign w:val="baseline"/>
          <w:lang w:val="en-US" w:eastAsia="it-IT" w:bidi="ar-SA"/>
        </w:rPr>
        <w:t xml:space="preserve"> </w:t>
      </w:r>
      <w:r>
        <w:rPr>
          <w:b w:val="false"/>
          <w:bCs w:val="false"/>
          <w:position w:val="0"/>
          <w:sz w:val="26"/>
          <w:sz w:val="26"/>
          <w:szCs w:val="26"/>
          <w:vertAlign w:val="baseline"/>
          <w:lang w:val="en-US" w:eastAsia="it-IT" w:bidi="ar-SA"/>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C</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f>
          <m:num>
            <m:r>
              <w:rPr>
                <w:rFonts w:ascii="Cambria Math" w:hAnsi="Cambria Math"/>
              </w:rPr>
              <m:t xml:space="preserve">p</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j</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C</m:t>
                    </m:r>
                  </m:e>
                  <m:sub>
                    <m:r>
                      <w:rPr>
                        <w:rFonts w:ascii="Cambria Math" w:hAnsi="Cambria Math"/>
                      </w:rPr>
                      <m:t xml:space="preserve">j</m:t>
                    </m:r>
                  </m:sub>
                </m:sSub>
              </m:e>
            </m:d>
          </m:num>
          <m:den>
            <m:r>
              <w:rPr>
                <w:rFonts w:ascii="Cambria Math" w:hAnsi="Cambria Math"/>
              </w:rPr>
              <m:t xml:space="preserve">p</m:t>
            </m:r>
            <m:d>
              <m:dPr>
                <m:begChr m:val="("/>
                <m:endChr m:val=")"/>
              </m:dPr>
              <m:e>
                <m:sSub>
                  <m:e>
                    <m:r>
                      <w:rPr>
                        <w:rFonts w:ascii="Cambria Math" w:hAnsi="Cambria Math"/>
                      </w:rPr>
                      <m:t xml:space="preserve">x</m:t>
                    </m:r>
                  </m:e>
                  <m:sub>
                    <m:r>
                      <w:rPr>
                        <w:rFonts w:ascii="Cambria Math" w:hAnsi="Cambria Math"/>
                      </w:rPr>
                      <m:t xml:space="preserve">i</m:t>
                    </m:r>
                  </m:sub>
                </m:sSub>
              </m:e>
            </m:d>
          </m:den>
        </m:f>
        <m:r>
          <w:rPr>
            <w:rFonts w:ascii="Cambria Math" w:hAnsi="Cambria Math"/>
          </w:rPr>
          <m:t xml:space="preserve">=</m:t>
        </m:r>
        <m:f>
          <m:num>
            <m:r>
              <w:rPr>
                <w:rFonts w:ascii="Cambria Math" w:hAnsi="Cambria Math"/>
              </w:rPr>
              <m:t xml:space="preserve">p</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j</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C</m:t>
                    </m:r>
                  </m:e>
                  <m:sub>
                    <m:r>
                      <w:rPr>
                        <w:rFonts w:ascii="Cambria Math" w:hAnsi="Cambria Math"/>
                      </w:rPr>
                      <m:t xml:space="preserve">j</m:t>
                    </m:r>
                  </m:sub>
                </m:sSub>
              </m:e>
            </m:d>
          </m:num>
          <m:den>
            <m:nary>
              <m:naryPr>
                <m:chr m:val="∑"/>
                <m:supHide m:val="1"/>
              </m:naryPr>
              <m:sub>
                <m:r>
                  <w:rPr>
                    <w:rFonts w:ascii="Cambria Math" w:hAnsi="Cambria Math"/>
                  </w:rPr>
                  <m:t xml:space="preserve">j</m:t>
                </m:r>
              </m:sub>
              <m:sup/>
              <m:e>
                <m:r>
                  <w:rPr>
                    <w:rFonts w:ascii="Cambria Math" w:hAnsi="Cambria Math"/>
                  </w:rPr>
                  <m:t xml:space="preserve">p</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j</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C</m:t>
                        </m:r>
                      </m:e>
                      <m:sub>
                        <m:r>
                          <w:rPr>
                            <w:rFonts w:ascii="Cambria Math" w:hAnsi="Cambria Math"/>
                          </w:rPr>
                          <m:t xml:space="preserve">j</m:t>
                        </m:r>
                      </m:sub>
                    </m:sSub>
                  </m:e>
                </m:d>
              </m:e>
            </m:nary>
          </m:den>
        </m:f>
      </m:oMath>
      <w:r>
        <w:rPr>
          <w:b w:val="false"/>
          <w:bCs w:val="false"/>
          <w:position w:val="0"/>
          <w:sz w:val="26"/>
          <w:sz w:val="26"/>
          <w:szCs w:val="26"/>
          <w:vertAlign w:val="baseline"/>
          <w:lang w:val="en-US" w:eastAsia="it-IT" w:bidi="ar-SA"/>
        </w:rPr>
        <w:t xml:space="preserve"> which will be used in the M-step where the parameters are updated as follow:</w:t>
      </w:r>
    </w:p>
    <w:p>
      <w:pPr>
        <w:pStyle w:val="Corpo"/>
        <w:rPr>
          <w:b w:val="false"/>
          <w:b w:val="false"/>
          <w:bCs w:val="false"/>
          <w:lang w:val="en-US" w:eastAsia="it-IT" w:bidi="ar-SA"/>
        </w:rPr>
      </w:pPr>
      <w:r>
        <w:rPr/>
      </w:r>
      <m:oMath xmlns:m="http://schemas.openxmlformats.org/officeDocument/2006/math">
        <m:sSub>
          <m:e>
            <m:r>
              <w:rPr>
                <w:rFonts w:ascii="Cambria Math" w:hAnsi="Cambria Math"/>
              </w:rPr>
              <m:t xml:space="preserve">μ</m:t>
            </m:r>
          </m:e>
          <m:sub>
            <m:r>
              <w:rPr>
                <w:rFonts w:ascii="Cambria Math" w:hAnsi="Cambria Math"/>
              </w:rPr>
              <m:t xml:space="preserve">j</m:t>
            </m:r>
          </m:sub>
        </m:sSub>
        <m:r>
          <w:rPr>
            <w:rFonts w:ascii="Cambria Math" w:hAnsi="Cambria Math"/>
          </w:rPr>
          <m:t xml:space="preserve">=</m:t>
        </m:r>
        <m:f>
          <m:num>
            <m:nary>
              <m:naryPr>
                <m:chr m:val="∑"/>
                <m:supHide m:val="1"/>
              </m:naryPr>
              <m:sub>
                <m:r>
                  <w:rPr>
                    <w:rFonts w:ascii="Cambria Math" w:hAnsi="Cambria Math"/>
                  </w:rPr>
                  <m:t xml:space="preserve">i</m:t>
                </m:r>
              </m:sub>
              <m:sup/>
              <m:e>
                <m:r>
                  <w:rPr>
                    <w:rFonts w:ascii="Cambria Math" w:hAnsi="Cambria Math"/>
                  </w:rPr>
                  <m:t xml:space="preserve">p</m:t>
                </m:r>
                <m:d>
                  <m:dPr>
                    <m:begChr m:val="("/>
                    <m:endChr m:val=")"/>
                  </m:dPr>
                  <m:e>
                    <m:sSub>
                      <m:e>
                        <m:r>
                          <w:rPr>
                            <w:rFonts w:ascii="Cambria Math" w:hAnsi="Cambria Math"/>
                          </w:rPr>
                          <m:t xml:space="preserve">C</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e>
            </m:nary>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num>
          <m:den>
            <m:nary>
              <m:naryPr>
                <m:chr m:val="∑"/>
                <m:supHide m:val="1"/>
              </m:naryPr>
              <m:sub>
                <m:r>
                  <w:rPr>
                    <w:rFonts w:ascii="Cambria Math" w:hAnsi="Cambria Math"/>
                  </w:rPr>
                  <m:t xml:space="preserve">i</m:t>
                </m:r>
              </m:sub>
              <m:sup/>
              <m:e>
                <m:r>
                  <w:rPr>
                    <w:rFonts w:ascii="Cambria Math" w:hAnsi="Cambria Math"/>
                  </w:rPr>
                  <m:t xml:space="preserve">p</m:t>
                </m:r>
                <m:d>
                  <m:dPr>
                    <m:begChr m:val="("/>
                    <m:endChr m:val=")"/>
                  </m:dPr>
                  <m:e>
                    <m:sSub>
                      <m:e>
                        <m:r>
                          <w:rPr>
                            <w:rFonts w:ascii="Cambria Math" w:hAnsi="Cambria Math"/>
                          </w:rPr>
                          <m:t xml:space="preserve">C</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e>
            </m:nary>
          </m:den>
        </m:f>
      </m:oMath>
      <w:r>
        <w:rPr>
          <w:b w:val="false"/>
          <w:bCs w:val="false"/>
          <w:position w:val="0"/>
          <w:sz w:val="26"/>
          <w:sz w:val="26"/>
          <w:szCs w:val="26"/>
          <w:vertAlign w:val="baseline"/>
          <w:lang w:val="en-US" w:eastAsia="it-IT" w:bidi="ar-SA"/>
        </w:rPr>
        <w:t xml:space="preserve">  </w:t>
      </w:r>
      <w:r>
        <w:rPr>
          <w:b w:val="false"/>
          <w:bCs w:val="false"/>
          <w:position w:val="0"/>
          <w:sz w:val="26"/>
          <w:sz w:val="26"/>
          <w:szCs w:val="26"/>
          <w:vertAlign w:val="baseline"/>
          <w:lang w:val="en-US" w:eastAsia="it-IT" w:bidi="ar-SA"/>
        </w:rPr>
      </w:r>
      <m:oMath xmlns:m="http://schemas.openxmlformats.org/officeDocument/2006/math">
        <m:eqAr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j</m:t>
                </m:r>
              </m:sub>
            </m:sSub>
            <m:sSup>
              <m:e/>
              <m:sup>
                <m:r>
                  <w:rPr>
                    <w:rFonts w:ascii="Cambria Math" w:hAnsi="Cambria Math"/>
                  </w:rPr>
                  <m:t xml:space="preserve">T</m:t>
                </m:r>
              </m:sup>
            </m:sSup>
          </m:e>
          <m:e/>
          <m:e>
            <m:nary>
              <m:naryPr>
                <m:chr m:val="∑"/>
                <m:supHide m:val="1"/>
              </m:naryPr>
              <m:sub>
                <m:r>
                  <w:rPr>
                    <w:rFonts w:ascii="Cambria Math" w:hAnsi="Cambria Math"/>
                  </w:rPr>
                  <m:t xml:space="preserve">i</m:t>
                </m:r>
              </m:sub>
              <m:sup/>
              <m:e>
                <m:r>
                  <w:rPr>
                    <w:rFonts w:ascii="Cambria Math" w:hAnsi="Cambria Math"/>
                  </w:rPr>
                  <m:t xml:space="preserve">p</m:t>
                </m:r>
                <m:d>
                  <m:dPr>
                    <m:begChr m:val="("/>
                    <m:endChr m:val=")"/>
                  </m:dPr>
                  <m:e>
                    <m:sSub>
                      <m:e>
                        <m:r>
                          <w:rPr>
                            <w:rFonts w:ascii="Cambria Math" w:hAnsi="Cambria Math"/>
                          </w:rPr>
                          <m:t xml:space="preserve">C</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e>
            </m:nary>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j</m:t>
                    </m:r>
                  </m:sub>
                </m:sSub>
              </m:e>
            </m:d>
            <m:r>
              <w:rPr>
                <w:rFonts w:ascii="Cambria Math" w:hAnsi="Cambria Math"/>
              </w:rPr>
              <m:t xml:space="preserve">⋅</m:t>
            </m:r>
          </m:e>
          <m:e>
            <m:sSup>
              <m:e>
                <m:sSub>
                  <m:e>
                    <m:r>
                      <w:rPr>
                        <w:rFonts w:ascii="Cambria Math" w:hAnsi="Cambria Math"/>
                      </w:rPr>
                      <m:t xml:space="preserve">σ</m:t>
                    </m:r>
                  </m:e>
                  <m:sub>
                    <m:r>
                      <w:rPr>
                        <w:rFonts w:ascii="Cambria Math" w:hAnsi="Cambria Math"/>
                      </w:rPr>
                      <m:t xml:space="preserve">j</m:t>
                    </m:r>
                  </m:sub>
                </m:sSub>
              </m:e>
              <m:sup>
                <m:r>
                  <w:rPr>
                    <w:rFonts w:ascii="Cambria Math" w:hAnsi="Cambria Math"/>
                  </w:rPr>
                  <m:t xml:space="preserve">2</m:t>
                </m:r>
              </m:sup>
            </m:sSup>
            <m:r>
              <w:rPr>
                <w:rFonts w:ascii="Cambria Math" w:hAnsi="Cambria Math"/>
              </w:rPr>
              <m:t xml:space="preserve">=</m:t>
            </m:r>
          </m:e>
        </m:eqArr>
      </m:oMath>
      <w:r>
        <w:rPr>
          <w:b w:val="false"/>
          <w:bCs w:val="false"/>
          <w:position w:val="0"/>
          <w:sz w:val="26"/>
          <w:sz w:val="26"/>
          <w:szCs w:val="26"/>
          <w:vertAlign w:val="baseline"/>
          <w:lang w:val="en-US" w:eastAsia="it-IT" w:bidi="ar-SA"/>
        </w:rPr>
        <w:t xml:space="preserve">  </w:t>
      </w:r>
      <w:r>
        <w:rPr>
          <w:b w:val="false"/>
          <w:bCs w:val="false"/>
          <w:position w:val="0"/>
          <w:sz w:val="26"/>
          <w:sz w:val="26"/>
          <w:szCs w:val="26"/>
          <w:vertAlign w:val="baseline"/>
          <w:lang w:val="en-US" w:eastAsia="it-IT" w:bidi="ar-SA"/>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C</m:t>
                </m:r>
              </m:e>
              <m:sub>
                <m:r>
                  <w:rPr>
                    <w:rFonts w:ascii="Cambria Math" w:hAnsi="Cambria Math"/>
                  </w:rPr>
                  <m:t xml:space="preserve">j</m:t>
                </m:r>
              </m:sub>
            </m:sSub>
          </m:e>
        </m:d>
        <m:r>
          <w:rPr>
            <w:rFonts w:ascii="Cambria Math" w:hAnsi="Cambria Math"/>
          </w:rPr>
          <m:t xml:space="preserve">=</m:t>
        </m:r>
        <m:f>
          <m:num>
            <m:nary>
              <m:naryPr>
                <m:chr m:val="∑"/>
                <m:supHide m:val="1"/>
              </m:naryPr>
              <m:sub>
                <m:r>
                  <w:rPr>
                    <w:rFonts w:ascii="Cambria Math" w:hAnsi="Cambria Math"/>
                  </w:rPr>
                  <m:t xml:space="preserve">i</m:t>
                </m:r>
              </m:sub>
              <m:sup/>
              <m:e>
                <m:r>
                  <w:rPr>
                    <w:rFonts w:ascii="Cambria Math" w:hAnsi="Cambria Math"/>
                  </w:rPr>
                  <m:t xml:space="preserve">p</m:t>
                </m:r>
                <m:d>
                  <m:dPr>
                    <m:begChr m:val="("/>
                    <m:endChr m:val=")"/>
                  </m:dPr>
                  <m:e>
                    <m:sSub>
                      <m:e>
                        <m:r>
                          <w:rPr>
                            <w:rFonts w:ascii="Cambria Math" w:hAnsi="Cambria Math"/>
                          </w:rPr>
                          <m:t xml:space="preserve">C</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e>
            </m:nary>
          </m:num>
          <m:den>
            <m:r>
              <w:rPr>
                <w:rFonts w:ascii="Cambria Math" w:hAnsi="Cambria Math"/>
              </w:rPr>
              <m:t xml:space="preserve">N</m:t>
            </m:r>
          </m:den>
        </m:f>
      </m:oMath>
    </w:p>
    <w:p>
      <w:pPr>
        <w:pStyle w:val="Corpo"/>
        <w:rPr>
          <w:b/>
          <w:b/>
          <w:bCs/>
          <w:sz w:val="26"/>
          <w:szCs w:val="26"/>
        </w:rPr>
      </w:pPr>
      <w:r>
        <w:rPr>
          <w:b/>
          <w:bCs/>
          <w:sz w:val="26"/>
          <w:szCs w:val="26"/>
        </w:rPr>
      </w:r>
    </w:p>
    <w:p>
      <w:pPr>
        <w:pStyle w:val="Corpo"/>
        <w:rPr>
          <w:b w:val="false"/>
          <w:b w:val="false"/>
          <w:bCs w:val="false"/>
          <w:lang w:val="en-US" w:eastAsia="it-IT" w:bidi="ar-SA"/>
        </w:rPr>
      </w:pPr>
      <w:r>
        <w:rPr>
          <w:b w:val="false"/>
          <w:bCs w:val="false"/>
          <w:sz w:val="26"/>
          <w:szCs w:val="26"/>
          <w:lang w:val="en-US" w:eastAsia="it-IT" w:bidi="ar-SA"/>
        </w:rPr>
        <w:t xml:space="preserve">as we can deduce that the GMM is suitable model when recovering the distribution of the data is needed, since it can produce more complexed distribution composed of jointed k gaussians, for example if we have different sources from which the data is provided. Back to our main argument </w:t>
      </w:r>
    </w:p>
    <w:p>
      <w:pPr>
        <w:pStyle w:val="Corpo"/>
        <w:rPr>
          <w:lang w:val="en-US" w:eastAsia="it-IT" w:bidi="ar-SA"/>
        </w:rPr>
      </w:pPr>
      <w:r>
        <w:rPr>
          <w:b/>
          <w:bCs/>
          <w:sz w:val="26"/>
          <w:szCs w:val="26"/>
          <w:lang w:val="en-US" w:eastAsia="it-IT" w:bidi="ar-SA"/>
        </w:rPr>
        <w:t>Generative adversarial networks:</w:t>
      </w:r>
    </w:p>
    <w:p>
      <w:pPr>
        <w:pStyle w:val="Corpo"/>
        <w:rPr>
          <w:b w:val="false"/>
          <w:b w:val="false"/>
          <w:bCs w:val="false"/>
          <w:lang w:val="en-US" w:eastAsia="it-IT" w:bidi="ar-SA"/>
        </w:rPr>
      </w:pPr>
      <w:r>
        <w:rPr>
          <w:b w:val="false"/>
          <w:bCs w:val="false"/>
          <w:lang w:val="en-US" w:eastAsia="it-IT" w:bidi="ar-SA"/>
        </w:rPr>
      </w:r>
    </w:p>
    <w:p>
      <w:pPr>
        <w:pStyle w:val="Corpo"/>
        <w:rPr>
          <w:b w:val="false"/>
          <w:b w:val="false"/>
          <w:bCs w:val="false"/>
          <w:lang w:val="en-US" w:eastAsia="it-IT" w:bidi="ar-SA"/>
        </w:rPr>
      </w:pPr>
      <w:r>
        <w:rPr>
          <w:b w:val="false"/>
          <w:bCs w:val="false"/>
          <w:lang w:val="en-US" w:eastAsia="it-IT" w:bidi="ar-SA"/>
        </w:rPr>
      </w:r>
    </w:p>
    <w:p>
      <w:pPr>
        <w:pStyle w:val="Corpo"/>
        <w:rPr>
          <w:b w:val="false"/>
          <w:b w:val="false"/>
          <w:bCs w:val="false"/>
          <w:lang w:val="en-US" w:eastAsia="it-IT" w:bidi="ar-SA"/>
        </w:rPr>
      </w:pPr>
      <w:r>
        <w:rPr>
          <w:b w:val="false"/>
          <w:bCs w:val="false"/>
          <w:lang w:val="en-US" w:eastAsia="it-IT" w:bidi="ar-SA"/>
        </w:rPr>
      </w:r>
    </w:p>
    <w:p>
      <w:pPr>
        <w:pStyle w:val="Corpo"/>
        <w:rPr>
          <w:lang w:val="en-US" w:eastAsia="it-IT" w:bidi="ar-SA"/>
        </w:rPr>
      </w:pPr>
      <w:r>
        <w:rPr>
          <w:b/>
          <w:bCs/>
          <w:sz w:val="26"/>
          <w:szCs w:val="26"/>
          <w:lang w:val="en-US" w:eastAsia="it-IT" w:bidi="ar-SA"/>
        </w:rPr>
        <w:t>References:</w:t>
      </w:r>
    </w:p>
    <w:p>
      <w:pPr>
        <w:pStyle w:val="Corpo"/>
        <w:rPr>
          <w:lang w:val="en-US" w:eastAsia="it-IT" w:bidi="ar-SA"/>
        </w:rPr>
      </w:pPr>
      <w:r>
        <w:rPr>
          <w:sz w:val="26"/>
          <w:szCs w:val="26"/>
          <w:lang w:val="en-US" w:eastAsia="it-IT" w:bidi="ar-SA"/>
        </w:rPr>
        <w:t>[1] Reducing the Dimensionality of Data with Neural Networks. Science 313, 504 (2006); G. E. Hinton, et al.</w:t>
      </w:r>
    </w:p>
    <w:p>
      <w:pPr>
        <w:pStyle w:val="Corpo"/>
        <w:rPr/>
      </w:pPr>
      <w:r>
        <w:rPr>
          <w:sz w:val="26"/>
          <w:szCs w:val="26"/>
          <w:lang w:val="en-US" w:eastAsia="it-IT" w:bidi="ar-SA"/>
        </w:rPr>
        <w:t>[2] Auto-Encoding Variational Bayes, Diederik P Kingma, Max Welling 2013</w:t>
      </w:r>
    </w:p>
    <w:sectPr>
      <w:footerReference w:type="default" r:id="rId6"/>
      <w:type w:val="nextPage"/>
      <w:pgSz w:w="11906" w:h="16838"/>
      <w:pgMar w:left="1134" w:right="1134" w:header="0" w:top="1134" w:footer="85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alatino">
    <w:charset w:val="01"/>
    <w:family w:val="roman"/>
    <w:pitch w:val="variable"/>
  </w:font>
  <w:font w:name="Helvetica Neue">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epidipagina"/>
      <w:tabs>
        <w:tab w:val="center" w:pos="4819" w:leader="none"/>
        <w:tab w:val="right" w:pos="9020" w:leader="none"/>
        <w:tab w:val="right" w:pos="9638" w:leader="none"/>
      </w:tabs>
      <w:rPr/>
    </w:pPr>
    <w:r>
      <w:rPr/>
      <w:tab/>
      <w:tab/>
    </w:r>
    <w:r>
      <w:rPr/>
      <w:fldChar w:fldCharType="begin"/>
    </w:r>
    <w:r>
      <w:instrText> PAGE </w:instrText>
    </w:r>
    <w:r>
      <w:fldChar w:fldCharType="separate"/>
    </w:r>
    <w:r>
      <w:t>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6"/>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6"/>
        <w:szCs w:val="26"/>
        <w:rFonts w:cs="OpenSymbol"/>
      </w:rPr>
    </w:lvl>
    <w:lvl w:ilvl="1">
      <w:start w:val="1"/>
      <w:numFmt w:val="bullet"/>
      <w:lvlText w:val="◦"/>
      <w:lvlJc w:val="left"/>
      <w:pPr>
        <w:tabs>
          <w:tab w:val="num" w:pos="1080"/>
        </w:tabs>
        <w:ind w:left="1080" w:hanging="360"/>
      </w:pPr>
      <w:rPr>
        <w:rFonts w:ascii="OpenSymbol" w:hAnsi="OpenSymbol" w:cs="OpenSymbol" w:hint="default"/>
        <w:sz w:val="26"/>
        <w:szCs w:val="26"/>
        <w:rFonts w:cs="OpenSymbol"/>
      </w:rPr>
    </w:lvl>
    <w:lvl w:ilvl="2">
      <w:start w:val="1"/>
      <w:numFmt w:val="bullet"/>
      <w:lvlText w:val="▪"/>
      <w:lvlJc w:val="left"/>
      <w:pPr>
        <w:tabs>
          <w:tab w:val="num" w:pos="1440"/>
        </w:tabs>
        <w:ind w:left="1440" w:hanging="360"/>
      </w:pPr>
      <w:rPr>
        <w:rFonts w:ascii="OpenSymbol" w:hAnsi="OpenSymbol" w:cs="OpenSymbol" w:hint="default"/>
        <w:sz w:val="26"/>
        <w:szCs w:val="26"/>
        <w:rFonts w:cs="OpenSymbol"/>
      </w:rPr>
    </w:lvl>
    <w:lvl w:ilvl="3">
      <w:start w:val="1"/>
      <w:numFmt w:val="bullet"/>
      <w:lvlText w:val=""/>
      <w:lvlJc w:val="left"/>
      <w:pPr>
        <w:tabs>
          <w:tab w:val="num" w:pos="1800"/>
        </w:tabs>
        <w:ind w:left="1800" w:hanging="360"/>
      </w:pPr>
      <w:rPr>
        <w:rFonts w:ascii="Symbol" w:hAnsi="Symbol" w:cs="Symbol" w:hint="default"/>
        <w:sz w:val="26"/>
        <w:szCs w:val="26"/>
        <w:rFonts w:cs="OpenSymbol"/>
      </w:rPr>
    </w:lvl>
    <w:lvl w:ilvl="4">
      <w:start w:val="1"/>
      <w:numFmt w:val="bullet"/>
      <w:lvlText w:val="◦"/>
      <w:lvlJc w:val="left"/>
      <w:pPr>
        <w:tabs>
          <w:tab w:val="num" w:pos="2160"/>
        </w:tabs>
        <w:ind w:left="2160" w:hanging="360"/>
      </w:pPr>
      <w:rPr>
        <w:rFonts w:ascii="OpenSymbol" w:hAnsi="OpenSymbol" w:cs="OpenSymbol" w:hint="default"/>
        <w:sz w:val="26"/>
        <w:szCs w:val="26"/>
        <w:rFonts w:cs="OpenSymbol"/>
      </w:rPr>
    </w:lvl>
    <w:lvl w:ilvl="5">
      <w:start w:val="1"/>
      <w:numFmt w:val="bullet"/>
      <w:lvlText w:val="▪"/>
      <w:lvlJc w:val="left"/>
      <w:pPr>
        <w:tabs>
          <w:tab w:val="num" w:pos="2520"/>
        </w:tabs>
        <w:ind w:left="2520" w:hanging="360"/>
      </w:pPr>
      <w:rPr>
        <w:rFonts w:ascii="OpenSymbol" w:hAnsi="OpenSymbol" w:cs="OpenSymbol" w:hint="default"/>
        <w:sz w:val="26"/>
        <w:szCs w:val="26"/>
        <w:rFonts w:cs="OpenSymbol"/>
      </w:rPr>
    </w:lvl>
    <w:lvl w:ilvl="6">
      <w:start w:val="1"/>
      <w:numFmt w:val="bullet"/>
      <w:lvlText w:val=""/>
      <w:lvlJc w:val="left"/>
      <w:pPr>
        <w:tabs>
          <w:tab w:val="num" w:pos="2880"/>
        </w:tabs>
        <w:ind w:left="2880" w:hanging="360"/>
      </w:pPr>
      <w:rPr>
        <w:rFonts w:ascii="Symbol" w:hAnsi="Symbol" w:cs="Symbol" w:hint="default"/>
        <w:sz w:val="26"/>
        <w:szCs w:val="26"/>
        <w:rFonts w:cs="OpenSymbol"/>
      </w:rPr>
    </w:lvl>
    <w:lvl w:ilvl="7">
      <w:start w:val="1"/>
      <w:numFmt w:val="bullet"/>
      <w:lvlText w:val="◦"/>
      <w:lvlJc w:val="left"/>
      <w:pPr>
        <w:tabs>
          <w:tab w:val="num" w:pos="3240"/>
        </w:tabs>
        <w:ind w:left="3240" w:hanging="360"/>
      </w:pPr>
      <w:rPr>
        <w:rFonts w:ascii="OpenSymbol" w:hAnsi="OpenSymbol" w:cs="OpenSymbol" w:hint="default"/>
        <w:sz w:val="26"/>
        <w:szCs w:val="26"/>
        <w:rFonts w:cs="OpenSymbol"/>
      </w:rPr>
    </w:lvl>
    <w:lvl w:ilvl="8">
      <w:start w:val="1"/>
      <w:numFmt w:val="bullet"/>
      <w:lvlText w:val="▪"/>
      <w:lvlJc w:val="left"/>
      <w:pPr>
        <w:tabs>
          <w:tab w:val="num" w:pos="3600"/>
        </w:tabs>
        <w:ind w:left="3600" w:hanging="360"/>
      </w:pPr>
      <w:rPr>
        <w:rFonts w:ascii="OpenSymbol" w:hAnsi="OpenSymbol" w:cs="OpenSymbol" w:hint="default"/>
        <w:sz w:val="26"/>
        <w:szCs w:val="26"/>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6"/>
        <w:szCs w:val="26"/>
        <w:rFonts w:cs="OpenSymbol"/>
      </w:rPr>
    </w:lvl>
    <w:lvl w:ilvl="1">
      <w:start w:val="1"/>
      <w:numFmt w:val="bullet"/>
      <w:lvlText w:val="◦"/>
      <w:lvlJc w:val="left"/>
      <w:pPr>
        <w:tabs>
          <w:tab w:val="num" w:pos="1080"/>
        </w:tabs>
        <w:ind w:left="1080" w:hanging="360"/>
      </w:pPr>
      <w:rPr>
        <w:rFonts w:ascii="OpenSymbol" w:hAnsi="OpenSymbol" w:cs="OpenSymbol" w:hint="default"/>
        <w:sz w:val="26"/>
        <w:szCs w:val="26"/>
        <w:rFonts w:cs="OpenSymbol"/>
      </w:rPr>
    </w:lvl>
    <w:lvl w:ilvl="2">
      <w:start w:val="1"/>
      <w:numFmt w:val="bullet"/>
      <w:lvlText w:val="▪"/>
      <w:lvlJc w:val="left"/>
      <w:pPr>
        <w:tabs>
          <w:tab w:val="num" w:pos="1440"/>
        </w:tabs>
        <w:ind w:left="1440" w:hanging="360"/>
      </w:pPr>
      <w:rPr>
        <w:rFonts w:ascii="OpenSymbol" w:hAnsi="OpenSymbol" w:cs="OpenSymbol" w:hint="default"/>
        <w:sz w:val="26"/>
        <w:szCs w:val="26"/>
        <w:rFonts w:cs="OpenSymbol"/>
      </w:rPr>
    </w:lvl>
    <w:lvl w:ilvl="3">
      <w:start w:val="1"/>
      <w:numFmt w:val="bullet"/>
      <w:lvlText w:val=""/>
      <w:lvlJc w:val="left"/>
      <w:pPr>
        <w:tabs>
          <w:tab w:val="num" w:pos="1800"/>
        </w:tabs>
        <w:ind w:left="1800" w:hanging="360"/>
      </w:pPr>
      <w:rPr>
        <w:rFonts w:ascii="Symbol" w:hAnsi="Symbol" w:cs="Symbol" w:hint="default"/>
        <w:sz w:val="26"/>
        <w:szCs w:val="26"/>
        <w:rFonts w:cs="OpenSymbol"/>
      </w:rPr>
    </w:lvl>
    <w:lvl w:ilvl="4">
      <w:start w:val="1"/>
      <w:numFmt w:val="bullet"/>
      <w:lvlText w:val="◦"/>
      <w:lvlJc w:val="left"/>
      <w:pPr>
        <w:tabs>
          <w:tab w:val="num" w:pos="2160"/>
        </w:tabs>
        <w:ind w:left="2160" w:hanging="360"/>
      </w:pPr>
      <w:rPr>
        <w:rFonts w:ascii="OpenSymbol" w:hAnsi="OpenSymbol" w:cs="OpenSymbol" w:hint="default"/>
        <w:sz w:val="26"/>
        <w:szCs w:val="26"/>
        <w:rFonts w:cs="OpenSymbol"/>
      </w:rPr>
    </w:lvl>
    <w:lvl w:ilvl="5">
      <w:start w:val="1"/>
      <w:numFmt w:val="bullet"/>
      <w:lvlText w:val="▪"/>
      <w:lvlJc w:val="left"/>
      <w:pPr>
        <w:tabs>
          <w:tab w:val="num" w:pos="2520"/>
        </w:tabs>
        <w:ind w:left="2520" w:hanging="360"/>
      </w:pPr>
      <w:rPr>
        <w:rFonts w:ascii="OpenSymbol" w:hAnsi="OpenSymbol" w:cs="OpenSymbol" w:hint="default"/>
        <w:sz w:val="26"/>
        <w:szCs w:val="26"/>
        <w:rFonts w:cs="OpenSymbol"/>
      </w:rPr>
    </w:lvl>
    <w:lvl w:ilvl="6">
      <w:start w:val="1"/>
      <w:numFmt w:val="bullet"/>
      <w:lvlText w:val=""/>
      <w:lvlJc w:val="left"/>
      <w:pPr>
        <w:tabs>
          <w:tab w:val="num" w:pos="2880"/>
        </w:tabs>
        <w:ind w:left="2880" w:hanging="360"/>
      </w:pPr>
      <w:rPr>
        <w:rFonts w:ascii="Symbol" w:hAnsi="Symbol" w:cs="Symbol" w:hint="default"/>
        <w:sz w:val="26"/>
        <w:szCs w:val="26"/>
        <w:rFonts w:cs="OpenSymbol"/>
      </w:rPr>
    </w:lvl>
    <w:lvl w:ilvl="7">
      <w:start w:val="1"/>
      <w:numFmt w:val="bullet"/>
      <w:lvlText w:val="◦"/>
      <w:lvlJc w:val="left"/>
      <w:pPr>
        <w:tabs>
          <w:tab w:val="num" w:pos="3240"/>
        </w:tabs>
        <w:ind w:left="3240" w:hanging="360"/>
      </w:pPr>
      <w:rPr>
        <w:rFonts w:ascii="OpenSymbol" w:hAnsi="OpenSymbol" w:cs="OpenSymbol" w:hint="default"/>
        <w:sz w:val="26"/>
        <w:szCs w:val="26"/>
        <w:rFonts w:cs="OpenSymbol"/>
      </w:rPr>
    </w:lvl>
    <w:lvl w:ilvl="8">
      <w:start w:val="1"/>
      <w:numFmt w:val="bullet"/>
      <w:lvlText w:val="▪"/>
      <w:lvlJc w:val="left"/>
      <w:pPr>
        <w:tabs>
          <w:tab w:val="num" w:pos="3600"/>
        </w:tabs>
        <w:ind w:left="3600" w:hanging="360"/>
      </w:pPr>
      <w:rPr>
        <w:rFonts w:ascii="OpenSymbol" w:hAnsi="OpenSymbol" w:cs="OpenSymbol" w:hint="default"/>
        <w:sz w:val="26"/>
        <w:szCs w:val="26"/>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6"/>
        <w:b w:val="false"/>
        <w:szCs w:val="26"/>
        <w:rFonts w:cs="OpenSymbol"/>
      </w:rPr>
    </w:lvl>
    <w:lvl w:ilvl="1">
      <w:start w:val="1"/>
      <w:numFmt w:val="bullet"/>
      <w:lvlText w:val="◦"/>
      <w:lvlJc w:val="left"/>
      <w:pPr>
        <w:tabs>
          <w:tab w:val="num" w:pos="1080"/>
        </w:tabs>
        <w:ind w:left="1080" w:hanging="360"/>
      </w:pPr>
      <w:rPr>
        <w:rFonts w:ascii="OpenSymbol" w:hAnsi="OpenSymbol" w:cs="OpenSymbol" w:hint="default"/>
        <w:sz w:val="26"/>
        <w:szCs w:val="26"/>
        <w:rFonts w:cs="OpenSymbol"/>
      </w:rPr>
    </w:lvl>
    <w:lvl w:ilvl="2">
      <w:start w:val="1"/>
      <w:numFmt w:val="bullet"/>
      <w:lvlText w:val="▪"/>
      <w:lvlJc w:val="left"/>
      <w:pPr>
        <w:tabs>
          <w:tab w:val="num" w:pos="1440"/>
        </w:tabs>
        <w:ind w:left="1440" w:hanging="360"/>
      </w:pPr>
      <w:rPr>
        <w:rFonts w:ascii="OpenSymbol" w:hAnsi="OpenSymbol" w:cs="OpenSymbol" w:hint="default"/>
        <w:sz w:val="26"/>
        <w:szCs w:val="26"/>
        <w:rFonts w:cs="OpenSymbol"/>
      </w:rPr>
    </w:lvl>
    <w:lvl w:ilvl="3">
      <w:start w:val="1"/>
      <w:numFmt w:val="bullet"/>
      <w:lvlText w:val=""/>
      <w:lvlJc w:val="left"/>
      <w:pPr>
        <w:tabs>
          <w:tab w:val="num" w:pos="1800"/>
        </w:tabs>
        <w:ind w:left="1800" w:hanging="360"/>
      </w:pPr>
      <w:rPr>
        <w:rFonts w:ascii="Symbol" w:hAnsi="Symbol" w:cs="Symbol" w:hint="default"/>
        <w:sz w:val="26"/>
        <w:szCs w:val="26"/>
        <w:rFonts w:cs="OpenSymbol"/>
      </w:rPr>
    </w:lvl>
    <w:lvl w:ilvl="4">
      <w:start w:val="1"/>
      <w:numFmt w:val="bullet"/>
      <w:lvlText w:val="◦"/>
      <w:lvlJc w:val="left"/>
      <w:pPr>
        <w:tabs>
          <w:tab w:val="num" w:pos="2160"/>
        </w:tabs>
        <w:ind w:left="2160" w:hanging="360"/>
      </w:pPr>
      <w:rPr>
        <w:rFonts w:ascii="OpenSymbol" w:hAnsi="OpenSymbol" w:cs="OpenSymbol" w:hint="default"/>
        <w:sz w:val="26"/>
        <w:szCs w:val="26"/>
        <w:rFonts w:cs="OpenSymbol"/>
      </w:rPr>
    </w:lvl>
    <w:lvl w:ilvl="5">
      <w:start w:val="1"/>
      <w:numFmt w:val="bullet"/>
      <w:lvlText w:val="▪"/>
      <w:lvlJc w:val="left"/>
      <w:pPr>
        <w:tabs>
          <w:tab w:val="num" w:pos="2520"/>
        </w:tabs>
        <w:ind w:left="2520" w:hanging="360"/>
      </w:pPr>
      <w:rPr>
        <w:rFonts w:ascii="OpenSymbol" w:hAnsi="OpenSymbol" w:cs="OpenSymbol" w:hint="default"/>
        <w:sz w:val="26"/>
        <w:szCs w:val="26"/>
        <w:rFonts w:cs="OpenSymbol"/>
      </w:rPr>
    </w:lvl>
    <w:lvl w:ilvl="6">
      <w:start w:val="1"/>
      <w:numFmt w:val="bullet"/>
      <w:lvlText w:val=""/>
      <w:lvlJc w:val="left"/>
      <w:pPr>
        <w:tabs>
          <w:tab w:val="num" w:pos="2880"/>
        </w:tabs>
        <w:ind w:left="2880" w:hanging="360"/>
      </w:pPr>
      <w:rPr>
        <w:rFonts w:ascii="Symbol" w:hAnsi="Symbol" w:cs="Symbol" w:hint="default"/>
        <w:sz w:val="26"/>
        <w:szCs w:val="26"/>
        <w:rFonts w:cs="OpenSymbol"/>
      </w:rPr>
    </w:lvl>
    <w:lvl w:ilvl="7">
      <w:start w:val="1"/>
      <w:numFmt w:val="bullet"/>
      <w:lvlText w:val="◦"/>
      <w:lvlJc w:val="left"/>
      <w:pPr>
        <w:tabs>
          <w:tab w:val="num" w:pos="3240"/>
        </w:tabs>
        <w:ind w:left="3240" w:hanging="360"/>
      </w:pPr>
      <w:rPr>
        <w:rFonts w:ascii="OpenSymbol" w:hAnsi="OpenSymbol" w:cs="OpenSymbol" w:hint="default"/>
        <w:sz w:val="26"/>
        <w:szCs w:val="26"/>
        <w:rFonts w:cs="OpenSymbol"/>
      </w:rPr>
    </w:lvl>
    <w:lvl w:ilvl="8">
      <w:start w:val="1"/>
      <w:numFmt w:val="bullet"/>
      <w:lvlText w:val="▪"/>
      <w:lvlJc w:val="left"/>
      <w:pPr>
        <w:tabs>
          <w:tab w:val="num" w:pos="3600"/>
        </w:tabs>
        <w:ind w:left="3600" w:hanging="360"/>
      </w:pPr>
      <w:rPr>
        <w:rFonts w:ascii="OpenSymbol" w:hAnsi="OpenSymbol" w:cs="OpenSymbol" w:hint="default"/>
        <w:sz w:val="26"/>
        <w:szCs w:val="26"/>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it-IT" w:eastAsia="it-IT"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Arial Unicode MS" w:cs="Times New Roman"/>
      <w:color w:val="00000A"/>
      <w:sz w:val="24"/>
      <w:szCs w:val="24"/>
      <w:lang w:val="en-US" w:eastAsia="en-US" w:bidi="ar-SA"/>
    </w:rPr>
  </w:style>
  <w:style w:type="paragraph" w:styleId="Heading1">
    <w:name w:val="Heading 1"/>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character" w:styleId="FootnoteCharacters">
    <w:name w:val="Footnote Characters"/>
    <w:qFormat/>
    <w:rPr/>
  </w:style>
  <w:style w:type="character" w:styleId="FootnoteAnchor">
    <w:name w:val="Footnote Anchor"/>
    <w:rPr>
      <w:vertAlign w:val="superscript"/>
    </w:rPr>
  </w:style>
  <w:style w:type="character" w:styleId="Bullets">
    <w:name w:val="Bullets"/>
    <w:qFormat/>
    <w:rPr>
      <w:rFonts w:ascii="OpenSymbol" w:hAnsi="OpenSymbol" w:eastAsia="OpenSymbol" w:cs="OpenSymbol"/>
      <w:sz w:val="26"/>
      <w:szCs w:val="26"/>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trongEmphasis">
    <w:name w:val="Strong Emphasis"/>
    <w:qFormat/>
    <w:rPr>
      <w:b/>
      <w:bCs/>
    </w:rPr>
  </w:style>
  <w:style w:type="character" w:styleId="ListLabel10">
    <w:name w:val="ListLabel 10"/>
    <w:qFormat/>
    <w:rPr>
      <w:rFonts w:cs="OpenSymbol"/>
      <w:sz w:val="2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6"/>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6"/>
      <w:szCs w:val="26"/>
    </w:rPr>
  </w:style>
  <w:style w:type="character" w:styleId="ListLabel29">
    <w:name w:val="ListLabel 29"/>
    <w:qFormat/>
    <w:rPr>
      <w:rFonts w:cs="OpenSymbol"/>
      <w:sz w:val="26"/>
      <w:szCs w:val="26"/>
    </w:rPr>
  </w:style>
  <w:style w:type="character" w:styleId="ListLabel30">
    <w:name w:val="ListLabel 30"/>
    <w:qFormat/>
    <w:rPr>
      <w:rFonts w:cs="OpenSymbol"/>
      <w:sz w:val="26"/>
      <w:szCs w:val="26"/>
    </w:rPr>
  </w:style>
  <w:style w:type="character" w:styleId="ListLabel31">
    <w:name w:val="ListLabel 31"/>
    <w:qFormat/>
    <w:rPr>
      <w:rFonts w:cs="OpenSymbol"/>
      <w:sz w:val="26"/>
      <w:szCs w:val="26"/>
    </w:rPr>
  </w:style>
  <w:style w:type="character" w:styleId="ListLabel32">
    <w:name w:val="ListLabel 32"/>
    <w:qFormat/>
    <w:rPr>
      <w:rFonts w:cs="OpenSymbol"/>
      <w:sz w:val="26"/>
      <w:szCs w:val="26"/>
    </w:rPr>
  </w:style>
  <w:style w:type="character" w:styleId="ListLabel33">
    <w:name w:val="ListLabel 33"/>
    <w:qFormat/>
    <w:rPr>
      <w:rFonts w:cs="OpenSymbol"/>
      <w:sz w:val="26"/>
      <w:szCs w:val="26"/>
    </w:rPr>
  </w:style>
  <w:style w:type="character" w:styleId="ListLabel34">
    <w:name w:val="ListLabel 34"/>
    <w:qFormat/>
    <w:rPr>
      <w:rFonts w:cs="OpenSymbol"/>
      <w:sz w:val="26"/>
      <w:szCs w:val="26"/>
    </w:rPr>
  </w:style>
  <w:style w:type="character" w:styleId="ListLabel35">
    <w:name w:val="ListLabel 35"/>
    <w:qFormat/>
    <w:rPr>
      <w:rFonts w:cs="OpenSymbol"/>
      <w:sz w:val="26"/>
      <w:szCs w:val="26"/>
    </w:rPr>
  </w:style>
  <w:style w:type="character" w:styleId="ListLabel36">
    <w:name w:val="ListLabel 36"/>
    <w:qFormat/>
    <w:rPr>
      <w:rFonts w:cs="OpenSymbol"/>
      <w:sz w:val="26"/>
      <w:szCs w:val="26"/>
    </w:rPr>
  </w:style>
  <w:style w:type="character" w:styleId="ListLabel37">
    <w:name w:val="ListLabel 37"/>
    <w:qFormat/>
    <w:rPr>
      <w:rFonts w:cs="OpenSymbol"/>
      <w:sz w:val="26"/>
      <w:szCs w:val="26"/>
    </w:rPr>
  </w:style>
  <w:style w:type="character" w:styleId="ListLabel38">
    <w:name w:val="ListLabel 38"/>
    <w:qFormat/>
    <w:rPr>
      <w:rFonts w:cs="OpenSymbol"/>
      <w:sz w:val="26"/>
      <w:szCs w:val="26"/>
    </w:rPr>
  </w:style>
  <w:style w:type="character" w:styleId="ListLabel39">
    <w:name w:val="ListLabel 39"/>
    <w:qFormat/>
    <w:rPr>
      <w:rFonts w:cs="OpenSymbol"/>
      <w:sz w:val="26"/>
      <w:szCs w:val="26"/>
    </w:rPr>
  </w:style>
  <w:style w:type="character" w:styleId="ListLabel40">
    <w:name w:val="ListLabel 40"/>
    <w:qFormat/>
    <w:rPr>
      <w:rFonts w:cs="OpenSymbol"/>
      <w:sz w:val="26"/>
      <w:szCs w:val="26"/>
    </w:rPr>
  </w:style>
  <w:style w:type="character" w:styleId="ListLabel41">
    <w:name w:val="ListLabel 41"/>
    <w:qFormat/>
    <w:rPr>
      <w:rFonts w:cs="OpenSymbol"/>
      <w:sz w:val="26"/>
      <w:szCs w:val="26"/>
    </w:rPr>
  </w:style>
  <w:style w:type="character" w:styleId="ListLabel42">
    <w:name w:val="ListLabel 42"/>
    <w:qFormat/>
    <w:rPr>
      <w:rFonts w:cs="OpenSymbol"/>
      <w:sz w:val="26"/>
      <w:szCs w:val="26"/>
    </w:rPr>
  </w:style>
  <w:style w:type="character" w:styleId="ListLabel43">
    <w:name w:val="ListLabel 43"/>
    <w:qFormat/>
    <w:rPr>
      <w:rFonts w:cs="OpenSymbol"/>
      <w:sz w:val="26"/>
      <w:szCs w:val="26"/>
    </w:rPr>
  </w:style>
  <w:style w:type="character" w:styleId="ListLabel44">
    <w:name w:val="ListLabel 44"/>
    <w:qFormat/>
    <w:rPr>
      <w:rFonts w:cs="OpenSymbol"/>
      <w:sz w:val="26"/>
      <w:szCs w:val="26"/>
    </w:rPr>
  </w:style>
  <w:style w:type="character" w:styleId="ListLabel45">
    <w:name w:val="ListLabel 45"/>
    <w:qFormat/>
    <w:rPr>
      <w:rFonts w:cs="OpenSymbol"/>
      <w:sz w:val="26"/>
      <w:szCs w:val="26"/>
    </w:rPr>
  </w:style>
  <w:style w:type="character" w:styleId="ListLabel46">
    <w:name w:val="ListLabel 46"/>
    <w:qFormat/>
    <w:rPr>
      <w:rFonts w:cs="OpenSymbol"/>
      <w:b w:val="false"/>
      <w:sz w:val="26"/>
      <w:szCs w:val="26"/>
    </w:rPr>
  </w:style>
  <w:style w:type="character" w:styleId="ListLabel47">
    <w:name w:val="ListLabel 47"/>
    <w:qFormat/>
    <w:rPr>
      <w:rFonts w:cs="OpenSymbol"/>
      <w:sz w:val="26"/>
      <w:szCs w:val="26"/>
    </w:rPr>
  </w:style>
  <w:style w:type="character" w:styleId="ListLabel48">
    <w:name w:val="ListLabel 48"/>
    <w:qFormat/>
    <w:rPr>
      <w:rFonts w:cs="OpenSymbol"/>
      <w:sz w:val="26"/>
      <w:szCs w:val="26"/>
    </w:rPr>
  </w:style>
  <w:style w:type="character" w:styleId="ListLabel49">
    <w:name w:val="ListLabel 49"/>
    <w:qFormat/>
    <w:rPr>
      <w:rFonts w:cs="OpenSymbol"/>
      <w:sz w:val="26"/>
      <w:szCs w:val="26"/>
    </w:rPr>
  </w:style>
  <w:style w:type="character" w:styleId="ListLabel50">
    <w:name w:val="ListLabel 50"/>
    <w:qFormat/>
    <w:rPr>
      <w:rFonts w:cs="OpenSymbol"/>
      <w:sz w:val="26"/>
      <w:szCs w:val="26"/>
    </w:rPr>
  </w:style>
  <w:style w:type="character" w:styleId="ListLabel51">
    <w:name w:val="ListLabel 51"/>
    <w:qFormat/>
    <w:rPr>
      <w:rFonts w:cs="OpenSymbol"/>
      <w:sz w:val="26"/>
      <w:szCs w:val="26"/>
    </w:rPr>
  </w:style>
  <w:style w:type="character" w:styleId="ListLabel52">
    <w:name w:val="ListLabel 52"/>
    <w:qFormat/>
    <w:rPr>
      <w:rFonts w:cs="OpenSymbol"/>
      <w:sz w:val="26"/>
      <w:szCs w:val="26"/>
    </w:rPr>
  </w:style>
  <w:style w:type="character" w:styleId="ListLabel53">
    <w:name w:val="ListLabel 53"/>
    <w:qFormat/>
    <w:rPr>
      <w:rFonts w:cs="OpenSymbol"/>
      <w:sz w:val="26"/>
      <w:szCs w:val="26"/>
    </w:rPr>
  </w:style>
  <w:style w:type="character" w:styleId="ListLabel54">
    <w:name w:val="ListLabel 54"/>
    <w:qFormat/>
    <w:rPr>
      <w:rFonts w:cs="OpenSymbol"/>
      <w:sz w:val="26"/>
      <w:szCs w:val="2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Intestazioneepidipagina" w:customStyle="1">
    <w:name w:val="Intestazione e piè di pagina"/>
    <w:qFormat/>
    <w:pPr>
      <w:widowControl/>
      <w:tabs>
        <w:tab w:val="right" w:pos="9020" w:leader="none"/>
      </w:tabs>
      <w:bidi w:val="0"/>
      <w:jc w:val="left"/>
    </w:pPr>
    <w:rPr>
      <w:rFonts w:ascii="Palatino" w:hAnsi="Palatino" w:eastAsia="Arial Unicode MS" w:cs="Arial Unicode MS"/>
      <w:color w:val="000000"/>
      <w:sz w:val="24"/>
      <w:szCs w:val="24"/>
      <w:lang w:val="it-IT" w:eastAsia="it-IT" w:bidi="ar-SA"/>
    </w:rPr>
  </w:style>
  <w:style w:type="paragraph" w:styleId="Subtitle">
    <w:name w:val="Subtitle"/>
    <w:basedOn w:val="Heading"/>
    <w:qFormat/>
    <w:pPr>
      <w:keepNext/>
      <w:widowControl/>
      <w:bidi w:val="0"/>
      <w:jc w:val="both"/>
    </w:pPr>
    <w:rPr>
      <w:rFonts w:ascii="Palatino" w:hAnsi="Palatino" w:cs="Arial Unicode MS"/>
      <w:color w:val="000000"/>
      <w:sz w:val="40"/>
      <w:szCs w:val="40"/>
    </w:rPr>
  </w:style>
  <w:style w:type="paragraph" w:styleId="Corpo" w:customStyle="1">
    <w:name w:val="Corpo"/>
    <w:qFormat/>
    <w:pPr>
      <w:widowControl/>
      <w:bidi w:val="0"/>
      <w:spacing w:lineRule="auto" w:line="360"/>
      <w:jc w:val="both"/>
    </w:pPr>
    <w:rPr>
      <w:rFonts w:ascii="Palatino" w:hAnsi="Palatino" w:eastAsia="Arial Unicode MS" w:cs="Arial Unicode MS"/>
      <w:color w:val="000000"/>
      <w:sz w:val="24"/>
      <w:szCs w:val="24"/>
      <w:lang w:val="it-IT" w:eastAsia="it-IT" w:bidi="ar-SA"/>
    </w:rPr>
  </w:style>
  <w:style w:type="paragraph" w:styleId="Header">
    <w:name w:val="Header"/>
    <w:basedOn w:val="Normal"/>
    <w:next w:val="Corpo"/>
    <w:pPr>
      <w:keepNext/>
      <w:widowControl/>
      <w:bidi w:val="0"/>
      <w:jc w:val="left"/>
      <w:outlineLvl w:val="0"/>
    </w:pPr>
    <w:rPr>
      <w:rFonts w:ascii="Helvetica Neue" w:hAnsi="Helvetica Neue" w:eastAsia="Helvetica Neue" w:cs="Helvetica Neue"/>
      <w:b/>
      <w:bCs/>
      <w:color w:val="000000"/>
      <w:sz w:val="36"/>
      <w:szCs w:val="36"/>
    </w:rPr>
  </w:style>
  <w:style w:type="paragraph" w:styleId="Notaapidipagina" w:customStyle="1">
    <w:name w:val="Nota a piè di pagina"/>
    <w:qFormat/>
    <w:pPr>
      <w:widowControl/>
      <w:bidi w:val="0"/>
      <w:jc w:val="left"/>
    </w:pPr>
    <w:rPr>
      <w:rFonts w:ascii="Palatino" w:hAnsi="Palatino" w:eastAsia="Palatino" w:cs="Palatino"/>
      <w:color w:val="000000"/>
      <w:sz w:val="22"/>
      <w:szCs w:val="22"/>
      <w:lang w:val="it-IT" w:eastAsia="it-IT" w:bidi="ar-SA"/>
    </w:rPr>
  </w:style>
  <w:style w:type="paragraph" w:styleId="Didefault" w:customStyle="1">
    <w:name w:val="Di default"/>
    <w:qFormat/>
    <w:pPr>
      <w:widowControl/>
      <w:bidi w:val="0"/>
      <w:jc w:val="left"/>
    </w:pPr>
    <w:rPr>
      <w:rFonts w:ascii="Helvetica Neue" w:hAnsi="Helvetica Neue" w:eastAsia="Arial Unicode MS" w:cs="Arial Unicode MS"/>
      <w:color w:val="000000"/>
      <w:sz w:val="22"/>
      <w:szCs w:val="22"/>
      <w:lang w:val="it-IT" w:eastAsia="it-IT" w:bidi="ar-SA"/>
    </w:rPr>
  </w:style>
  <w:style w:type="paragraph" w:styleId="Footnote">
    <w:name w:val="Footnote Text"/>
    <w:basedOn w:val="Normal"/>
    <w:pPr/>
    <w:rPr/>
  </w:style>
  <w:style w:type="paragraph" w:styleId="Footer">
    <w:name w:val="Footer"/>
    <w:basedOn w:val="Normal"/>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Palatino"/>
        <a:ea typeface="Palatino"/>
        <a:cs typeface="Palatino"/>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Application>LibreOffice/5.1.6.2$Linux_X86_64 LibreOffice_project/10m0$Build-2</Application>
  <Pages>7</Pages>
  <Words>1841</Words>
  <Characters>9311</Characters>
  <CharactersWithSpaces>11137</CharactersWithSpaces>
  <Paragraphs>38</Paragraphs>
  <Company>Università Degli Studi di Roma La Sapienza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2019-09-04T14:16:00Z</dcterms:created>
  <dc:creator>Barberis Alessandra</dc:creator>
  <dc:description/>
  <dc:language>en-US</dc:language>
  <cp:lastModifiedBy/>
  <dcterms:modified xsi:type="dcterms:W3CDTF">2020-04-09T14:35:41Z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Università Degli Studi di Roma La Sapienza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