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right"/>
        <w:bidi w:val="1"/>
      </w:pPr>
      <w:r>
        <w:rPr>
          <w:rFonts w:ascii="B Titr" w:hAnsi="B Titr"/>
          <w:b/>
          <w:i w:val="0"/>
          <w:color w:val="182B49"/>
          <w:sz w:val="36"/>
          <w:rFonts w:ascii="B Titr" w:hAnsi="B Titr" w:cs="B Titr" w:eastAsia="B Titr"/>
        </w:rPr>
        <w:t>پایان‌نامه دوره کارشناسی مهندسی کامپیوتر</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عنوان پایان‌نامه:</w:t>
      </w:r>
    </w:p>
    <w:p>
      <w:pPr>
        <w:spacing w:before="360" w:after="240"/>
        <w:jc w:val="right"/>
        <w:bidi w:val="1"/>
      </w:pPr>
      <w:r>
        <w:rPr>
          <w:rFonts w:ascii="B Titr" w:hAnsi="B Titr"/>
          <w:b/>
          <w:i w:val="0"/>
          <w:color w:val="182B49"/>
          <w:sz w:val="36"/>
          <w:rFonts w:ascii="B Titr" w:hAnsi="B Titr" w:cs="B Titr" w:eastAsia="B Titr"/>
        </w:rPr>
        <w:t>بستر غیرمتمرکز برای فاین‌تیونینگ مشارکتی مدل‌های هوش مصنوعی</w:t>
      </w:r>
    </w:p>
    <w:p>
      <w:pPr>
        <w:spacing w:before="200" w:after="120"/>
        <w:jc w:val="right"/>
        <w:bidi w:val="1"/>
      </w:pPr>
      <w:r>
        <w:rPr>
          <w:rFonts w:ascii="B Titr" w:hAnsi="B Titr"/>
          <w:b/>
          <w:i w:val="0"/>
          <w:color w:val="2C6296"/>
          <w:sz w:val="26"/>
          <w:rFonts w:ascii="B Titr" w:hAnsi="B Titr" w:cs="B Titr" w:eastAsia="B Titr"/>
        </w:rPr>
        <w:t>(Decentralized Platform for Collaborative Fine-Tuning of AI Models)</w:t>
      </w:r>
    </w:p>
    <w:p>
      <w:pPr>
        <w:spacing w:before="60" w:after="80" w:line="312" w:lineRule="auto"/>
        <w:jc w:val="right"/>
        <w:bidi w:val="1"/>
      </w:pPr>
      <w:r>
        <w:rPr>
          <w:rFonts w:ascii="B Nazanin" w:hAnsi="B Nazanin"/>
          <w:b w:val="0"/>
          <w:i w:val="0"/>
          <w:color w:val="141414"/>
          <w:sz w:val="24"/>
          <w:rFonts w:ascii="B Nazanin" w:hAnsi="B Nazanin" w:cs="B Nazanin" w:eastAsia="B Nazanin"/>
        </w:rPr>
        <w:t>**نگارش:**</w:t>
      </w:r>
    </w:p>
    <w:p>
      <w:pPr>
        <w:spacing w:before="60" w:after="80" w:line="312" w:lineRule="auto"/>
        <w:jc w:val="right"/>
        <w:bidi w:val="1"/>
      </w:pPr>
      <w:r>
        <w:rPr>
          <w:rFonts w:ascii="B Nazanin" w:hAnsi="B Nazanin"/>
          <w:b w:val="0"/>
          <w:i w:val="0"/>
          <w:color w:val="141414"/>
          <w:sz w:val="24"/>
          <w:rFonts w:ascii="B Nazanin" w:hAnsi="B Nazanin" w:cs="B Nazanin" w:eastAsia="B Nazanin"/>
        </w:rPr>
        <w:t>دانشجوی دوره کارشناسی مهندسی کامپیوتر</w:t>
      </w:r>
    </w:p>
    <w:p>
      <w:pPr>
        <w:spacing w:before="60" w:after="80" w:line="312" w:lineRule="auto"/>
        <w:jc w:val="right"/>
        <w:bidi w:val="1"/>
      </w:pPr>
      <w:r>
        <w:rPr>
          <w:rFonts w:ascii="B Nazanin" w:hAnsi="B Nazanin"/>
          <w:b w:val="0"/>
          <w:i w:val="0"/>
          <w:color w:val="141414"/>
          <w:sz w:val="24"/>
          <w:rFonts w:ascii="B Nazanin" w:hAnsi="B Nazanin" w:cs="B Nazanin" w:eastAsia="B Nazanin"/>
        </w:rPr>
        <w:t>**استاد راهنما:**</w:t>
      </w:r>
    </w:p>
    <w:p>
      <w:pPr>
        <w:spacing w:before="60" w:after="80" w:line="312" w:lineRule="auto"/>
        <w:jc w:val="right"/>
        <w:bidi w:val="1"/>
      </w:pPr>
      <w:r>
        <w:rPr>
          <w:rFonts w:ascii="B Nazanin" w:hAnsi="B Nazanin"/>
          <w:b w:val="0"/>
          <w:i w:val="0"/>
          <w:color w:val="141414"/>
          <w:sz w:val="24"/>
          <w:rFonts w:ascii="B Nazanin" w:hAnsi="B Nazanin" w:cs="B Nazanin" w:eastAsia="B Nazanin"/>
        </w:rPr>
        <w:t>استاد محترم گروه مهندسی کامپیوتر و علوم داده</w:t>
      </w:r>
    </w:p>
    <w:p>
      <w:pPr>
        <w:spacing w:before="60" w:after="80" w:line="312" w:lineRule="auto"/>
        <w:jc w:val="right"/>
        <w:bidi w:val="1"/>
      </w:pPr>
      <w:r>
        <w:rPr>
          <w:rFonts w:ascii="B Nazanin" w:hAnsi="B Nazanin"/>
          <w:b w:val="0"/>
          <w:i w:val="0"/>
          <w:color w:val="141414"/>
          <w:sz w:val="24"/>
          <w:rFonts w:ascii="B Nazanin" w:hAnsi="B Nazanin" w:cs="B Nazanin" w:eastAsia="B Nazanin"/>
        </w:rPr>
        <w:t>**دانشگاه / دانشکده مهندسی کامپیوتر**</w:t>
      </w:r>
    </w:p>
    <w:p>
      <w:pPr>
        <w:spacing w:before="60" w:after="80" w:line="312" w:lineRule="auto"/>
        <w:jc w:val="right"/>
        <w:bidi w:val="1"/>
      </w:pPr>
      <w:r>
        <w:rPr>
          <w:rFonts w:ascii="B Nazanin" w:hAnsi="B Nazanin"/>
          <w:b w:val="0"/>
          <w:i w:val="0"/>
          <w:color w:val="141414"/>
          <w:sz w:val="24"/>
          <w:rFonts w:ascii="B Nazanin" w:hAnsi="B Nazanin" w:cs="B Nazanin" w:eastAsia="B Nazanin"/>
        </w:rPr>
        <w:t>**سال تحصیلی ۱۴۰۴–۱۴۰۵ (سپتامبر ۲۰۲۶)**</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چکیده</w:t>
      </w:r>
    </w:p>
    <w:p>
      <w:pPr>
        <w:spacing w:before="60" w:after="80" w:line="312" w:lineRule="auto"/>
        <w:jc w:val="right"/>
        <w:bidi w:val="1"/>
      </w:pPr>
      <w:r>
        <w:rPr>
          <w:rFonts w:ascii="B Nazanin" w:hAnsi="B Nazanin"/>
          <w:b w:val="0"/>
          <w:i w:val="0"/>
          <w:color w:val="141414"/>
          <w:sz w:val="24"/>
          <w:rFonts w:ascii="B Nazanin" w:hAnsi="B Nazanin" w:cs="B Nazanin" w:eastAsia="B Nazanin"/>
        </w:rPr>
        <w:t>تطبیق و فاین‌تیونینگ (Fine-Tuning) مدل‌های زبانی خودبازگشتی (Autoregressive) مبتنی بر معماری ترنسفورمر (Transformer)، به عنوان ستون فقرات سامانه‌های پردازش زبان طبیعی و هوش مصنوعی مولد معاصر شناخته می‌شود. با این حال، اجرای سنتی این فرایندها همواره بر مفروضات سخت‌گیرانه‌ای نظیر دسترسی به کلاسترهای محاسباتی متمرکز و پرهزینه، استقرار در مراکز داده ابری با پهنای باند سرسام‌آور (نظیر اینفینی‌بند و سوئیچ‌های NVLink) و وجود سخت‌افزارهای شدیداً همگون متکی بوده است. این نیازمندی‌ها، سد مالی و زیرساختی بزرگی را در برابر پژوهشگران مستقل، آزمایشگاه‌های دانشگاهی و سازمان‌های غیرمتمرکز ایجاد کرده است؛ در حالی که توان پردازشی عظیمی در قالب سیستم‌های توزیع‌شده شخصی، ایستگاه‌های کاری ناهمگون و پردازنده‌های گرافیکی داوطلبانه که در پشت دیواره‌های آتش و مترجم‌های آدرس شبکه (NAT) محصور مانده‌اند، بلااستفاده رها شده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این پایان‌نامه به طراحی، پیاده‌سازی و ارزیابی تجربی سامانه **TrainSwarm** به عنوان یک پیش‌نمونه قابل‌قبول (Minimum Viable Product - MVP) با هدف اثبات عملی امکان‌پذیری (Proof of Concept) فاین‌تیونینگ مشارکتی مدل‌های هوش مصنوعی بر بستر گره‌های محاسباتی همتابه‌همتا (P2P) می‌پردازد. معماری TrainSwarm با تفکیک ساخت‌یافته میان لایه کنترل (Control Plane)، لایه انتقال شبکه (Network Plane) و لایه اجرای داده (Data Plane)، چالش‌های سنتی این حوزه را مرتفع می‌سازد. در این طرح، هماهنگ‌کننده متمرکز کنترل (Coordinator) وظیفه زمان‌بندی عادلانه، ثبت وضعیت و تخصیص غیرهمزمان تسک‌ها را بر عهده دارد، در حالی که تبادل داده‌های حجیم (شامل وزن‌های پایه، شاردهای داده و به‌روزرسانی‌ها) از طریق فرآیندهای جانبی (Sidecars) همتابه‌همتا مبتنی بر libp2p و سازوکار سوراخ‌کاری فایروال (DCUtR Hole Punching) صورت می‌پذیرد. همچنین، با معرفی قرارداد استاندارد «مدل دیکودر علی متعارف» (Canonical Causal Decoder Model - CCDM)، شاردبندی تطبیقی مبتنی بر تست دود (Smoke Test) و پروتکل بهینه‌سازی‌شده تبادل تفاضل وزن‌ها (Model-Delta) در قالب امن SafeTensors، حجم تبادلات شبکه تا ۷۴.۸ درصد کاهش یافته و ریسک اجرای کدهای مخرب از میان برداشته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نتایج آزمایش‌های تجربی روی مدل زبانی `TinyStories-1M` و مجموعه داده متنی `TinyStories` نشان می‌دهد که سامانه TrainSwarm بدون نیاز به شبکه محلی همگون یا آی‌پی عمومی در گره‌های آموزش‌دهنده، خطای ارزیابی (Validation Loss) را از ۴.۱۲۰۵ به ۳.۶۴۱۸ و پرپلکسیتی (Perplexity) مدل را با کاهشی ۳۸ درصدی از ۶۱.۵۹ به ۳۸.۱۶ می‌رساند و در برابر خروج یا قطعی ناگهانی گره‌ها، تاب‌آوری نشان داده و وظایف را با موفقیت بازیابی و بازتخصیص می‌نماید.</w:t>
      </w:r>
    </w:p>
    <w:p>
      <w:pPr>
        <w:spacing w:before="60" w:after="80" w:line="312" w:lineRule="auto"/>
        <w:jc w:val="right"/>
        <w:bidi w:val="1"/>
      </w:pPr>
      <w:r>
        <w:rPr>
          <w:rFonts w:ascii="B Nazanin" w:hAnsi="B Nazanin"/>
          <w:b w:val="0"/>
          <w:i w:val="0"/>
          <w:color w:val="141414"/>
          <w:sz w:val="24"/>
          <w:rFonts w:ascii="B Nazanin" w:hAnsi="B Nazanin" w:cs="B Nazanin" w:eastAsia="B Nazanin"/>
        </w:rPr>
        <w:t>**واژگان کلیدی:** یادگیری عمیق توزیع‌شده، فاین‌تیونینگ مدل‌های زبانی، شبکه‌های همتابه‌همتا (P2P)، ترنسفورمر، کتابخانه libp2p، پیمایش فایروال (DCUtR Hole Punching)، میانگین‌گیری فدرال (FedAvg)، تفاضل وزن‌های مدل (Model Deltas)، فرمت SafeTensors، زمان‌بندی عادلانه تسک‌ها.</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فهرست مطالب</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اول: مقدمه و کلیات پژوهش**</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۱-۱. مقدمه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۱-۲. بیان مسئله و انگیزه پژوهش</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۱-۳. اهداف پروژه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۱-۴. محدوده و دامنه پروژه (Scope and Limitations)</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۱-۵. ساختار فصول پایان‌نامه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دوم: مبانی نظری و پیشینه تحقیق**</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۲-۱. مفاهیم پایه‌ای</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۲-۱-۱. یادگیری توزیع‌شده (Distributed Training)</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۲-۱-۲. موازی‌سازی داده و مدل (Data Parallelism and Model Parallelism)</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۲-۱-۳. آموزش محلی و تجمیع مدل (Local Updates &amp; Model Aggregation)</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۲-۱-۴. تمایز بنیادین Distributed Training و Federated Learning</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۲-۱-۵. معماری همتابه‌همتا و الگوی Coordinator–Worker</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۲-۱-۶. یادگیری دوره‌ای تکراری و نسخه‌بندی قطعی مدل</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۲-۲. معرفی ابزارها و فناوری‌های مورد استفاده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۲-۲-۱. چارچوب PyTorch و اکوسیستم Hugging Face Transformers</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۲-۲-۲. قالب‌های استاندارد مدل و امنیت داده (CCDM و SafeTensors)</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۲-۲-۳. پروتکل‌های ارتباطی و تبادل داده (REST, gRPC, libp2p, DCUtR)</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۲-۲-۴. پایگاه داده و مدیریت پایداری وضعیت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۲-۳. کارهای مشابه و پیشینه تحقیق</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۲-۳-۱. فریمورک‌های یادگیری فدرال (Flower)</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۲-۳-۲. سامانه Petals</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۲-۳-۳. سامانه Bittensor</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۲-۳-۴. جدول مقایسه‌ای جامع و جمع‌بندی پیشینه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سوم: معماری و طراحی سیستم**</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۳-۱. نیازمندی‌های سیستم (کارکردی و غیرکارکردی)</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۳-۲. معماری کلان سیستم (High-Level Architecture)</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۳-۲-۱. گره کلاینت (Client Node)</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۳-۲-۲. گره هماهنگ‌کننده (Coordinator)</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۳-۲-۳. عامل آموزش (Trainer Agent)</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۳-۲-۴. رله راهنما (Bootstrap Relay)</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۳-۳. جریان داده و توالی عملیات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۳-۳-۱. ثبت‌نام عامل‌ها و چرخه‌های وضعیت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۳-۳-۲. آماده‌سازی مدل و تست دود (Smoke Test)</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۳-۳-۳. شاردبندی تطبیقی دیتاست مبتنی بر زمان هدف</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۳-۳-۴. ایجاد، صف‌بندی و زمان‌بندی عادلانه تسک‌ها</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۳-۳-۵. چرخه شش‌مرحله‌ای اجرای آموزش محلی</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۳-۳-۶. ارسال، اعتبارسنجی و ثبت نتایج</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۳-۳-۷. تجمیع نتایج، نسخه‌بندی اتمیک و آغاز دور بعد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۳-۴. پروتکل‌ها و قراردادهای داده (Message Contracts)</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چهارم: پیاده‌سازی سیستم**</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۴-۱. محیط پیاده‌سازی و ابزارهای توسعه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۴-۲. پیاده‌سازی گره کلاینت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۴-۳. پیاده‌سازی گره هماهنگ‌کننده (Coordinator)</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۴-۴. پیاده‌سازی عاملهای آموزش (Trainer Agents)</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۴-۵. پیاده‌سازی مؤلفه تجمیع‌کننده (Aggregator)</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۴-۶. مدیریت استثناها، خطاها و بازیابی در سطح MVP</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پنجم: ارزیابی و اعتبارسنجی نتایج**</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۵-۱. سناریوی اعتبارسنجی عملی (Proof of Concept)</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۵-۲. ارزیابی همگرایی مدل و کیفیت یادگیری</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۵-۳. ارزیابی زمان و سربار سیستم (Timing and Overhead)</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۵-۴. ماتریس تست عملکردی (Functional Test Matrix)</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۵-۵. بحث و تحلیل جامع نتایج</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ششم: نتیجه‌گیری و کارهای آینده**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۶-۱. جمع‌بندی دستاوردهای پروژه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۶-۲. محدودیت‌های نسخه فعلی</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۶-۳. پیشنهادهایی برای توسعه آینده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**فهرست مراجع و منابع علمی**</w:t>
      </w:r>
    </w:p>
    <w:p>
      <w:pPr>
        <w:spacing w:before="240" w:after="240"/>
        <w:jc w:val="center"/>
      </w:pPr>
      <w:r>
        <w:rPr>
          <w:rFonts w:ascii="Tahoma" w:hAnsi="Tahoma"/>
          <w:b w:val="0"/>
          <w:i w:val="0"/>
          <w:color w:val="B4B4B4"/>
          <w:sz w:val="20"/>
          <w:rFonts w:ascii="Tahoma" w:hAnsi="Tahoma" w:cs="Tahoma" w:eastAsia="Tahoma"/>
        </w:rPr>
        <w:t>――――――――――――――――――――――――――――――</w:t>
      </w:r>
    </w:p>
    <w:p>
      <w:pPr>
        <w:spacing w:before="360" w:after="240"/>
        <w:jc w:val="right"/>
        <w:bidi w:val="1"/>
      </w:pPr>
      <w:r>
        <w:rPr>
          <w:rFonts w:ascii="B Titr" w:hAnsi="B Titr"/>
          <w:b/>
          <w:i w:val="0"/>
          <w:color w:val="182B49"/>
          <w:sz w:val="36"/>
          <w:rFonts w:ascii="B Titr" w:hAnsi="B Titr" w:cs="B Titr" w:eastAsia="B Titr"/>
        </w:rPr>
        <w:t>فصل اول: مقدمه و کلیات پژوهش</w:t>
      </w:r>
    </w:p>
    <w:p>
      <w:pPr>
        <w:spacing w:before="280" w:after="160"/>
        <w:jc w:val="right"/>
        <w:bidi w:val="1"/>
      </w:pPr>
      <w:r>
        <w:rPr>
          <w:rFonts w:ascii="B Titr" w:hAnsi="B Titr"/>
          <w:b/>
          <w:i w:val="0"/>
          <w:color w:val="1F4E79"/>
          <w:sz w:val="30"/>
          <w:rFonts w:ascii="B Titr" w:hAnsi="B Titr" w:cs="B Titr" w:eastAsia="B Titr"/>
        </w:rPr>
        <w:t>۱-۱. مقدمه</w:t>
      </w:r>
    </w:p>
    <w:p>
      <w:pPr>
        <w:spacing w:before="60" w:after="80" w:line="312" w:lineRule="auto"/>
        <w:jc w:val="right"/>
        <w:bidi w:val="1"/>
      </w:pPr>
      <w:r>
        <w:rPr>
          <w:rFonts w:ascii="B Nazanin" w:hAnsi="B Nazanin"/>
          <w:b w:val="0"/>
          <w:i w:val="0"/>
          <w:color w:val="141414"/>
          <w:sz w:val="24"/>
          <w:rFonts w:ascii="B Nazanin" w:hAnsi="B Nazanin" w:cs="B Nazanin" w:eastAsia="B Nazanin"/>
        </w:rPr>
        <w:t>در سال‌های اخیر، حوزه هوش مصنوعی و به طور خاص شاخه‌های یادگیری ماشین و یادگیری عمیق، تحولی شگرف را تجربه کرده‌اند. ظهور مدل‌های زبانی بزرگ (Large Language Models - LLMs) و شبکه‌های عصبی عمیق مبتنی بر معماری توجه همه‌جانبه یا ترنسفورمر (Transformer) که نخستین بار توسط واسوانی و همکاران در سال ۲۰۱۷ معرفی گردید، استانداردهای حاکم بر پردازش زبان طبیعی، درک کد، بینایی ماشین و پردازش داده‌های چندوجهی را دگرگون ساخته است. این مدل‌ها به دلیل توانایی استثنایی در بازنمایی روابط پیچیده درون توالی‌های متنی، زیربنای اصلی کاربردهای نوینی نظیر دستیارهای تولید کد، موتورهای جستجوی مکالمه‌ای و ابزارهای ترجمه خودکار قرار گرفته‌اند.</w:t>
      </w:r>
    </w:p>
    <w:p>
      <w:pPr>
        <w:spacing w:before="60" w:after="80" w:line="312" w:lineRule="auto"/>
        <w:jc w:val="right"/>
        <w:bidi w:val="1"/>
      </w:pPr>
      <w:r>
        <w:rPr>
          <w:rFonts w:ascii="B Nazanin" w:hAnsi="B Nazanin"/>
          <w:b w:val="0"/>
          <w:i w:val="0"/>
          <w:color w:val="141414"/>
          <w:sz w:val="24"/>
          <w:rFonts w:ascii="B Nazanin" w:hAnsi="B Nazanin" w:cs="B Nazanin" w:eastAsia="B Nazanin"/>
        </w:rPr>
        <w:t>با این وجود، تطبیق دادن یک مدل زبانی پایه (Pre-trained Foundation Model) با نیازهای تخصصی، مجموعه‌داده‌های بومی یا اصطلاحات یک دامنه خاص—فرایندی که در ادبیات مهندسی داده به عنوان «تنظیم دقیق» یا **فاین‌تیونینگ (Fine-Tuning)** شناخته می‌شود—نیازمند منابع پردازشی و محاسباتی بسیار سنگینی است. این منابع پردازشی شامل موارد زیر می‌باشند:</w:t>
      </w:r>
    </w:p>
    <w:p>
      <w:pPr>
        <w:spacing w:before="60" w:after="80" w:line="312" w:lineRule="auto"/>
        <w:jc w:val="right"/>
        <w:bidi w:val="1"/>
      </w:pPr>
      <w:r>
        <w:rPr>
          <w:rFonts w:ascii="B Nazanin" w:hAnsi="B Nazanin"/>
          <w:b w:val="0"/>
          <w:i w:val="0"/>
          <w:color w:val="141414"/>
          <w:sz w:val="24"/>
          <w:rFonts w:ascii="B Nazanin" w:hAnsi="B Nazanin" w:cs="B Nazanin" w:eastAsia="B Nazanin"/>
        </w:rPr>
        <w:t>۱. **واحدهای پردازش گرافیکی (GPU):** نیازمند حافظه اختصاصی ویدئویی (VRAM) با پهنای باند بالا به منظور نگهداری وزن‌های لایه‌های توجه و ماتریس‌های پیش‌خور (Feed-Forward) و گرادیان‌های محاسباتی متناظر.</w:t>
      </w:r>
    </w:p>
    <w:p>
      <w:pPr>
        <w:spacing w:before="60" w:after="80" w:line="312" w:lineRule="auto"/>
        <w:jc w:val="right"/>
        <w:bidi w:val="1"/>
      </w:pPr>
      <w:r>
        <w:rPr>
          <w:rFonts w:ascii="B Nazanin" w:hAnsi="B Nazanin"/>
          <w:b w:val="0"/>
          <w:i w:val="0"/>
          <w:color w:val="141414"/>
          <w:sz w:val="24"/>
          <w:rFonts w:ascii="B Nazanin" w:hAnsi="B Nazanin" w:cs="B Nazanin" w:eastAsia="B Nazanin"/>
        </w:rPr>
        <w:t>۲. **حافظه اصلی سیستم (RAM):** جهت بافر کردن دسته‌های داده متنی توکنایز شده و جلوگیری از تنگناهای I/O در بارگذاری نمونه‌ها.</w:t>
      </w:r>
    </w:p>
    <w:p>
      <w:pPr>
        <w:spacing w:before="60" w:after="80" w:line="312" w:lineRule="auto"/>
        <w:jc w:val="right"/>
        <w:bidi w:val="1"/>
      </w:pPr>
      <w:r>
        <w:rPr>
          <w:rFonts w:ascii="B Nazanin" w:hAnsi="B Nazanin"/>
          <w:b w:val="0"/>
          <w:i w:val="0"/>
          <w:color w:val="141414"/>
          <w:sz w:val="24"/>
          <w:rFonts w:ascii="B Nazanin" w:hAnsi="B Nazanin" w:cs="B Nazanin" w:eastAsia="B Nazanin"/>
        </w:rPr>
        <w:t>۳. **واحدهای پردازش مرکزی (CPU):** به منظور پردازش موازی پیش‌پردازش متون، قطعه‌بندی رشته‌ها (Tokenization) و مدیریت بارهای کاری لایه‌های پنهان.</w:t>
      </w:r>
    </w:p>
    <w:p>
      <w:pPr>
        <w:spacing w:before="60" w:after="80" w:line="312" w:lineRule="auto"/>
        <w:jc w:val="right"/>
        <w:bidi w:val="1"/>
      </w:pPr>
      <w:r>
        <w:rPr>
          <w:rFonts w:ascii="B Nazanin" w:hAnsi="B Nazanin"/>
          <w:b w:val="0"/>
          <w:i w:val="0"/>
          <w:color w:val="141414"/>
          <w:sz w:val="24"/>
          <w:rFonts w:ascii="B Nazanin" w:hAnsi="B Nazanin" w:cs="B Nazanin" w:eastAsia="B Nazanin"/>
        </w:rPr>
        <w:t>۴. **فضای ذخیره‌سازی پرسرعت (NVMe/SSD):** به منظور ذخیره و بازخوانی سریع فایل‌های چک‌پوینت سنگین مدل که حجم هر یک می‌تواند از صدها مگابایت تا ده‌ها گیگابایت متغیر باشد.</w:t>
      </w:r>
    </w:p>
    <w:p>
      <w:pPr>
        <w:spacing w:before="60" w:after="80" w:line="312" w:lineRule="auto"/>
        <w:jc w:val="right"/>
        <w:bidi w:val="1"/>
      </w:pPr>
      <w:r>
        <w:rPr>
          <w:rFonts w:ascii="B Nazanin" w:hAnsi="B Nazanin"/>
          <w:b w:val="0"/>
          <w:i w:val="0"/>
          <w:color w:val="141414"/>
          <w:sz w:val="24"/>
          <w:rFonts w:ascii="B Nazanin" w:hAnsi="B Nazanin" w:cs="B Nazanin" w:eastAsia="B Nazanin"/>
        </w:rPr>
        <w:t>هنگامی که اندازه مدل‌ها و حجم نمونه‌های متنی افزایش می‌یابد، اجرای فرایند فاین‌تیونینگ بر روی یک تک‌سیستم معمولی و مستقل، یا از نظر فیزیکی غیرممکن می‌شود (به دلیل خطاهای کمبود حافظه موسوم به CUDA Out of Memory) و یا مستلزم صرف روزها و هفته‌ها زمان محاسباتی خواهد بود.</w:t>
      </w:r>
    </w:p>
    <w:p>
      <w:pPr>
        <w:spacing w:before="60" w:after="80" w:line="312" w:lineRule="auto"/>
        <w:jc w:val="right"/>
        <w:bidi w:val="1"/>
      </w:pPr>
      <w:r>
        <w:rPr>
          <w:rFonts w:ascii="B Nazanin" w:hAnsi="B Nazanin"/>
          <w:b w:val="0"/>
          <w:i w:val="0"/>
          <w:color w:val="141414"/>
          <w:sz w:val="24"/>
          <w:rFonts w:ascii="B Nazanin" w:hAnsi="B Nazanin" w:cs="B Nazanin" w:eastAsia="B Nazanin"/>
        </w:rPr>
        <w:t>راهکار مرسوم در صنعت و پژوهش‌های شرکتی، بهره‌گیری از زیرساخت‌های متمرکز ابری (Cloud Infrastructure) نظیر Google Cloud Platform، Amazon Web Services، Microsoft Azure یا ابررایانه‌های سازمانی با کلاسترهای متشکل از کارت‌های گرافیکی H100 و A100 است. این زیرساخت‌ها با بهره‌گیری از شبکه‌های داخلی بسیار پرسرعت (نظیر رابط‌های اینفینی‌بند و NVLink با تأخیر میکروثانیه‌ای) امکان موازیسازی فرایند آموزش را به شکل هماهنگ و بدون دردسر فراهم می‌سازند. با این حال، تکیه مطلق بر زیرساخت‌های ابری متمرکز با چالش‌ها و موانع اساسی متعددی همراه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**هزینه‌های مالی سرسام‌آور:** اجاره ساعتی ماشین‌های مجهز به چندین پردازنده گرافیکی سازمانی، هزینه‌های ارزی سنگینی را بر دوش آزمایشگاه‌های دانشگاهی، محققان مستقل و استارتاپ‌ها تحمیل می‌کند.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**وابستگی انحصاری به ارائه‌دهنده (Vendor Lock-in):** توسعه‌دهندگان ناچارند ابزارها و داده‌های خود را با بسترهای مالکیتی یک تأمین‌کننده سازگار کنند.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**تمرکزگرایی در کنترل محاسبات:** انحصار آموزش مدل‌های پیشرفته در دست تعداد معدودی از غول‌های فناوری، قدرت نوآوری باز را محدود می‌سازد.</w:t>
      </w:r>
    </w:p>
    <w:p>
      <w:pPr>
        <w:spacing w:before="60" w:after="80" w:line="312" w:lineRule="auto"/>
        <w:jc w:val="right"/>
        <w:bidi w:val="1"/>
      </w:pPr>
      <w:r>
        <w:rPr>
          <w:rFonts w:ascii="B Nazanin" w:hAnsi="B Nazanin"/>
          <w:b w:val="0"/>
          <w:i w:val="0"/>
          <w:color w:val="141414"/>
          <w:sz w:val="24"/>
          <w:rFonts w:ascii="B Nazanin" w:hAnsi="B Nazanin" w:cs="B Nazanin" w:eastAsia="B Nazanin"/>
        </w:rPr>
        <w:t>در برابر این رویکرد متمرکز و پرهزینه، ایده محوری و انگیزه اصلی پروژه **TrainSwarm** شکل می‌گیرد: **به جای اتکا به یک سرور بزرگ یا کلاستر ابری انحصاری، می‌توان منابع محاسباتی چندین سیستم مستقل و داوطلب را برای انجام بخش‌هایی از یک فرایند آموزش به کار گرفت.** امروزه در دانشگاه‌ها، منازل و شرکت‌های کوچک، هزاران کامپیوتر شخصی و ورک‌استیشن مجهز به پردازنده‌های گرافیکی تجاری (نظیر سری‌های NVIDIA GeForce RTX) وجود دارند که در ساعات زیادی از شبانه‌روز با ظرفیت پردازشی بلااستفاده رها شده‌اند. اگر بتوان یک بستر نرم‌افزاری پایدار ایجاد کرد، هر یک از این سیستم‌های مستقل می‌تواند در نقش یک **عامل آموزش (Trainer Agent)** قرار گرفته و بار محاسباتی بخشی از داده‌ها را بر دوش کشد.</w:t>
      </w:r>
    </w:p>
    <w:p>
      <w:pPr>
        <w:spacing w:before="60" w:after="80" w:line="312" w:lineRule="auto"/>
        <w:jc w:val="right"/>
        <w:bidi w:val="1"/>
      </w:pPr>
      <w:r>
        <w:rPr>
          <w:rFonts w:ascii="B Nazanin" w:hAnsi="B Nazanin"/>
          <w:b w:val="0"/>
          <w:i w:val="0"/>
          <w:color w:val="141414"/>
          <w:sz w:val="24"/>
          <w:rFonts w:ascii="B Nazanin" w:hAnsi="B Nazanin" w:cs="B Nazanin" w:eastAsia="B Nazanin"/>
        </w:rPr>
        <w:t>بدین ترتیب، مسئله مهندسی محوری این پروژه بدین صورت صورتبندی می‌شود:</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*چگونه می‌توان یک بستر نرم‌افزاری مقاوم و ماژولار طراحی و پیاده‌سازی کرد که یک وظیفه آموزش مدل زبانی را به واحدهای کاری کوچکتر تقسیم کند، این واحدها را به صورت پویا میان عاملهای مستقل تخصیص دهد، نتایج آموزش محلی را دریافت کرده و با تجمیع تغییرات، نسخه جدید و بهروزشده مدل را تولید نماید؟*</w:t>
      </w:r>
    </w:p>
    <w:p>
      <w:pPr>
        <w:spacing w:before="60" w:after="80" w:line="312" w:lineRule="auto"/>
        <w:jc w:val="right"/>
        <w:bidi w:val="1"/>
      </w:pPr>
      <w:r>
        <w:rPr>
          <w:rFonts w:ascii="B Nazanin" w:hAnsi="B Nazanin"/>
          <w:b w:val="0"/>
          <w:i w:val="0"/>
          <w:color w:val="141414"/>
          <w:sz w:val="24"/>
          <w:rFonts w:ascii="B Nazanin" w:hAnsi="B Nazanin" w:cs="B Nazanin" w:eastAsia="B Nazanin"/>
        </w:rPr>
        <w:t>در همین گام نخست، ذکر یک تمایز مفهومی بنیادین ضروری است: **تفاوت میان آموزش توزیع‌شده (Distributed Training) و استنتاج توزیع‌شده (Distributed Inference).**</w:t>
      </w:r>
    </w:p>
    <w:p>
      <w:pPr>
        <w:spacing w:before="60" w:after="80" w:line="312" w:lineRule="auto"/>
        <w:jc w:val="right"/>
        <w:bidi w:val="1"/>
      </w:pPr>
      <w:r>
        <w:rPr>
          <w:rFonts w:ascii="B Nazanin" w:hAnsi="B Nazanin"/>
          <w:b w:val="0"/>
          <w:i w:val="0"/>
          <w:color w:val="141414"/>
          <w:sz w:val="24"/>
          <w:rFonts w:ascii="B Nazanin" w:hAnsi="B Nazanin" w:cs="B Nazanin" w:eastAsia="B Nazanin"/>
        </w:rPr>
        <w:t>در استنتاج توزیع‌شده، وزن‌های مدل از پیش آموزش‌دیده تغییر نمی‌کنند و هدف صرفاً پاسخ‌دهی به پرسش‌های کاربران یا تقسیم لایه‌های مدل برای محاسبه خروجی Forward Pass میان چند سرور به منظور کاهش تأخیر است. اما در پروژه حاضر، موضوع مورد بررسی **آموزش توزیع‌شده** است؛ بدین معنا که شبکه عصبی در حال یادگیری فعال است، گرادیان‌ها در حلقه‌های بازگشتی محاسبه می‌شوند، وزن‌های شبکه به صورت محلی به‌روزرسانی شده و تغییرات پارامترها باید برای ساخت نگارش‌های بعدی مدل با یکدیگر ترکیب شوند. این فرایند دارای پیچیدگی‌های محاسباتی، چالش‌های همگام‌سازی و ریسک‌های پایداری به مراتب عمیق‌تری نسبت به استنتاج است.</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۱-۲. بیان مسئله و انگیزه پژوهش</w:t>
      </w:r>
    </w:p>
    <w:p>
      <w:pPr>
        <w:spacing w:before="200" w:after="120"/>
        <w:jc w:val="right"/>
        <w:bidi w:val="1"/>
      </w:pPr>
      <w:r>
        <w:rPr>
          <w:rFonts w:ascii="B Titr" w:hAnsi="B Titr"/>
          <w:b/>
          <w:i w:val="0"/>
          <w:color w:val="2C6296"/>
          <w:sz w:val="26"/>
          <w:rFonts w:ascii="B Titr" w:hAnsi="B Titr" w:cs="B Titr" w:eastAsia="B Titr"/>
        </w:rPr>
        <w:t>۱-۲-۱. محدودیت‌های آموزش متمرکز سنتی</w:t>
      </w:r>
    </w:p>
    <w:p>
      <w:pPr>
        <w:spacing w:before="60" w:after="80" w:line="312" w:lineRule="auto"/>
        <w:jc w:val="right"/>
        <w:bidi w:val="1"/>
      </w:pPr>
      <w:r>
        <w:rPr>
          <w:rFonts w:ascii="B Nazanin" w:hAnsi="B Nazanin"/>
          <w:b w:val="0"/>
          <w:i w:val="0"/>
          <w:color w:val="141414"/>
          <w:sz w:val="24"/>
          <w:rFonts w:ascii="B Nazanin" w:hAnsi="B Nazanin" w:cs="B Nazanin" w:eastAsia="B Nazanin"/>
        </w:rPr>
        <w:t>در پارادایم رایج آموزش یادگیری عمیق، یک سامانه جامع به صورت تک‌مالکیتی (Single Tenant) تمام وظایف را پیش می‌برد. خطوط لوله متمرکز آموزش گرچه از نظر سادگی توسعه، سربار ناچیزی دارند، اما به شدت انعطاف‌ناپذیرند. در این چارچوب‌ها:</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توسعه محاسبات صرفاً با خرید یا اجاره سخت‌افزارهای گران‌تر در همان مرکز داده امکان‌پذیر است (Vertical Scaling).</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توان پردازشی سیستم‌های متفرق خارج از آن شبکه محلی کاملاً نادیده گرفته می‌شود.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در صورت وقوع نقص فنی در گره مرکزی یا قطع بودجه مالی، کل فرایند آموزش متوقف می‌شود.</w:t>
      </w:r>
    </w:p>
    <w:p>
      <w:pPr>
        <w:spacing w:before="200" w:after="120"/>
        <w:jc w:val="right"/>
        <w:bidi w:val="1"/>
      </w:pPr>
      <w:r>
        <w:rPr>
          <w:rFonts w:ascii="B Titr" w:hAnsi="B Titr"/>
          <w:b/>
          <w:i w:val="0"/>
          <w:color w:val="2C6296"/>
          <w:sz w:val="26"/>
          <w:rFonts w:ascii="B Titr" w:hAnsi="B Titr" w:cs="B Titr" w:eastAsia="B Titr"/>
        </w:rPr>
        <w:t>۱-۲-۲. ایده تجمیع منابع مستقل و چالش‌های مهندسی آن</w:t>
      </w:r>
    </w:p>
    <w:p>
      <w:pPr>
        <w:spacing w:before="60" w:after="80" w:line="312" w:lineRule="auto"/>
        <w:jc w:val="right"/>
        <w:bidi w:val="1"/>
      </w:pPr>
      <w:r>
        <w:rPr>
          <w:rFonts w:ascii="B Nazanin" w:hAnsi="B Nazanin"/>
          <w:b w:val="0"/>
          <w:i w:val="0"/>
          <w:color w:val="141414"/>
          <w:sz w:val="24"/>
          <w:rFonts w:ascii="B Nazanin" w:hAnsi="B Nazanin" w:cs="B Nazanin" w:eastAsia="B Nazanin"/>
        </w:rPr>
        <w:t>فرض کنید چند محقق، دانشجو یا سازمان تمایل دارند یک مدل زبانی را بر روی یک دیتاست متن فارسی یا تخصصی فاین‌تیون کنند. هر یک از این افراد دارای سیستمی با مشخصات متفاوت است؛ یکی مجهز به یک پردازنده ۸ هسته‌ای و رم ۳۲ گیگابایت، دیگری دارای کارت گرافیک خانگی RTX 3060، و فردی دیگر دارای سرور اشتراکی دانشگاهی با RTX 4090 است. علاوه بر این، این سیستم‌ها در پشت شبکه‌های خانگی، مودم‌های ADSL/LTE یا شبکه‌های سازمانی با مترجم آدرس شبکه (NAT) و دیواره‌های آتش (Firewall) قرار دارند و فاقد آی‌پی استاتیک و عمومی هستند.</w:t>
      </w:r>
    </w:p>
    <w:p>
      <w:pPr>
        <w:spacing w:before="60" w:after="80" w:line="312" w:lineRule="auto"/>
        <w:jc w:val="right"/>
        <w:bidi w:val="1"/>
      </w:pPr>
      <w:r>
        <w:rPr>
          <w:rFonts w:ascii="B Nazanin" w:hAnsi="B Nazanin"/>
          <w:b w:val="0"/>
          <w:i w:val="0"/>
          <w:color w:val="141414"/>
          <w:sz w:val="24"/>
          <w:rFonts w:ascii="B Nazanin" w:hAnsi="B Nazanin" w:cs="B Nazanin" w:eastAsia="B Nazanin"/>
        </w:rPr>
        <w:t>تبدیل این ایده جذاب به یک سامانه اجرایی و عملی، با سلسله‌ای از چالش‌های فنی و مهندسی پیچیده مواجه است که موضوع این پژوهش را شکل می‌دهند:</w:t>
      </w:r>
    </w:p>
    <w:p>
      <w:pPr>
        <w:spacing w:before="60" w:after="80" w:line="312" w:lineRule="auto"/>
        <w:jc w:val="right"/>
        <w:bidi w:val="1"/>
      </w:pPr>
      <w:r>
        <w:rPr>
          <w:rFonts w:ascii="B Nazanin" w:hAnsi="B Nazanin"/>
          <w:b w:val="0"/>
          <w:i w:val="0"/>
          <w:color w:val="141414"/>
          <w:sz w:val="24"/>
          <w:rFonts w:ascii="B Nazanin" w:hAnsi="B Nazanin" w:cs="B Nazanin" w:eastAsia="B Nazanin"/>
        </w:rPr>
        <w:t>۱. **کشف گره‌ها و معرفی عامل به شبکه:** چگونه یک عامل جدید بدون داشتن آی‌پی عمومی می‌تواند وارد بستر شود، آمادگی پردازشی خود را اعلام کرده و در صورت حضور در پشت فایروال متقارن، بسته‌های کاری را دریافت 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۲. **استانداردسازی و امنیت بسته مدل و داده:** با توجه به غیرقابل‌اعتماد بودن سیستم‌های توزیع‌شده، مدل پایه و تنظیمات آموزش چگونه باید بسته‌بندی شوند تا خطرات اجرای کدهای مخرب از راه دور (Remote Code Execution - RCE) ناشی از ابزارهای ناامن مانند ترتیبی‌سازی Pickle در پایتون مرتفع گردد؟</w:t>
      </w:r>
    </w:p>
    <w:p>
      <w:pPr>
        <w:spacing w:before="60" w:after="80" w:line="312" w:lineRule="auto"/>
        <w:jc w:val="right"/>
        <w:bidi w:val="1"/>
      </w:pPr>
      <w:r>
        <w:rPr>
          <w:rFonts w:ascii="B Nazanin" w:hAnsi="B Nazanin"/>
          <w:b w:val="0"/>
          <w:i w:val="0"/>
          <w:color w:val="141414"/>
          <w:sz w:val="24"/>
          <w:rFonts w:ascii="B Nazanin" w:hAnsi="B Nazanin" w:cs="B Nazanin" w:eastAsia="B Nazanin"/>
        </w:rPr>
        <w:t>۳. **تقسیم‌بندی بهینه دیتاست (Sharding):** دیتاست ورودی بر چه اساسی باید به شاردهای مستقل خرد شود؟ اندازه شاردها چگونه تعیین شود تا نه آن‌قدر کوچک باشند که هزینه تبادل بر زمان آموزش غلبه کند و نه آن‌قدر بزرگ که سیستم‌های ضعیف‌تر دچار سرریز یا تأخیر طولانی شوند؟</w:t>
      </w:r>
    </w:p>
    <w:p>
      <w:pPr>
        <w:spacing w:before="60" w:after="80" w:line="312" w:lineRule="auto"/>
        <w:jc w:val="right"/>
        <w:bidi w:val="1"/>
      </w:pPr>
      <w:r>
        <w:rPr>
          <w:rFonts w:ascii="B Nazanin" w:hAnsi="B Nazanin"/>
          <w:b w:val="0"/>
          <w:i w:val="0"/>
          <w:color w:val="141414"/>
          <w:sz w:val="24"/>
          <w:rFonts w:ascii="B Nazanin" w:hAnsi="B Nazanin" w:cs="B Nazanin" w:eastAsia="B Nazanin"/>
        </w:rPr>
        <w:t>۴. **زمان‌بندی و جلوگیری از تخصیص همزمان:** سامانه چگونه باید تضمین کند که در هر لحظه یک کار تنها به یک عامل آماده واگذار شود، هیچ عاملی دچار گرسنگی (Starvation) نشود و تداخل و هدررفت محاسباتی رخ ندهد؟</w:t>
      </w:r>
    </w:p>
    <w:p>
      <w:pPr>
        <w:spacing w:before="60" w:after="80" w:line="312" w:lineRule="auto"/>
        <w:jc w:val="right"/>
        <w:bidi w:val="1"/>
      </w:pPr>
      <w:r>
        <w:rPr>
          <w:rFonts w:ascii="B Nazanin" w:hAnsi="B Nazanin"/>
          <w:b w:val="0"/>
          <w:i w:val="0"/>
          <w:color w:val="141414"/>
          <w:sz w:val="24"/>
          <w:rFonts w:ascii="B Nazanin" w:hAnsi="B Nazanin" w:cs="B Nazanin" w:eastAsia="B Nazanin"/>
        </w:rPr>
        <w:t>۵. **سازگاری خروجی و تجمیع وزن‌ها:** خروجی هر عامل چگونه قالب‌بندی شود تا ابعاد تانسورها، نام متغیرها و انواع داده‌ای دقیقاً با مدل پایه همخوانی داشته باشند و فرمول تجمیع بتواند بدون خطا اعمال شود؟</w:t>
      </w:r>
    </w:p>
    <w:p>
      <w:pPr>
        <w:spacing w:before="60" w:after="80" w:line="312" w:lineRule="auto"/>
        <w:jc w:val="right"/>
        <w:bidi w:val="1"/>
      </w:pPr>
      <w:r>
        <w:rPr>
          <w:rFonts w:ascii="B Nazanin" w:hAnsi="B Nazanin"/>
          <w:b w:val="0"/>
          <w:i w:val="0"/>
          <w:color w:val="141414"/>
          <w:sz w:val="24"/>
          <w:rFonts w:ascii="B Nazanin" w:hAnsi="B Nazanin" w:cs="B Nazanin" w:eastAsia="B Nazanin"/>
        </w:rPr>
        <w:t>۶. **مدیریت خرابی و پویایی گره‌ها (Churn &amp; Fault Tolerance):** اگر یک گره در حین اجرای آموزش خاموش شود، اتصال اینترنت آن قطع گردد یا با خطای کمبود حافظه مواجه شود، سامانه چه واکنشی نشان می‌دهد؟ آیا کل فرایند متوقف می‌شود یا وظیفه به گره دیگری واگذار می‌گردد؟</w:t>
      </w:r>
    </w:p>
    <w:p>
      <w:pPr>
        <w:spacing w:before="60" w:after="80" w:line="312" w:lineRule="auto"/>
        <w:jc w:val="right"/>
        <w:bidi w:val="1"/>
      </w:pPr>
      <w:r>
        <w:rPr>
          <w:rFonts w:ascii="B Nazanin" w:hAnsi="B Nazanin"/>
          <w:b w:val="0"/>
          <w:i w:val="0"/>
          <w:color w:val="141414"/>
          <w:sz w:val="24"/>
          <w:rFonts w:ascii="B Nazanin" w:hAnsi="B Nazanin" w:cs="B Nazanin" w:eastAsia="B Nazanin"/>
        </w:rPr>
        <w:t>۷. **اثبات تجربی همگرایی مدل:** چگونه می‌توان اثبات کرد که فرایند تکه‌تکه کردن آموزش و میانگین‌گیری دوره‌ای وزن‌ها واقعاً به بهبود پیش‌بینی مدل بر روی داده‌های آزمون منجر شده و خروجی معتبری تولید می‌کند؟</w:t>
      </w:r>
    </w:p>
    <w:p>
      <w:pPr>
        <w:spacing w:before="200" w:after="120"/>
        <w:jc w:val="right"/>
        <w:bidi w:val="1"/>
      </w:pPr>
      <w:r>
        <w:rPr>
          <w:rFonts w:ascii="B Titr" w:hAnsi="B Titr"/>
          <w:b/>
          <w:i w:val="0"/>
          <w:color w:val="2C6296"/>
          <w:sz w:val="26"/>
          <w:rFonts w:ascii="B Titr" w:hAnsi="B Titr" w:cs="B Titr" w:eastAsia="B Titr"/>
        </w:rPr>
        <w:t>۱-۲-۳. صورتبندی مسئله در قالب یک محصول حداقل‌پذیرش (MVP)</w:t>
      </w:r>
    </w:p>
    <w:p>
      <w:pPr>
        <w:spacing w:before="60" w:after="80" w:line="312" w:lineRule="auto"/>
        <w:jc w:val="right"/>
        <w:bidi w:val="1"/>
      </w:pPr>
      <w:r>
        <w:rPr>
          <w:rFonts w:ascii="B Nazanin" w:hAnsi="B Nazanin"/>
          <w:b w:val="0"/>
          <w:i w:val="0"/>
          <w:color w:val="141414"/>
          <w:sz w:val="24"/>
          <w:rFonts w:ascii="B Nazanin" w:hAnsi="B Nazanin" w:cs="B Nazanin" w:eastAsia="B Nazanin"/>
        </w:rPr>
        <w:t>پاسخ به این پرسش‌ها، چارچوب مهندسی پروژه **TrainSwarm** را تعریف می‌کند. هدف این پژوهش، نه ادعای ساخت یک سوپرکامپیوتر بی‌عیب در ابعاد تجاری با میلیاردها نود، بلکه طراحی و پیاده‌سازی یک **پیش‌نمونه حداقل‌پذیرش مهندسی‌شده (MVP)** است که بتواند چرخه کامل آموزش مشارکتی را—از آماده‌سازی مدل و دیتاست، شاردبندی خودکار، زمان‌بندی عادلانه، ارسال تسک، آموزش محلی بر پایه PyTorch، بازگرداندن تغییرات مدل در قالب SafeTensors، تجمیع وزندار و در نهایت تولید و نشر نسخه جدید مدل—به طور عینی، قابل‌تکرار و آزمایش‌پذیر پیاده‌سازی کند.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۱-۳. اهداف پروژه</w:t>
      </w:r>
    </w:p>
    <w:p>
      <w:pPr>
        <w:spacing w:before="60" w:after="80" w:line="312" w:lineRule="auto"/>
        <w:jc w:val="right"/>
        <w:bidi w:val="1"/>
      </w:pPr>
      <w:r>
        <w:rPr>
          <w:rFonts w:ascii="B Nazanin" w:hAnsi="B Nazanin"/>
          <w:b w:val="0"/>
          <w:i w:val="0"/>
          <w:color w:val="141414"/>
          <w:sz w:val="24"/>
          <w:rFonts w:ascii="B Nazanin" w:hAnsi="B Nazanin" w:cs="B Nazanin" w:eastAsia="B Nazanin"/>
        </w:rPr>
        <w:t>به منظور ساختارمند کردن فرایند پژوهش و ارزیابی عادلانه دستاوردها، اهداف پروژه به دو دسته کلی تقسیم شده‌اند:</w:t>
      </w:r>
    </w:p>
    <w:p>
      <w:pPr>
        <w:spacing w:before="200" w:after="120"/>
        <w:jc w:val="right"/>
        <w:bidi w:val="1"/>
      </w:pPr>
      <w:r>
        <w:rPr>
          <w:rFonts w:ascii="B Titr" w:hAnsi="B Titr"/>
          <w:b/>
          <w:i w:val="0"/>
          <w:color w:val="2C6296"/>
          <w:sz w:val="26"/>
          <w:rFonts w:ascii="B Titr" w:hAnsi="B Titr" w:cs="B Titr" w:eastAsia="B Titr"/>
        </w:rPr>
        <w:t>۱-۳-۱. اهداف اصلی (Primary Objectives)</w:t>
      </w:r>
    </w:p>
    <w:p>
      <w:pPr>
        <w:spacing w:before="60" w:after="80" w:line="312" w:lineRule="auto"/>
        <w:jc w:val="right"/>
        <w:bidi w:val="1"/>
      </w:pPr>
      <w:r>
        <w:rPr>
          <w:rFonts w:ascii="B Nazanin" w:hAnsi="B Nazanin"/>
          <w:b w:val="0"/>
          <w:i w:val="0"/>
          <w:color w:val="141414"/>
          <w:sz w:val="24"/>
          <w:rFonts w:ascii="B Nazanin" w:hAnsi="B Nazanin" w:cs="B Nazanin" w:eastAsia="B Nazanin"/>
        </w:rPr>
        <w:t>۱. **طراحی معماری چندلایه‌ای و تفکیک نقش‌ها:** تفکیک صریح مسئولیت‌های سیستم میان چهار مؤلفه: کلاینت (Client)، هماهنگ‌کننده کنترل (Coordinator)، عاملهای آموزش (Trainer Agents) و رله راهنما (Bootstrap Relay).</w:t>
      </w:r>
    </w:p>
    <w:p>
      <w:pPr>
        <w:spacing w:before="60" w:after="80" w:line="312" w:lineRule="auto"/>
        <w:jc w:val="right"/>
        <w:bidi w:val="1"/>
      </w:pPr>
      <w:r>
        <w:rPr>
          <w:rFonts w:ascii="B Nazanin" w:hAnsi="B Nazanin"/>
          <w:b w:val="0"/>
          <w:i w:val="0"/>
          <w:color w:val="141414"/>
          <w:sz w:val="24"/>
          <w:rFonts w:ascii="B Nazanin" w:hAnsi="B Nazanin" w:cs="B Nazanin" w:eastAsia="B Nazanin"/>
        </w:rPr>
        <w:t>۲. **تعریف قراردادهای استاندارد برای مدل و داده:** تدوین قالب‌های استاندارد داده‌ای، شامل قالب «مدل دیکودر علی متعارف» (Canonical Causal Decoder Model - CCDM) و «مدل تورچ متعارف» (Canonical Torch Model)، به همراه ساختار اعتبارسنجی هایپرپارامترها و فرمت امن ذخیره‌سازی تانسورها.</w:t>
      </w:r>
    </w:p>
    <w:p>
      <w:pPr>
        <w:spacing w:before="60" w:after="80" w:line="312" w:lineRule="auto"/>
        <w:jc w:val="right"/>
        <w:bidi w:val="1"/>
      </w:pPr>
      <w:r>
        <w:rPr>
          <w:rFonts w:ascii="B Nazanin" w:hAnsi="B Nazanin"/>
          <w:b w:val="0"/>
          <w:i w:val="0"/>
          <w:color w:val="141414"/>
          <w:sz w:val="24"/>
          <w:rFonts w:ascii="B Nazanin" w:hAnsi="B Nazanin" w:cs="B Nazanin" w:eastAsia="B Nazanin"/>
        </w:rPr>
        <w:t>۳. **پیاده‌سازی مکانیزم شاردبندی تطبیقی دیتاست:** پیاده‌سازی ماژول Partitioner با استفاده از آزمون بنچمارک مقدماتی (Smoke Test) جهت تنظیم اندازه شاردها متناسب با نرخ توان عملیاتی سخت‌افزار هدف.</w:t>
      </w:r>
    </w:p>
    <w:p>
      <w:pPr>
        <w:spacing w:before="60" w:after="80" w:line="312" w:lineRule="auto"/>
        <w:jc w:val="right"/>
        <w:bidi w:val="1"/>
      </w:pPr>
      <w:r>
        <w:rPr>
          <w:rFonts w:ascii="B Nazanin" w:hAnsi="B Nazanin"/>
          <w:b w:val="0"/>
          <w:i w:val="0"/>
          <w:color w:val="141414"/>
          <w:sz w:val="24"/>
          <w:rFonts w:ascii="B Nazanin" w:hAnsi="B Nazanin" w:cs="B Nazanin" w:eastAsia="B Nazanin"/>
        </w:rPr>
        <w:t>۴. **پیاده‌سازی زمان‌بندی عادلانه و مدیریت انحصار تسک‌ها:** طراحی الگوریتم زمان‌بندی در Coordinator مبتنی بر صف‌های چندمدلی با چرخش کرسر (Cursor Aging) جهت تضمین عدالت، جلوگیری از گرسنگی و تضمین عدم تخصیص همزمان چند تسک به یک عامل.</w:t>
      </w:r>
    </w:p>
    <w:p>
      <w:pPr>
        <w:spacing w:before="60" w:after="80" w:line="312" w:lineRule="auto"/>
        <w:jc w:val="right"/>
        <w:bidi w:val="1"/>
      </w:pPr>
      <w:r>
        <w:rPr>
          <w:rFonts w:ascii="B Nazanin" w:hAnsi="B Nazanin"/>
          <w:b w:val="0"/>
          <w:i w:val="0"/>
          <w:color w:val="141414"/>
          <w:sz w:val="24"/>
          <w:rFonts w:ascii="B Nazanin" w:hAnsi="B Nazanin" w:cs="B Nazanin" w:eastAsia="B Nazanin"/>
        </w:rPr>
        <w:t>۵. **اجرای آموزش محلی روی عامل‌های ناهمگون:** پیاده‌سازی موتور آموزش محلی مبتنی بر PyTorch و Hugging Face Transformers جهت بارگذاری خودکار مدل، بهینه‌سازی گرادیان و استخراج اختلاف وزن‌ها.</w:t>
      </w:r>
    </w:p>
    <w:p>
      <w:pPr>
        <w:spacing w:before="60" w:after="80" w:line="312" w:lineRule="auto"/>
        <w:jc w:val="right"/>
        <w:bidi w:val="1"/>
      </w:pPr>
      <w:r>
        <w:rPr>
          <w:rFonts w:ascii="B Nazanin" w:hAnsi="B Nazanin"/>
          <w:b w:val="0"/>
          <w:i w:val="0"/>
          <w:color w:val="141414"/>
          <w:sz w:val="24"/>
          <w:rFonts w:ascii="B Nazanin" w:hAnsi="B Nazanin" w:cs="B Nazanin" w:eastAsia="B Nazanin"/>
        </w:rPr>
        <w:t>۶. **اعتبارسنجی ساختاری و ابعادی خروجی‌ها:** پیاده‌سازی منطق سفت‌وسخت در سمت کلاینت برای رد خروجی‌های ناهماهنگ، ناقص یا آلوده.</w:t>
      </w:r>
    </w:p>
    <w:p>
      <w:pPr>
        <w:spacing w:before="60" w:after="80" w:line="312" w:lineRule="auto"/>
        <w:jc w:val="right"/>
        <w:bidi w:val="1"/>
      </w:pPr>
      <w:r>
        <w:rPr>
          <w:rFonts w:ascii="B Nazanin" w:hAnsi="B Nazanin"/>
          <w:b w:val="0"/>
          <w:i w:val="0"/>
          <w:color w:val="141414"/>
          <w:sz w:val="24"/>
          <w:rFonts w:ascii="B Nazanin" w:hAnsi="B Nazanin" w:cs="B Nazanin" w:eastAsia="B Nazanin"/>
        </w:rPr>
        <w:t>۷. **تجمیع تغییرات و انتشار اتمیک نسخه جدید:** محاسبه میانگین‌گیری وزندار متناسب با تعداد نمونه‌ها (Sample-Weighted Averaging)، اِعمال بردار تغییرات بر وزن‌های پایه و بسته‌بندی اتمیک آرشیو نگارش بعدی مدل ($v_{r+1}$).</w:t>
      </w:r>
    </w:p>
    <w:p>
      <w:pPr>
        <w:spacing w:before="60" w:after="80" w:line="312" w:lineRule="auto"/>
        <w:jc w:val="right"/>
        <w:bidi w:val="1"/>
      </w:pPr>
      <w:r>
        <w:rPr>
          <w:rFonts w:ascii="B Nazanin" w:hAnsi="B Nazanin"/>
          <w:b w:val="0"/>
          <w:i w:val="0"/>
          <w:color w:val="141414"/>
          <w:sz w:val="24"/>
          <w:rFonts w:ascii="B Nazanin" w:hAnsi="B Nazanin" w:cs="B Nazanin" w:eastAsia="B Nazanin"/>
        </w:rPr>
        <w:t>۸. **ارزیابی تجربی صحت عملکردی و یادگیری:** سنجش موفقیت سامانه در کاهش کمّی Validation Loss و Perplexity بر روی یک مدل زبانی واقعی و یک دیتاست استاندارد.</w:t>
      </w:r>
    </w:p>
    <w:p>
      <w:pPr>
        <w:spacing w:before="200" w:after="120"/>
        <w:jc w:val="right"/>
        <w:bidi w:val="1"/>
      </w:pPr>
      <w:r>
        <w:rPr>
          <w:rFonts w:ascii="B Titr" w:hAnsi="B Titr"/>
          <w:b/>
          <w:i w:val="0"/>
          <w:color w:val="2C6296"/>
          <w:sz w:val="26"/>
          <w:rFonts w:ascii="B Titr" w:hAnsi="B Titr" w:cs="B Titr" w:eastAsia="B Titr"/>
        </w:rPr>
        <w:t>۱-۳-۲. اهداف تکمیلی (Secondary Objectives)</w:t>
      </w:r>
    </w:p>
    <w:p>
      <w:pPr>
        <w:spacing w:before="60" w:after="80" w:line="312" w:lineRule="auto"/>
        <w:jc w:val="right"/>
        <w:bidi w:val="1"/>
      </w:pPr>
      <w:r>
        <w:rPr>
          <w:rFonts w:ascii="B Nazanin" w:hAnsi="B Nazanin"/>
          <w:b w:val="0"/>
          <w:i w:val="0"/>
          <w:color w:val="141414"/>
          <w:sz w:val="24"/>
          <w:rFonts w:ascii="B Nazanin" w:hAnsi="B Nazanin" w:cs="B Nazanin" w:eastAsia="B Nazanin"/>
        </w:rPr>
        <w:t>۱. **اندازه‌گیری و تفکیک زمان‌ها و حجم ترافیک شبکه:** سنجش دقیق زمان صرف‌شده برای آماده‌سازی، انتقال فایل، آموزش و تجمیع و اثبات صرفه‌جویی پهنای باند حاصل از پروتکل تبادل تفاضل وزن‌ها.</w:t>
      </w:r>
    </w:p>
    <w:p>
      <w:pPr>
        <w:spacing w:before="60" w:after="80" w:line="312" w:lineRule="auto"/>
        <w:jc w:val="right"/>
        <w:bidi w:val="1"/>
      </w:pPr>
      <w:r>
        <w:rPr>
          <w:rFonts w:ascii="B Nazanin" w:hAnsi="B Nazanin"/>
          <w:b w:val="0"/>
          <w:i w:val="0"/>
          <w:color w:val="141414"/>
          <w:sz w:val="24"/>
          <w:rFonts w:ascii="B Nazanin" w:hAnsi="B Nazanin" w:cs="B Nazanin" w:eastAsia="B Nazanin"/>
        </w:rPr>
        <w:t>۲. **بررسی رفتار سامانه در مواجهه با خطاهای رایج:** ارزیابی مکانیزم‌های تشخیص قطعی ارتباط عامل (Timeout/Disconnect) و بازگرداندن امن تسک‌ها به صف.</w:t>
      </w:r>
    </w:p>
    <w:p>
      <w:pPr>
        <w:spacing w:before="60" w:after="80" w:line="312" w:lineRule="auto"/>
        <w:jc w:val="right"/>
        <w:bidi w:val="1"/>
      </w:pPr>
      <w:r>
        <w:rPr>
          <w:rFonts w:ascii="B Nazanin" w:hAnsi="B Nazanin"/>
          <w:b w:val="0"/>
          <w:i w:val="0"/>
          <w:color w:val="141414"/>
          <w:sz w:val="24"/>
          <w:rFonts w:ascii="B Nazanin" w:hAnsi="B Nazanin" w:cs="B Nazanin" w:eastAsia="B Nazanin"/>
        </w:rPr>
        <w:t>۳. **طراحی بستر گسترش‌پذیر برای ارتباطات مستقیم P2P:** بهره‌گیری از پروتکل‌های libp2p و سازوکار DCUtR جهت عبور از موانع NAT و ایجاد جریان مستقیم داده میان گره‌ها بدون تحمیل بار به سرور مرکزی.</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**اصل شفافیت علمی در گزارشگری:**</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در سراسر این پایان‌نامه، تمایز میان «قابلیت‌های طراحی‌شده»، «قابلیت‌های پیاده‌سازی‌شده در کد نهایی» و «قابلیت‌های پیشنهادی برای کارهای آتی» به دقت رعایت شده است تا هیچ ادعای اثبات‌نشده‌ای مطرح نگردد.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۱-۴. محدوده و دامنه پروژه (Scope and Limitations)</w:t>
      </w:r>
    </w:p>
    <w:p>
      <w:pPr>
        <w:spacing w:before="60" w:after="80" w:line="312" w:lineRule="auto"/>
        <w:jc w:val="right"/>
        <w:bidi w:val="1"/>
      </w:pPr>
      <w:r>
        <w:rPr>
          <w:rFonts w:ascii="B Nazanin" w:hAnsi="B Nazanin"/>
          <w:b w:val="0"/>
          <w:i w:val="0"/>
          <w:color w:val="141414"/>
          <w:sz w:val="24"/>
          <w:rFonts w:ascii="B Nazanin" w:hAnsi="B Nazanin" w:cs="B Nazanin" w:eastAsia="B Nazanin"/>
        </w:rPr>
        <w:t>تعیین دقیق دامنه پروژه از مهم‌ترین بخش‌های این سند است، چرا که مرزهای اعتبارسنجی و سقف ادعاهای علمی این پژوهش را مشخص می‌سازد. سامانه TrainSwarm به عنوان یک پیش‌نمونه دانشگاهی جهت اثبات مفهومی طراحی شده است و مدعی ارائه یک پلتفرم تجاری با امنیت مطلق و تاب‌آوری صنعتی در برابر حملات خصمانه نیست.</w:t>
      </w:r>
    </w:p>
    <w:p>
      <w:pPr>
        <w:spacing w:before="200" w:after="120"/>
        <w:jc w:val="right"/>
        <w:bidi w:val="1"/>
      </w:pPr>
      <w:r>
        <w:rPr>
          <w:rFonts w:ascii="B Titr" w:hAnsi="B Titr"/>
          <w:b/>
          <w:i w:val="0"/>
          <w:color w:val="2C6296"/>
          <w:sz w:val="26"/>
          <w:rFonts w:ascii="B Titr" w:hAnsi="B Titr" w:cs="B Titr" w:eastAsia="B Titr"/>
        </w:rPr>
        <w:t>۱-۴-۱. موارد درون محدوده (In-Scope)</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طراحی ساختار سه‌لایه‌ای: کنترل، شبکه و داده با جداسازی کامل مسئولیت‌ها.</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پیاده‌سازی هماهنگ‌کننده مستقل با زبان C# و فریمورک ASP.NET Core .NET 10.</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پیاده‌سازی فرآیندهای جانبی P2P و سرور رله با زبان Go 1.22 و کتابخانه libp2p.</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پیاده‌سازی عامل آموزش و کلاینت مدیریت مدل با زبان Python 3.11+ و اکوسیستم PyTorch.</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استانداردسازی مدل‌های زبان مبتنی بر دیکودر ترنسفورمر (Hugging Face `AutoModelForCausalLM`).</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شاردبندی دیتاست بر مبنای توان‌سنجی محلی (Smoke Test).</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ره‌گیری وضعیت شاردها، تسک‌ها و نگارش‌های مدل با پایگاه‌های داده سبک و محلی SQLite.</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تبادل تفاضل پارامترها با فرمت `.safetensors`.</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آزمون یکپارچه در دو سناریوی شبیه‌سازی کانتینری (Docker) و سناریوی بومی فرآیندهای چندگانه (Native OS Processes).</w:t>
      </w:r>
    </w:p>
    <w:p>
      <w:pPr>
        <w:spacing w:before="200" w:after="120"/>
        <w:jc w:val="right"/>
        <w:bidi w:val="1"/>
      </w:pPr>
      <w:r>
        <w:rPr>
          <w:rFonts w:ascii="B Titr" w:hAnsi="B Titr"/>
          <w:b/>
          <w:i w:val="0"/>
          <w:color w:val="2C6296"/>
          <w:sz w:val="26"/>
          <w:rFonts w:ascii="B Titr" w:hAnsi="B Titr" w:cs="B Titr" w:eastAsia="B Titr"/>
        </w:rPr>
        <w:t>۱-۴-۲. موارد خارج از محدوده یا محدودشده (Out-of-Scope)</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**مقاومت کامل در برابر عاملهای خرابکار یا حملات بیزانتین (Byzantine Fault Tolerance):** سامانه فرضیه رفتار صادقانه اما ناهمگون (Honest-but-Heterogeneous) را اتخاذ کرده است. اعتبارسنجی ساختاری مانع از خطاهای شکلی یا نفوذ کدهای مخرب می‌شود، اما اگر یک گره عامدانه وزن‌های تصادفی یا مسموم ارسال کند، الگوریتم‌های پالایش بیزانتین (نظیر Krum یا Bulyan) در این نسخه پیاده‌سازی نشده‌اند.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**تضمین رمزنگاری‌شده صحت محاسبات (Proof of Learning / ZK-SNARKs):** بررسی ریاضیاتی اینکه آیا عامل واقعاً تمام مراحل گرادیان‌گیری را روی داده‌ها انجام داده یا خیر، خارج از دامنه فعلی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**سازوکارهای اقتصادی، پرداخت توکنی و ایجاد انگیزه (Incentive Mechanisms &amp; Blockchain):** در این MVP هیچ واحد پولی یا بلاکچینی تعریف نشده است؛ تمرکز منحصراً بر لایه مهندسی نرم‌افزار و یادگیری توزیع‌شده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**تضمین دسترس‌پذیری در مقیاس بسیار عظیم (Massive Scale &amp; High Availability):** مقیاس آزمایش‌ها به صورت عملی از ۱ تا ۸ گره موازی اعتبارسنجی شده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**فشرده‌سازی لایه‌ای پیشرفته وزن‌ها (مانند ادغام LoRA):** در نسخه حاضر، تفاضل کامل وزن‌های آموزش‌پذیر مبادله می‌شود و روش‌های تطبیق کم‌رتبه (Low-Rank Adaptation) به عنوان کار آینده معرفی شده‌اند.</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**نکته فنی بسیار مهم پیرامون حریم خصوصی و یادگیری فدرال:**</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سامانه TrainSwarm نباید با یادگیری فدرال کلاسیک (Federated Learning) اشتباه گرفته شود. در یادگیری فدرال، داده‌ها منحصراً نزد کاربر نهایی و تولیدکننده داده محبوس می‌مانند و داده خام به هیچ عنوان منتقل نمی‌شود. اما در TrainSwarm، کلاینت مالک داده است و دیتاست را به شاردهای جداگانه تقسیم کرده و برای عاملهای محاسباتی ارسال می‌کند. بنابراین، توزیع شدن محاسبات به تنهایی به معنای حفظ حریم خصوصی داده‌ها نیست؛ عاملی که شارد متنی را دریافت می‌کند، به محتوای خام نمونه‌ها دسترسی دارد.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۱-۵. ساختار فصول پایان‌نامه</w:t>
      </w:r>
    </w:p>
    <w:p>
      <w:pPr>
        <w:spacing w:before="60" w:after="80" w:line="312" w:lineRule="auto"/>
        <w:jc w:val="right"/>
        <w:bidi w:val="1"/>
      </w:pPr>
      <w:r>
        <w:rPr>
          <w:rFonts w:ascii="B Nazanin" w:hAnsi="B Nazanin"/>
          <w:b w:val="0"/>
          <w:i w:val="0"/>
          <w:color w:val="141414"/>
          <w:sz w:val="24"/>
          <w:rFonts w:ascii="B Nazanin" w:hAnsi="B Nazanin" w:cs="B Nazanin" w:eastAsia="B Nazanin"/>
        </w:rPr>
        <w:t>این پایان‌نامه در شش فصل تدوین شده است که ساختار و محتوای آن‌ها بدین شرح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اول (فصل حاضر):** کلیات مسئله، ضرورت‌ها، اهداف اصلی و تکمیلی، محدودیت‌ها و دامنه عملیاتی پروژه را تبیین می‌کند.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دوم (مبانی نظری و پیشینه تحقیق):** به تشریح مفاهیم پایه‌ای یادگیری توزیع‌شده، استراتژی‌های موازی‌سازی، فرمول‌بندی تجمیع محلی، مقایسه با یادگیری فدرال، بررسی اکوسیستم‌های نرم‌افزاری و ارزیابی سامانه‌های مشابه (نظیر Flower، Petals و Bittensor) می‌پردازد.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سوم (معماری و طراحی سیستم):** نیازمندی‌های کارکردی و غیرکارکردی، معماری کلان سه‌لایه‌ای، وظایف هر یک از گره‌ها، دیاگرام‌های توالی و جریان داده، منطق شاردبندی تطبیقی و قراردادهای پیام‌ها را تشریح می‌نماید.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چهارم (پیاده‌سازی سیستم):** جزئیات دقیق کدنویسی و پیاده‌سازی مؤلفه‌های کلاینت، هماهنگ‌کننده .NET، زمان‌بند عادلانه، فرآیندهای جانبی Go، موتور آموزش پایتون و ماژول تجمیع وزن‌ها را به همراه استراتژی‌های مدیریت خطا مستند می‌سازد.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پنجم (ارزیابی و اعتبارسنجی نتایج):** نتایج تجربی حاصل از فاین‌تیونینگ مدل زبانی بر روی مجموعه داده TinyStories، ارزیابی کاهش خطای اعتبارسنجی و پرپلکسیتی، تحلیل زمان‌بندی و صرفه‌جویی پهنای باند و ماتریس تست‌های کارکردی سیستم را ارائه و تحلیل می‌کند.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**فصل ششم (نتیجه‌گیری و کارهای آینده):** دستاوردهای پروژه را جمع‌بندی کرده، محدودیت‌های فنی را برمی‌شمارد و چشم‌اندازهای آتی را جهت بهبود امنیت، تمرکززدایی کامل و بهینه‌سازی ارتباطات پیشنهاد می‌دهد.</w:t>
      </w:r>
    </w:p>
    <w:p>
      <w:pPr>
        <w:spacing w:before="240" w:after="240"/>
        <w:jc w:val="center"/>
      </w:pPr>
      <w:r>
        <w:rPr>
          <w:rFonts w:ascii="Tahoma" w:hAnsi="Tahoma"/>
          <w:b w:val="0"/>
          <w:i w:val="0"/>
          <w:color w:val="B4B4B4"/>
          <w:sz w:val="20"/>
          <w:rFonts w:ascii="Tahoma" w:hAnsi="Tahoma" w:cs="Tahoma" w:eastAsia="Tahoma"/>
        </w:rPr>
        <w:t>――――――――――――――――――――――――――――――</w:t>
      </w:r>
    </w:p>
    <w:p>
      <w:pPr>
        <w:spacing w:before="360" w:after="240"/>
        <w:jc w:val="right"/>
        <w:bidi w:val="1"/>
      </w:pPr>
      <w:r>
        <w:rPr>
          <w:rFonts w:ascii="B Titr" w:hAnsi="B Titr"/>
          <w:b/>
          <w:i w:val="0"/>
          <w:color w:val="182B49"/>
          <w:sz w:val="36"/>
          <w:rFonts w:ascii="B Titr" w:hAnsi="B Titr" w:cs="B Titr" w:eastAsia="B Titr"/>
        </w:rPr>
        <w:t>فصل دوم: مبانی نظری و پیشینه تحقیق</w:t>
      </w:r>
    </w:p>
    <w:p>
      <w:pPr>
        <w:spacing w:before="60" w:after="80" w:line="312" w:lineRule="auto"/>
        <w:jc w:val="right"/>
        <w:bidi w:val="1"/>
      </w:pPr>
      <w:r>
        <w:rPr>
          <w:rFonts w:ascii="B Nazanin" w:hAnsi="B Nazanin"/>
          <w:b w:val="0"/>
          <w:i w:val="0"/>
          <w:color w:val="141414"/>
          <w:sz w:val="24"/>
          <w:rFonts w:ascii="B Nazanin" w:hAnsi="B Nazanin" w:cs="B Nazanin" w:eastAsia="B Nazanin"/>
        </w:rPr>
        <w:t>این فصل به تبیین دقیق مفاهیم علمی، فرمول‌بندی‌های ریاضی، فناوری‌های زیرساختی و تحلیل انتقادی سامانه‌های مشابه اختصاص دارد تا بستر نظری لازم برای درک تصمیم‌های معماری و مهندسی پروژه TrainSwarm فراهم آید.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۲-۱. مفاهیم پایه‌ای</w:t>
      </w:r>
    </w:p>
    <w:p>
      <w:pPr>
        <w:spacing w:before="200" w:after="120"/>
        <w:jc w:val="right"/>
        <w:bidi w:val="1"/>
      </w:pPr>
      <w:r>
        <w:rPr>
          <w:rFonts w:ascii="B Titr" w:hAnsi="B Titr"/>
          <w:b/>
          <w:i w:val="0"/>
          <w:color w:val="2C6296"/>
          <w:sz w:val="26"/>
          <w:rFonts w:ascii="B Titr" w:hAnsi="B Titr" w:cs="B Titr" w:eastAsia="B Titr"/>
        </w:rPr>
        <w:t>۲-۱-۱. یادگیری توزیع‌شده (Distributed Training)</w:t>
      </w:r>
    </w:p>
    <w:p>
      <w:pPr>
        <w:spacing w:before="60" w:after="80" w:line="312" w:lineRule="auto"/>
        <w:jc w:val="right"/>
        <w:bidi w:val="1"/>
      </w:pPr>
      <w:r>
        <w:rPr>
          <w:rFonts w:ascii="B Nazanin" w:hAnsi="B Nazanin"/>
          <w:b w:val="0"/>
          <w:i w:val="0"/>
          <w:color w:val="141414"/>
          <w:sz w:val="24"/>
          <w:rFonts w:ascii="B Nazanin" w:hAnsi="B Nazanin" w:cs="B Nazanin" w:eastAsia="B Nazanin"/>
        </w:rPr>
        <w:t>آموزش مدل‌های یادگیری عمیق در ابعاد کلان، فرایندی به شدت نیازمند توان پردازشی و پهنای باند حافظه است. مفهوم **یادگیری توزیع‌شده (Distributed Training)** به معنای تقسیم سازمان‌یافته بار محاسباتی، داده‌های آموزشی یا پارامترهای مدل میان چندین واحد پردازشی مستقل است که به صورت هماهنگ برای بهینه‌سازی یک تابع هدف مشترک همکاری می‌نمایند.</w:t>
      </w:r>
    </w:p>
    <w:p>
      <w:pPr>
        <w:spacing w:before="60" w:after="80" w:line="312" w:lineRule="auto"/>
        <w:jc w:val="right"/>
        <w:bidi w:val="1"/>
      </w:pPr>
      <w:r>
        <w:rPr>
          <w:rFonts w:ascii="B Nazanin" w:hAnsi="B Nazanin"/>
          <w:b w:val="0"/>
          <w:i w:val="0"/>
          <w:color w:val="141414"/>
          <w:sz w:val="24"/>
          <w:rFonts w:ascii="B Nazanin" w:hAnsi="B Nazanin" w:cs="B Nazanin" w:eastAsia="B Nazanin"/>
        </w:rPr>
        <w:t>به لحاظ توپولوژی استقرار سخت‌افزاری، یادگیری توزیع‌شده در سه سطح قابل بررسی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۱. **توزیع درون یک ماشین (Single-Node Multi-Device):** اتصال چندین شتاب‌دهنده گرافیکی (GPU) به یک مادربرد واحد از طریق گذرگاه‌های PCIe یا پل‌های اختصاصی پرسرعت نظیر NVLink. در این حالت، تأخیر تبادل داده‌ها در حد نانوثانیه بوده و حافظه مشترک یا دسترسی مستقیم به حافظه (DMA) نقشی کلیدی ایفا می‌کند.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۲. **توزیع در کلاستر شبکه محلی (Multi-Node LAN / HPC):** اتصال ده‌ها یا صدها سرور محاسباتی اختصاصی از طریق سوئیچ‌های فیبر نوری پرسرعت نظیر InfiniBand (با پهنای باند ۱۰۰ تا ۴۰۰ گیگابیت بر ثانیه و پروتکل RDMA). در این حالت، تأخیر در سطح میکروثانیه است و مدل‌های همگام کلاسیک به راحتی پیاده‌سازی می‌شوند.</w:t>
      </w:r>
    </w:p>
    <w:p>
      <w:pPr>
        <w:spacing w:before="60" w:after="80" w:line="312" w:lineRule="auto"/>
        <w:jc w:val="right"/>
        <w:bidi w:val="1"/>
      </w:pPr>
      <w:r>
        <w:rPr>
          <w:rFonts w:ascii="B Nazanin" w:hAnsi="B Nazanin"/>
          <w:b w:val="0"/>
          <w:i w:val="0"/>
          <w:color w:val="141414"/>
          <w:sz w:val="24"/>
          <w:rFonts w:ascii="B Nazanin" w:hAnsi="B Nazanin" w:cs="B Nazanin" w:eastAsia="B Nazanin"/>
        </w:rPr>
        <w:t>۳. **توزیع در بستر شبکه‌های گسترده و اینترنت (Multi-Node WAN / P2P):** مشارکت گره‌های محاسباتی متفرق، مستقل و متعلق به مالکان مختلف که از طریق اینترنت عمومی با یکدیگر ارتباط برقرار می‌سازند. در این سناریو، تأخیر شبکه از چند ده تا چند صد میلی‌ثانیه متغیر است، اتصالات با ناپایداری (Jitter) و احتمال قطعی مواجهند و گره‌ها در پشت فایروال‌ها و مسیریاب‌های محلی محصور می‌باشند.</w:t>
      </w:r>
    </w:p>
    <w:p>
      <w:pPr>
        <w:spacing w:before="60" w:after="80" w:line="312" w:lineRule="auto"/>
        <w:jc w:val="right"/>
        <w:bidi w:val="1"/>
      </w:pPr>
      <w:r>
        <w:rPr>
          <w:rFonts w:ascii="B Nazanin" w:hAnsi="B Nazanin"/>
          <w:b w:val="0"/>
          <w:i w:val="0"/>
          <w:color w:val="141414"/>
          <w:sz w:val="24"/>
          <w:rFonts w:ascii="B Nazanin" w:hAnsi="B Nazanin" w:cs="B Nazanin" w:eastAsia="B Nazanin"/>
        </w:rPr>
        <w:t>**پروژه TrainSwarm منحصراً بر سناریوی سوم تمرکز دارد.** هدف این پژوهش، فعال‌سازی توان پردازشی گره‌های مستقل و داوطلب در بستر اینترنت عمومی با بهره‌گیری از یک لایه ارتباطی همتابه‌همتا و کنترل هماهنگ‌شده است.</w:t>
      </w:r>
    </w:p>
    <w:p>
      <w:pPr>
        <w:spacing w:before="240" w:after="240"/>
        <w:jc w:val="center"/>
      </w:pPr>
      <w:r>
        <w:rPr>
          <w:rFonts w:ascii="Tahoma" w:hAnsi="Tahoma"/>
          <w:b w:val="0"/>
          <w:i w:val="0"/>
          <w:color w:val="B4B4B4"/>
          <w:sz w:val="20"/>
          <w:rFonts w:ascii="Tahoma" w:hAnsi="Tahoma" w:cs="Tahoma" w:eastAsia="Tahoma"/>
        </w:rPr>
        <w:t>――――――――――――――――――――――――――――――</w:t>
      </w:r>
    </w:p>
    <w:p>
      <w:pPr>
        <w:spacing w:before="200" w:after="120"/>
        <w:jc w:val="right"/>
        <w:bidi w:val="1"/>
      </w:pPr>
      <w:r>
        <w:rPr>
          <w:rFonts w:ascii="B Titr" w:hAnsi="B Titr"/>
          <w:b/>
          <w:i w:val="0"/>
          <w:color w:val="2C6296"/>
          <w:sz w:val="26"/>
          <w:rFonts w:ascii="B Titr" w:hAnsi="B Titr" w:cs="B Titr" w:eastAsia="B Titr"/>
        </w:rPr>
        <w:t>۲-۱-۲. موازی‌سازی داده و مدل (Data Parallelism and Model Parallelism)</w:t>
      </w:r>
    </w:p>
    <w:p>
      <w:pPr>
        <w:spacing w:before="60" w:after="80" w:line="312" w:lineRule="auto"/>
        <w:jc w:val="right"/>
        <w:bidi w:val="1"/>
      </w:pPr>
      <w:r>
        <w:rPr>
          <w:rFonts w:ascii="B Nazanin" w:hAnsi="B Nazanin"/>
          <w:b w:val="0"/>
          <w:i w:val="0"/>
          <w:color w:val="141414"/>
          <w:sz w:val="24"/>
          <w:rFonts w:ascii="B Nazanin" w:hAnsi="B Nazanin" w:cs="B Nazanin" w:eastAsia="B Nazanin"/>
        </w:rPr>
        <w:t>در ادبیات یادگیری ماشین توزیع‌شده، دو پارادایم بنیادین برای شکستن بار محاسباتی وجود دارد:</w:t>
      </w:r>
    </w:p>
    <w:p>
      <w:pPr>
        <w:spacing w:before="160" w:after="80"/>
        <w:jc w:val="right"/>
        <w:bidi w:val="1"/>
      </w:pPr>
      <w:r>
        <w:rPr>
          <w:rFonts w:ascii="B Titr" w:hAnsi="B Titr"/>
          <w:b/>
          <w:i w:val="0"/>
          <w:color w:val="3C3C3C"/>
          <w:sz w:val="24"/>
          <w:rFonts w:ascii="B Titr" w:hAnsi="B Titr" w:cs="B Titr" w:eastAsia="B Titr"/>
        </w:rPr>
        <w:t>۱. موازی‌سازی مدل (Model Parallelism)</w:t>
      </w:r>
    </w:p>
    <w:p>
      <w:pPr>
        <w:spacing w:before="60" w:after="80" w:line="312" w:lineRule="auto"/>
        <w:jc w:val="right"/>
        <w:bidi w:val="1"/>
      </w:pPr>
      <w:r>
        <w:rPr>
          <w:rFonts w:ascii="B Nazanin" w:hAnsi="B Nazanin"/>
          <w:b w:val="0"/>
          <w:i w:val="0"/>
          <w:color w:val="141414"/>
          <w:sz w:val="24"/>
          <w:rFonts w:ascii="B Nazanin" w:hAnsi="B Nazanin" w:cs="B Nazanin" w:eastAsia="B Nazanin"/>
        </w:rPr>
        <w:t>در این رویکرد، معماری خود شبکه عصبی شکسته شده و لایه‌های مختلف یا بخش‌هایی از ماتریس‌های وزن میان گره‌های مختلف توزیع می‌گردد. به عنوان مثال، در **موازی‌سازی خط‌لوله‌ای (Pipeline Parallelism)**، لایه‌های ۱ تا ۴ مدل روی گره اول و لایه‌های ۵ تا ۸ روی گره دوم قرار می‌گیرند. در حین انتشار رو به جلو (Forward Pass)، گره اول پس از پردازش، بردارهای فعال‌سازی (Activations) را از طریق شبکه به گره دوم ارسال می‌کند و در حین انتشار رو به عقب (Backward Pass)، گرادیان‌های میانی در جهت عکس ارسال می‌شوند. همچنین در **موازی‌سازی تانسوری (Tensor Parallelism)** نظیر معماری Megatron-LM، یک لایه ضرب ماتریسی به چند ستون یا سطر تقسیم شده و حاصل‌ضرب‌ها در هر مرحله نیازمند تبادلات فوری جمع‌جمعی (All-Reduce) است.</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*ارزیابی برای محیط P2P:* موازی‌سازی مدل در هر گام محاسباتی نیازمند انتقال گیگابایت‌ها داده فعال‌سازی با تأخیر نزدیک به صفر است. اجرای این روش روی اینترنت عمومی با تأخیرهای بالا، به دلیل ایجاد گلوگاه‌های شدید ارتباطی (Network Bottleneck)، بازدهی محاسباتی را به صفر نزدیک می‌کند.</w:t>
      </w:r>
    </w:p>
    <w:p>
      <w:pPr>
        <w:spacing w:before="160" w:after="80"/>
        <w:jc w:val="right"/>
        <w:bidi w:val="1"/>
      </w:pPr>
      <w:r>
        <w:rPr>
          <w:rFonts w:ascii="B Titr" w:hAnsi="B Titr"/>
          <w:b/>
          <w:i w:val="0"/>
          <w:color w:val="3C3C3C"/>
          <w:sz w:val="24"/>
          <w:rFonts w:ascii="B Titr" w:hAnsi="B Titr" w:cs="B Titr" w:eastAsia="B Titr"/>
        </w:rPr>
        <w:t>۲. موازی‌سازی داده (Data Parallelism)</w:t>
      </w:r>
    </w:p>
    <w:p>
      <w:pPr>
        <w:spacing w:before="60" w:after="80" w:line="312" w:lineRule="auto"/>
        <w:jc w:val="right"/>
        <w:bidi w:val="1"/>
      </w:pPr>
      <w:r>
        <w:rPr>
          <w:rFonts w:ascii="B Nazanin" w:hAnsi="B Nazanin"/>
          <w:b w:val="0"/>
          <w:i w:val="0"/>
          <w:color w:val="141414"/>
          <w:sz w:val="24"/>
          <w:rFonts w:ascii="B Nazanin" w:hAnsi="B Nazanin" w:cs="B Nazanin" w:eastAsia="B Nazanin"/>
        </w:rPr>
        <w:t>در این پارادایم، یک کپی کامل از پارامترهای مدل در اختیار هر یک از گره‌های پردازشی قرار می‌گیرد. در مقابل، مجموعه داده آموزشی ($\mathcal{D}$) به زیرمجموعه‌های مجزا و غیرهمپوشان (که در این پروژه **شارد - Shard** نامیده می‌شوند) تقسیم می‌گردد. هر گره داده اختصاص‌یافته به خود را به صورت مستقل پردازش کرده و بر اساس گرادیان‌های محلی، وزن‌ها را به‌روزرسانی می‌کند. در پایان، تغییرات یا گرادیان‌های حاصل از گره‌ها تجمیع شده و مدل واحدی برای دور بعد شکل می‌گیرد.</w:t>
      </w:r>
    </w:p>
    <w:p>
      <w:pPr>
        <w:spacing w:before="80" w:after="120"/>
        <w:ind w:left="288" w:right="288"/>
        <w:jc w:val="left"/>
        <w:shd w:fill="F4F6F9"/>
      </w:pPr>
      <w:r>
        <w:rPr>
          <w:rFonts w:ascii="Consolas" w:hAnsi="Consolas"/>
          <w:b w:val="0"/>
          <w:i w:val="0"/>
          <w:color w:val="282C34"/>
          <w:sz w:val="19"/>
          <w:rFonts w:ascii="Consolas" w:hAnsi="Consolas" w:cs="Consolas" w:eastAsia="Consolas"/>
        </w:rPr>
        <w:t xml:space="preserve">                  مقایسه مفهومی موازی‌سازی مدل و موازی‌سازی داده</w:t>
        <w:br/>
        <w:t xml:space="preserve">                  </w:t>
        <w:br/>
        <w:t xml:space="preserve">   [موازی‌سازی مدل - Model Parallelism]       [موازی‌سازی داده - Data Parallelism]</w:t>
        <w:br/>
        <w:t xml:space="preserve">   </w:t>
        <w:br/>
        <w:t xml:space="preserve">        ورودی نمونه متنی (X)                           مجموعه داده کامل (D)</w:t>
        <w:br/>
        <w:t xml:space="preserve">                 |                                      /          |          \</w:t>
        <w:br/>
        <w:t xml:space="preserve">        +--------v-------+                        شارد ۱      شارد ۲      شارد N</w:t>
        <w:br/>
        <w:t xml:space="preserve">        |  گره ۱: لایه ۱ |                          |          |          |</w:t>
        <w:br/>
        <w:t xml:space="preserve">        +--------+-------+                    +-----v----+ +---v------+ +-v--------+</w:t>
        <w:br/>
        <w:t xml:space="preserve">                 | انتقال فعال‌سازی‌ها (WAN!)   | مدل کامل | | مدل کامل | | مدل کامل |</w:t>
        <w:br/>
        <w:t xml:space="preserve">        +--------v-------+                    | (گره ۱)  | | (گره ۲)  | | (گره N)  |</w:t>
        <w:br/>
        <w:t xml:space="preserve">        |  گره ۲: لایه ۲ |                    +-----+----+ +---+------+ +-+--------+</w:t>
        <w:br/>
        <w:t xml:space="preserve">        +--------+-------+                          \          |          /</w:t>
        <w:br/>
        <w:t xml:space="preserve">                 | انتقال فعال‌سازی‌ها                محاسبه تفاضل وزن‌ها و تجمیع</w:t>
        <w:br/>
        <w:t xml:space="preserve">        +--------v-------+                                     |</w:t>
        <w:br/>
        <w:t xml:space="preserve">        |  گره ۳: لایه ۳ |                                     v</w:t>
        <w:br/>
        <w:t xml:space="preserve">        +----------------+                                 مدل یکپارچه</w:t>
      </w:r>
    </w:p>
    <w:p>
      <w:pPr>
        <w:spacing w:before="60" w:after="80" w:line="312" w:lineRule="auto"/>
        <w:jc w:val="right"/>
        <w:bidi w:val="1"/>
      </w:pPr>
      <w:r>
        <w:rPr>
          <w:rFonts w:ascii="B Nazanin" w:hAnsi="B Nazanin"/>
          <w:b w:val="0"/>
          <w:i w:val="0"/>
          <w:color w:val="141414"/>
          <w:sz w:val="24"/>
          <w:rFonts w:ascii="B Nazanin" w:hAnsi="B Nazanin" w:cs="B Nazanin" w:eastAsia="B Nazanin"/>
        </w:rPr>
        <w:t>**رویکرد انتخابی در TrainSwarm:**</w:t>
      </w:r>
    </w:p>
    <w:p>
      <w:pPr>
        <w:spacing w:before="60" w:after="80" w:line="312" w:lineRule="auto"/>
        <w:jc w:val="right"/>
        <w:bidi w:val="1"/>
      </w:pPr>
      <w:r>
        <w:rPr>
          <w:rFonts w:ascii="B Nazanin" w:hAnsi="B Nazanin"/>
          <w:b w:val="0"/>
          <w:i w:val="0"/>
          <w:color w:val="141414"/>
          <w:sz w:val="24"/>
          <w:rFonts w:ascii="B Nazanin" w:hAnsi="B Nazanin" w:cs="B Nazanin" w:eastAsia="B Nazanin"/>
        </w:rPr>
        <w:t>معماری TrainSwarm از خانواده **موازی‌سازی داده** پیروی می‌کند، زیرا مدل پایه به طور کامل به عامل آموزش انتقال یافته و شاردهای داده مستقل به گره‌ها واگذار می‌شوند. با این حال، تفاوت بسیار مهمی میان رویکرد TrainSwarm و موازی‌سازی داده سنتی و همزمان در کتابخانه‌هایی نظیر `torch.nn.parallel.DistributedDataParallel` (DDP) وجود دارد: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در **DDP همگام:** تمامی گره‌ها در انتهای هر یک مینی‌بچ (Mini-Batch) موظفند اجرای خود را متوقف کرده و در یک عملیات مسدودکننده `AllReduce` گرادیان‌ها شرکت کنند. اگر سرعت یک گره کاهش یابد (مشکل Straggler)، کل کلاستر معطل کندترین سیستم می‌ماند.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در **TrainSwarm:** هر عامل چندین دوره محلی (Local Steps/Epochs) را روی شارد خود بدون هیچ‌گونه نیاز به همگام‌سازی لحظه‌ای با سایرین طی می‌کند. در پایان کار، تفاوت پارامترهای مدل استخراج شده و به صورت دوره‌ای تجمیع می‌گردد. از این رو، نام‌گذاری دقیق علمی این الگو:</w:t>
      </w:r>
    </w:p>
    <w:p>
      <w:pPr>
        <w:spacing w:before="60" w:after="80" w:line="312" w:lineRule="auto"/>
        <w:jc w:val="right"/>
        <w:bidi w:val="1"/>
      </w:pPr>
      <w:r>
        <w:rPr>
          <w:rFonts w:ascii="B Nazanin" w:hAnsi="B Nazanin"/>
          <w:b w:val="0"/>
          <w:i w:val="0"/>
          <w:color w:val="141414"/>
          <w:sz w:val="24"/>
          <w:rFonts w:ascii="B Nazanin" w:hAnsi="B Nazanin" w:cs="B Nazanin" w:eastAsia="B Nazanin"/>
        </w:rPr>
        <w:t>**«آموزش داده‌موازی با به‌روزرسانی‌های محلی و تجمیع دوره‌ای» (Data-Parallel Training with Local Updates and Periodic Aggregation)** است.</w:t>
      </w:r>
    </w:p>
    <w:p>
      <w:pPr>
        <w:spacing w:before="240" w:after="240"/>
        <w:jc w:val="center"/>
      </w:pPr>
      <w:r>
        <w:rPr>
          <w:rFonts w:ascii="Tahoma" w:hAnsi="Tahoma"/>
          <w:b w:val="0"/>
          <w:i w:val="0"/>
          <w:color w:val="B4B4B4"/>
          <w:sz w:val="20"/>
          <w:rFonts w:ascii="Tahoma" w:hAnsi="Tahoma" w:cs="Tahoma" w:eastAsia="Tahoma"/>
        </w:rPr>
        <w:t>――――――――――――――――――――――――――――――</w:t>
      </w:r>
    </w:p>
    <w:p>
      <w:pPr>
        <w:spacing w:before="200" w:after="120"/>
        <w:jc w:val="right"/>
        <w:bidi w:val="1"/>
      </w:pPr>
      <w:r>
        <w:rPr>
          <w:rFonts w:ascii="B Titr" w:hAnsi="B Titr"/>
          <w:b/>
          <w:i w:val="0"/>
          <w:color w:val="2C6296"/>
          <w:sz w:val="26"/>
          <w:rFonts w:ascii="B Titr" w:hAnsi="B Titr" w:cs="B Titr" w:eastAsia="B Titr"/>
        </w:rPr>
        <w:t>۲-۱-۳. آموزش محلی و تجمیع مدل (Local Updates &amp; Model Aggregation)</w:t>
      </w:r>
    </w:p>
    <w:p>
      <w:pPr>
        <w:spacing w:before="60" w:after="80" w:line="312" w:lineRule="auto"/>
        <w:jc w:val="right"/>
        <w:bidi w:val="1"/>
      </w:pPr>
      <w:r>
        <w:rPr>
          <w:rFonts w:ascii="B Nazanin" w:hAnsi="B Nazanin"/>
          <w:b w:val="0"/>
          <w:i w:val="0"/>
          <w:color w:val="141414"/>
          <w:sz w:val="24"/>
          <w:rFonts w:ascii="B Nazanin" w:hAnsi="B Nazanin" w:cs="B Nazanin" w:eastAsia="B Nazanin"/>
        </w:rPr>
        <w:t>سازوکار چرخه یادگیری در پروژه TrainSwarm متکی بر اصل استخراج و تجمیع تفاضل وزن‌ها (Model Deltas) است. در ادامه، مبانی ریاضیاتی این فرایند به صورت رسمی تشریح می‌گردد:</w:t>
      </w:r>
    </w:p>
    <w:p>
      <w:pPr>
        <w:spacing w:before="60" w:after="80" w:line="312" w:lineRule="auto"/>
        <w:jc w:val="right"/>
        <w:bidi w:val="1"/>
      </w:pPr>
      <w:r>
        <w:rPr>
          <w:rFonts w:ascii="B Nazanin" w:hAnsi="B Nazanin"/>
          <w:b w:val="0"/>
          <w:i w:val="0"/>
          <w:color w:val="141414"/>
          <w:sz w:val="24"/>
          <w:rFonts w:ascii="B Nazanin" w:hAnsi="B Nazanin" w:cs="B Nazanin" w:eastAsia="B Nazanin"/>
        </w:rPr>
        <w:t>فرض کنید مدل پایه در آغاز دور آموزشی $r$ دارای پارامترهای $W_r \in \mathbb{R}^D$ باشد که در آن $D$ نشان‌دهنده تعداد کل پارامترهای آموزش‌پذیر مدل است. کلاینت شارد داده $D_i$ شامل $n_i = |D_i|$ نمونه متنی را در اختیار عامل آموزش $i$ قرار می‌دهد.</w:t>
      </w:r>
    </w:p>
    <w:p>
      <w:pPr>
        <w:spacing w:before="60" w:after="80" w:line="312" w:lineRule="auto"/>
        <w:jc w:val="right"/>
        <w:bidi w:val="1"/>
      </w:pPr>
      <w:r>
        <w:rPr>
          <w:rFonts w:ascii="B Nazanin" w:hAnsi="B Nazanin"/>
          <w:b w:val="0"/>
          <w:i w:val="0"/>
          <w:color w:val="141414"/>
          <w:sz w:val="24"/>
          <w:rFonts w:ascii="B Nazanin" w:hAnsi="B Nazanin" w:cs="B Nazanin" w:eastAsia="B Nazanin"/>
        </w:rPr>
        <w:t>عامل آموزش با بارگذاری وزن‌های پایه $W_r$، بهینه‌ساز محلی خود (نظیر AdamW) را مقداردهی اولیه کرده و برای تعداد مشخصی دوره یا گام بهینه‌سازی، فرایند نزول گرادیان تصادفی را اجرا می‌کند:</w:t>
      </w:r>
    </w:p>
    <w:p>
      <w:pPr>
        <w:spacing w:before="60" w:after="80" w:line="312" w:lineRule="auto"/>
        <w:jc w:val="right"/>
        <w:bidi w:val="1"/>
      </w:pPr>
      <w:r>
        <w:rPr>
          <w:rFonts w:ascii="B Nazanin" w:hAnsi="B Nazanin"/>
          <w:b w:val="0"/>
          <w:i w:val="0"/>
          <w:color w:val="141414"/>
          <w:sz w:val="24"/>
          <w:rFonts w:ascii="B Nazanin" w:hAnsi="B Nazanin" w:cs="B Nazanin" w:eastAsia="B Nazanin"/>
        </w:rPr>
        <w:t>$$W_{i}' = \operatorname{Optimize}\left(W_r, D_i; \eta, \text{Hyperparameters}\right)$$</w:t>
      </w:r>
    </w:p>
    <w:p>
      <w:pPr>
        <w:spacing w:before="60" w:after="80" w:line="312" w:lineRule="auto"/>
        <w:jc w:val="right"/>
        <w:bidi w:val="1"/>
      </w:pPr>
      <w:r>
        <w:rPr>
          <w:rFonts w:ascii="B Nazanin" w:hAnsi="B Nazanin"/>
          <w:b w:val="0"/>
          <w:i w:val="0"/>
          <w:color w:val="141414"/>
          <w:sz w:val="24"/>
          <w:rFonts w:ascii="B Nazanin" w:hAnsi="B Nazanin" w:cs="B Nazanin" w:eastAsia="B Nazanin"/>
        </w:rPr>
        <w:t>که در آن $W_{i}'$ وزن‌های نهایی مدل پس از اتمام آموزش محلی بر روی شارد $D_i$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عامل آموزش به جای ارسال مجدد کل وزن‌های سنگین مدل و فایل‌های جانبی، بردار **تفاضل پارامترهای محلی ($\Delta W_i$)** را استخراج می‌کند:</w:t>
      </w:r>
    </w:p>
    <w:p>
      <w:pPr>
        <w:spacing w:before="60" w:after="80" w:line="312" w:lineRule="auto"/>
        <w:jc w:val="right"/>
        <w:bidi w:val="1"/>
      </w:pPr>
      <w:r>
        <w:rPr>
          <w:rFonts w:ascii="B Nazanin" w:hAnsi="B Nazanin"/>
          <w:b w:val="0"/>
          <w:i w:val="0"/>
          <w:color w:val="141414"/>
          <w:sz w:val="24"/>
          <w:rFonts w:ascii="B Nazanin" w:hAnsi="B Nazanin" w:cs="B Nazanin" w:eastAsia="B Nazanin"/>
        </w:rPr>
        <w:t>$$\Delta W_i = W_{i}' - W_r \in \mathbb{R}^D$$</w:t>
      </w:r>
    </w:p>
    <w:p>
      <w:pPr>
        <w:spacing w:before="60" w:after="80" w:line="312" w:lineRule="auto"/>
        <w:jc w:val="right"/>
        <w:bidi w:val="1"/>
      </w:pPr>
      <w:r>
        <w:rPr>
          <w:rFonts w:ascii="B Nazanin" w:hAnsi="B Nazanin"/>
          <w:b w:val="0"/>
          <w:i w:val="0"/>
          <w:color w:val="141414"/>
          <w:sz w:val="24"/>
          <w:rFonts w:ascii="B Nazanin" w:hAnsi="B Nazanin" w:cs="B Nazanin" w:eastAsia="B Nazanin"/>
        </w:rPr>
        <w:t>این بردار تفاضل نمایانگر جهت و اندازه بهینه‌سازی اعمال‌شده توسط داده‌های شارد $D_i$ بر روی مدل پایه است. اگر $M$ عامل آموزش به طور همزمان شاردهای مجزای $\{D_1, D_2, \dots, D_M\}$ را با موفقیت به پایان برسانند و تفاضل‌های متناظر $\{\Delta W_1, \Delta W_2, \dots, \Delta W_M\}$ را ارسال کنند، کلاینت عمل تجمیع را انجام می‌دهد.</w:t>
      </w:r>
    </w:p>
    <w:p>
      <w:pPr>
        <w:spacing w:before="160" w:after="80"/>
        <w:jc w:val="right"/>
        <w:bidi w:val="1"/>
      </w:pPr>
      <w:r>
        <w:rPr>
          <w:rFonts w:ascii="B Titr" w:hAnsi="B Titr"/>
          <w:b/>
          <w:i w:val="0"/>
          <w:color w:val="3C3C3C"/>
          <w:sz w:val="24"/>
          <w:rFonts w:ascii="B Titr" w:hAnsi="B Titr" w:cs="B Titr" w:eastAsia="B Titr"/>
        </w:rPr>
        <w:t>فرمول تجمیع میانگین وزندار بر اساس تعداد نمونه‌ها (Sample-Weighted Averaging):</w:t>
      </w:r>
    </w:p>
    <w:p>
      <w:pPr>
        <w:spacing w:before="60" w:after="80" w:line="312" w:lineRule="auto"/>
        <w:jc w:val="right"/>
        <w:bidi w:val="1"/>
      </w:pPr>
      <w:r>
        <w:rPr>
          <w:rFonts w:ascii="B Nazanin" w:hAnsi="B Nazanin"/>
          <w:b w:val="0"/>
          <w:i w:val="0"/>
          <w:color w:val="141414"/>
          <w:sz w:val="24"/>
          <w:rFonts w:ascii="B Nazanin" w:hAnsi="B Nazanin" w:cs="B Nazanin" w:eastAsia="B Nazanin"/>
        </w:rPr>
        <w:t>به منظور رعایت سهم واقعی هر شارد در بهینه‌سازی کل، وزن اثرگذاری هر عامل متناسب با تعداد نمونه‌های پردازش‌شده توسط آن ($n_i$) تعیین می‌گردد:</w:t>
      </w:r>
    </w:p>
    <w:p>
      <w:pPr>
        <w:spacing w:before="60" w:after="80" w:line="312" w:lineRule="auto"/>
        <w:jc w:val="right"/>
        <w:bidi w:val="1"/>
      </w:pPr>
      <w:r>
        <w:rPr>
          <w:rFonts w:ascii="B Nazanin" w:hAnsi="B Nazanin"/>
          <w:b w:val="0"/>
          <w:i w:val="0"/>
          <w:color w:val="141414"/>
          <w:sz w:val="24"/>
          <w:rFonts w:ascii="B Nazanin" w:hAnsi="B Nazanin" w:cs="B Nazanin" w:eastAsia="B Nazanin"/>
        </w:rPr>
        <w:t>$$N_{\text{total}} = \sum_{i=1}^{M} n_i$$</w:t>
      </w:r>
    </w:p>
    <w:p>
      <w:pPr>
        <w:spacing w:before="60" w:after="80" w:line="312" w:lineRule="auto"/>
        <w:jc w:val="right"/>
        <w:bidi w:val="1"/>
      </w:pPr>
      <w:r>
        <w:rPr>
          <w:rFonts w:ascii="B Nazanin" w:hAnsi="B Nazanin"/>
          <w:b w:val="0"/>
          <w:i w:val="0"/>
          <w:color w:val="141414"/>
          <w:sz w:val="24"/>
          <w:rFonts w:ascii="B Nazanin" w:hAnsi="B Nazanin" w:cs="B Nazanin" w:eastAsia="B Nazanin"/>
        </w:rPr>
        <w:t>$$w_i = \frac{n_i}{N_{\text{total}}}, \quad \text{که در آن} \quad \sum_{i=1}^{M} w_i = 1$$</w:t>
      </w:r>
    </w:p>
    <w:p>
      <w:pPr>
        <w:spacing w:before="60" w:after="80" w:line="312" w:lineRule="auto"/>
        <w:jc w:val="right"/>
        <w:bidi w:val="1"/>
      </w:pPr>
      <w:r>
        <w:rPr>
          <w:rFonts w:ascii="B Nazanin" w:hAnsi="B Nazanin"/>
          <w:b w:val="0"/>
          <w:i w:val="0"/>
          <w:color w:val="141414"/>
          <w:sz w:val="24"/>
          <w:rFonts w:ascii="B Nazanin" w:hAnsi="B Nazanin" w:cs="B Nazanin" w:eastAsia="B Nazanin"/>
        </w:rPr>
        <w:t>سپس بردار تغییرات سراسری دور $r$ از طریق ترکیب خطی وزن‌دار محاسبه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$$\Delta W_{\text{global}}^{(r)} = \sum_{i=1}^{M} w_i \Delta W_i = \sum_{i=1}^{M} \left( \frac{n_i}{N_{\text{total}}} \right) \Delta W_i$$</w:t>
      </w:r>
    </w:p>
    <w:p>
      <w:pPr>
        <w:spacing w:before="60" w:after="80" w:line="312" w:lineRule="auto"/>
        <w:jc w:val="right"/>
        <w:bidi w:val="1"/>
      </w:pPr>
      <w:r>
        <w:rPr>
          <w:rFonts w:ascii="B Nazanin" w:hAnsi="B Nazanin"/>
          <w:b w:val="0"/>
          <w:i w:val="0"/>
          <w:color w:val="141414"/>
          <w:sz w:val="24"/>
          <w:rFonts w:ascii="B Nazanin" w:hAnsi="B Nazanin" w:cs="B Nazanin" w:eastAsia="B Nazanin"/>
        </w:rPr>
        <w:t>در نهایت، وزن‌های نگارش بعدی مدل ($W_{r+1}$) از اعمال این تفاضل تجمیع‌شده بر وزن‌های پایه دور جاری تولید می‌گردد:</w:t>
      </w:r>
    </w:p>
    <w:p>
      <w:pPr>
        <w:spacing w:before="60" w:after="80" w:line="312" w:lineRule="auto"/>
        <w:jc w:val="right"/>
        <w:bidi w:val="1"/>
      </w:pPr>
      <w:r>
        <w:rPr>
          <w:rFonts w:ascii="B Nazanin" w:hAnsi="B Nazanin"/>
          <w:b w:val="0"/>
          <w:i w:val="0"/>
          <w:color w:val="141414"/>
          <w:sz w:val="24"/>
          <w:rFonts w:ascii="B Nazanin" w:hAnsi="B Nazanin" w:cs="B Nazanin" w:eastAsia="B Nazanin"/>
        </w:rPr>
        <w:t>$$W_{r+1} = W_r + \Delta W_{\text{global}}^{(r)}$$</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**دقت آکادمیک در کاربرد عنوان Federated Averaging (FedAvg):**</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الگوریتم کلاسیک FedAvg که در سال ۲۰۱۷ توسط مک‌ماهان (McMahan et al.) معرفی شد، دقیقاً بر مبنای وزندهی میانگین مدل‌ها متناسب با تعداد داده‌های هر گره ($n_k / N$) تعریف شده است. از آنجایی که در پیاده‌سازی TrainSwarm (در کلاس `CanonicalCausalDecoderAggregator`)، وزن‌دهی به تفاضل‌ها دقیقاً بر اساس فیلد `samples_trained` هر شارد انجام می‌شود، اطلاق عنوان **Sample-Weighted Federated Averaging** به این مکانیزم به لحاظ ریاضی و علمی کاملاً صحیح و منطبق بر ادبیات پژوهش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این محاسبات در TrainSwarm در قالب آرایه‌های امن SafeTensors ذخیره و مبادله می‌شوند. از آنجا که این رابطه تنها در صورتی از نظر ریاضی همگراست که تمام $\Delta W_i$ نسبت به مدل پایه واحد $W_r$ محاسبه شده باشند، ثبت شناسه مدل، شناسه نسخه پایه ($V_r$) و شناسه شارد در هدر فایل‌ها برای حفظ سازگاری اکیداً الزامی است.</w:t>
      </w:r>
    </w:p>
    <w:p>
      <w:pPr>
        <w:spacing w:before="240" w:after="240"/>
        <w:jc w:val="center"/>
      </w:pPr>
      <w:r>
        <w:rPr>
          <w:rFonts w:ascii="Tahoma" w:hAnsi="Tahoma"/>
          <w:b w:val="0"/>
          <w:i w:val="0"/>
          <w:color w:val="B4B4B4"/>
          <w:sz w:val="20"/>
          <w:rFonts w:ascii="Tahoma" w:hAnsi="Tahoma" w:cs="Tahoma" w:eastAsia="Tahoma"/>
        </w:rPr>
        <w:t>――――――――――――――――――――――――――――――</w:t>
      </w:r>
    </w:p>
    <w:p>
      <w:pPr>
        <w:spacing w:before="200" w:after="120"/>
        <w:jc w:val="right"/>
        <w:bidi w:val="1"/>
      </w:pPr>
      <w:r>
        <w:rPr>
          <w:rFonts w:ascii="B Titr" w:hAnsi="B Titr"/>
          <w:b/>
          <w:i w:val="0"/>
          <w:color w:val="2C6296"/>
          <w:sz w:val="26"/>
          <w:rFonts w:ascii="B Titr" w:hAnsi="B Titr" w:cs="B Titr" w:eastAsia="B Titr"/>
        </w:rPr>
        <w:t>۲-۱-۴. تمایز بنیادین Distributed Training و Federated Learning</w:t>
      </w:r>
    </w:p>
    <w:p>
      <w:pPr>
        <w:spacing w:before="60" w:after="80" w:line="312" w:lineRule="auto"/>
        <w:jc w:val="right"/>
        <w:bidi w:val="1"/>
      </w:pPr>
      <w:r>
        <w:rPr>
          <w:rFonts w:ascii="B Nazanin" w:hAnsi="B Nazanin"/>
          <w:b w:val="0"/>
          <w:i w:val="0"/>
          <w:color w:val="141414"/>
          <w:sz w:val="24"/>
          <w:rFonts w:ascii="B Nazanin" w:hAnsi="B Nazanin" w:cs="B Nazanin" w:eastAsia="B Nazanin"/>
        </w:rPr>
        <w:t>یکی از مغالطات رایج در گزارش‌های فنی، یکسان پنداشتن آموزش توزیع‌شده با یادگیری فدرال است. گرچه TrainSwarm از فرمول تجمیع فدرال (FedAvg) بهره می‌گیرد، اما ماهیت معماری آن با یادگیری فدرال کلاسیک تفاوت‌های بنیادینی دارد:</w:t>
      </w:r>
    </w:p>
    <w:tbl>
      <w:tblPr>
        <w:tblW w:type="auto" w:w="0"/>
        <w:jc w:val="center"/>
        <w:tblLayout w:type="fixed"/>
        <w:tblLook w:firstColumn="1" w:firstRow="1" w:lastColumn="0" w:lastRow="0" w:noHBand="0" w:noVBand="1" w:val="04A0"/>
        <w:tblBorders>
          <w:top w:val="single" w:sz="6" w:space="0" w:color="CCCCCC"/>
          <w:left w:val="none"/>
          <w:bottom w:val="single" w:sz="8" w:space="0" w:color="888888"/>
          <w:right w:val="none"/>
          <w:insideH w:val="single" w:sz="4" w:space="0" w:color="E0E0E0"/>
          <w:insideV w:val="none"/>
        </w:tblBorders>
      </w:tblPr>
      <w:tblGrid>
        <w:gridCol w:w="3010"/>
        <w:gridCol w:w="3010"/>
        <w:gridCol w:w="3010"/>
      </w:tblGrid>
      <w:tr>
        <w:tc>
          <w:tcPr>
            <w:tcW w:type="dxa" w:w="3010"/>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ویژگی</w:t>
            </w:r>
          </w:p>
        </w:tc>
        <w:tc>
          <w:tcPr>
            <w:tcW w:type="dxa" w:w="3010"/>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یادگیری فدرال سنتی (Federated Learning)</w:t>
            </w:r>
          </w:p>
        </w:tc>
        <w:tc>
          <w:tcPr>
            <w:tcW w:type="dxa" w:w="3010"/>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بستر TrainSwarm</w:t>
            </w:r>
          </w:p>
        </w:tc>
      </w:tr>
      <w:tr>
        <w:tc>
          <w:tcPr>
            <w:tcW w:type="dxa" w:w="301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**محل استقرار داده‌ها**</w:t>
            </w:r>
          </w:p>
        </w:tc>
        <w:tc>
          <w:tcPr>
            <w:tcW w:type="dxa" w:w="301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داده‌ها نزد کاربر نهایی تولید شده و در مبدأ (دستگاه محلی) محبوس می‌مانند.</w:t>
            </w:r>
          </w:p>
        </w:tc>
        <w:tc>
          <w:tcPr>
            <w:tcW w:type="dxa" w:w="301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کلاینت مالک داده است و دیتاست را شاردبندی کرده و برای عامل‌ها می‌فرستد.</w:t>
            </w:r>
          </w:p>
        </w:tc>
      </w:tr>
      <w:tr>
        <w:tc>
          <w:tcPr>
            <w:tcW w:type="dxa" w:w="301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**حفظ حریم خصوصی داده خام**</w:t>
            </w:r>
          </w:p>
        </w:tc>
        <w:tc>
          <w:tcPr>
            <w:tcW w:type="dxa" w:w="301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تضمین می‌شود (داده خام هرگز از دستگاه کاربر خارج نمی‌شود).</w:t>
            </w:r>
          </w:p>
        </w:tc>
        <w:tc>
          <w:tcPr>
            <w:tcW w:type="dxa" w:w="301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**تضمین نمی‌شود**؛ عاملی که شارد را دریافت می‌کند، داده متنی خام را می‌بیند.</w:t>
            </w:r>
          </w:p>
        </w:tc>
      </w:tr>
      <w:tr>
        <w:tc>
          <w:tcPr>
            <w:tcW w:type="dxa" w:w="301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**هدف اصلی سامانه**</w:t>
            </w:r>
          </w:p>
        </w:tc>
        <w:tc>
          <w:tcPr>
            <w:tcW w:type="dxa" w:w="301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حفظ حریم شخصی و محرمانگی داده‌های توزیع‌شده کاربران.</w:t>
            </w:r>
          </w:p>
        </w:tc>
        <w:tc>
          <w:tcPr>
            <w:tcW w:type="dxa" w:w="301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استفاده داوطلبانه از توان پردازشی سرورها و کارت‌های گرافیک مستقل (Volunteer Compute).</w:t>
            </w:r>
          </w:p>
        </w:tc>
      </w:tr>
      <w:tr>
        <w:tc>
          <w:tcPr>
            <w:tcW w:type="dxa" w:w="301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**جهت حرکت داده**</w:t>
            </w:r>
          </w:p>
        </w:tc>
        <w:tc>
          <w:tcPr>
            <w:tcW w:type="dxa" w:w="301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مدل به سمت داده می‌رود.</w:t>
            </w:r>
          </w:p>
        </w:tc>
        <w:tc>
          <w:tcPr>
            <w:tcW w:type="dxa" w:w="301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هم مدل و هم شارد داده به سمت توان پردازشی ارسال می‌شوند.</w:t>
            </w:r>
          </w:p>
        </w:tc>
      </w:tr>
    </w:tbl>
    <w:p>
      <w:pPr>
        <w:spacing w:before="80" w:after="80"/>
      </w:pPr>
    </w:p>
    <w:p>
      <w:pPr>
        <w:spacing w:before="60" w:after="80" w:line="312" w:lineRule="auto"/>
        <w:jc w:val="right"/>
        <w:bidi w:val="1"/>
      </w:pPr>
      <w:r>
        <w:rPr>
          <w:rFonts w:ascii="B Nazanin" w:hAnsi="B Nazanin"/>
          <w:b w:val="0"/>
          <w:i w:val="0"/>
          <w:color w:val="141414"/>
          <w:sz w:val="24"/>
          <w:rFonts w:ascii="B Nazanin" w:hAnsi="B Nazanin" w:cs="B Nazanin" w:eastAsia="B Nazanin"/>
        </w:rPr>
        <w:t>این تمایز باید در سراسر پایان‌نامه مد نظر باشد: **TrainSwarm یک بستر Distributed Training است که از فرمول تجمیع دوره‌ای بهره می‌برد، نه یک سامانه یادگیری فدرال با حفظ محرمانگی داده‌ها.**</w:t>
      </w:r>
    </w:p>
    <w:p>
      <w:pPr>
        <w:spacing w:before="240" w:after="240"/>
        <w:jc w:val="center"/>
      </w:pPr>
      <w:r>
        <w:rPr>
          <w:rFonts w:ascii="Tahoma" w:hAnsi="Tahoma"/>
          <w:b w:val="0"/>
          <w:i w:val="0"/>
          <w:color w:val="B4B4B4"/>
          <w:sz w:val="20"/>
          <w:rFonts w:ascii="Tahoma" w:hAnsi="Tahoma" w:cs="Tahoma" w:eastAsia="Tahoma"/>
        </w:rPr>
        <w:t>――――――――――――――――――――――――――――――</w:t>
      </w:r>
    </w:p>
    <w:p>
      <w:pPr>
        <w:spacing w:before="200" w:after="120"/>
        <w:jc w:val="right"/>
        <w:bidi w:val="1"/>
      </w:pPr>
      <w:r>
        <w:rPr>
          <w:rFonts w:ascii="B Titr" w:hAnsi="B Titr"/>
          <w:b/>
          <w:i w:val="0"/>
          <w:color w:val="2C6296"/>
          <w:sz w:val="26"/>
          <w:rFonts w:ascii="B Titr" w:hAnsi="B Titr" w:cs="B Titr" w:eastAsia="B Titr"/>
        </w:rPr>
        <w:t>۲-۱-۵. معماری همتابه‌همتا و الگوی Coordinator–Worker</w:t>
      </w:r>
    </w:p>
    <w:p>
      <w:pPr>
        <w:spacing w:before="60" w:after="80" w:line="312" w:lineRule="auto"/>
        <w:jc w:val="right"/>
        <w:bidi w:val="1"/>
      </w:pPr>
      <w:r>
        <w:rPr>
          <w:rFonts w:ascii="B Nazanin" w:hAnsi="B Nazanin"/>
          <w:b w:val="0"/>
          <w:i w:val="0"/>
          <w:color w:val="141414"/>
          <w:sz w:val="24"/>
          <w:rFonts w:ascii="B Nazanin" w:hAnsi="B Nazanin" w:cs="B Nazanin" w:eastAsia="B Nazanin"/>
        </w:rPr>
        <w:t>در سامانه‌های توزیع‌شده، انتخاب ساختار کنترلی میان الگوهای متمرکز (Centralized)، کاملاً توزیع‌شده (Decentralized P2P) یا ترکیبی (Hybrid) نقشی بنیادین در کارایی و قابلیت اطمینان دارد.</w:t>
      </w:r>
    </w:p>
    <w:p>
      <w:pPr>
        <w:spacing w:before="60" w:after="80" w:line="312" w:lineRule="auto"/>
        <w:jc w:val="right"/>
        <w:bidi w:val="1"/>
      </w:pPr>
      <w:r>
        <w:rPr>
          <w:rFonts w:ascii="B Nazanin" w:hAnsi="B Nazanin"/>
          <w:b w:val="0"/>
          <w:i w:val="0"/>
          <w:color w:val="141414"/>
          <w:sz w:val="24"/>
          <w:rFonts w:ascii="B Nazanin" w:hAnsi="B Nazanin" w:cs="B Nazanin" w:eastAsia="B Nazanin"/>
        </w:rPr>
        <w:t>معماری TrainSwarm از الگوی **جداسازی لایه‌ها** بهره می‌گیرد:</w:t>
      </w:r>
    </w:p>
    <w:p>
      <w:pPr>
        <w:spacing w:before="80" w:after="120"/>
        <w:ind w:left="288" w:right="288"/>
        <w:jc w:val="left"/>
        <w:shd w:fill="F4F6F9"/>
      </w:pPr>
      <w:r>
        <w:rPr>
          <w:rFonts w:ascii="Consolas" w:hAnsi="Consolas"/>
          <w:b w:val="0"/>
          <w:i w:val="0"/>
          <w:color w:val="282C34"/>
          <w:sz w:val="19"/>
          <w:rFonts w:ascii="Consolas" w:hAnsi="Consolas" w:cs="Consolas" w:eastAsia="Consolas"/>
        </w:rPr>
        <w:t xml:space="preserve">                            تفکیک لایه‌های کنترل و داده در TrainSwarm</w:t>
        <w:br/>
        <w:t xml:space="preserve">                            </w:t>
        <w:br/>
        <w:t xml:space="preserve">   [لایه کنترل - Control Plane]                  [لایه داده و شبکه - Data &amp; Network Plane]</w:t>
        <w:br/>
        <w:t xml:space="preserve">   </w:t>
        <w:br/>
        <w:t xml:space="preserve">        +-------------------+                             +-------------------+</w:t>
        <w:br/>
        <w:t xml:space="preserve">        |    Coordinator    |                             |      Client       |</w:t>
        <w:br/>
        <w:t xml:space="preserve">        | (هماهنگی متمرکز)  |                             | (مالک مدل و داده) |</w:t>
        <w:br/>
        <w:t xml:space="preserve">        +---+-----------+---+                             +---+-----------+---+</w:t>
        <w:br/>
        <w:t xml:space="preserve">            |           |                                     ^           ^</w:t>
        <w:br/>
        <w:t xml:space="preserve">   ثبت وضعیت|           |تخصیص تسک                            |           |</w:t>
        <w:br/>
        <w:t xml:space="preserve">            v           v                          ارسال شارد |           |بازگرداندن دلتا</w:t>
        <w:br/>
        <w:t xml:space="preserve">        +-------+   +-------+                      و مدل پایه |           |(libp2p P2P)</w:t>
        <w:br/>
        <w:t xml:space="preserve">        | ترینر ۱ |   | ترینر ۲ |                      +-------+   +-------+</w:t>
        <w:br/>
        <w:t xml:space="preserve">        +-------+   +-------+                      | ترینر ۱ |   | ترینر ۲ |</w:t>
        <w:br/>
        <w:t xml:space="preserve">                                                   +-------+   +-------+</w:t>
      </w:r>
    </w:p>
    <w:p>
      <w:pPr>
        <w:spacing w:before="60" w:after="80" w:line="312" w:lineRule="auto"/>
        <w:jc w:val="right"/>
        <w:bidi w:val="1"/>
      </w:pPr>
      <w:r>
        <w:rPr>
          <w:rFonts w:ascii="B Nazanin" w:hAnsi="B Nazanin"/>
          <w:b w:val="0"/>
          <w:i w:val="0"/>
          <w:color w:val="141414"/>
          <w:sz w:val="24"/>
          <w:rFonts w:ascii="B Nazanin" w:hAnsi="B Nazanin" w:cs="B Nazanin" w:eastAsia="B Nazanin"/>
        </w:rPr>
        <w:t>۱. **لایه کنترل (Control Plane):**</w:t>
      </w:r>
    </w:p>
    <w:p>
      <w:pPr>
        <w:spacing w:before="60" w:after="80" w:line="312" w:lineRule="auto"/>
        <w:jc w:val="right"/>
        <w:bidi w:val="1"/>
      </w:pPr>
      <w:r>
        <w:rPr>
          <w:rFonts w:ascii="B Nazanin" w:hAnsi="B Nazanin"/>
          <w:b w:val="0"/>
          <w:i w:val="0"/>
          <w:color w:val="141414"/>
          <w:sz w:val="24"/>
          <w:rFonts w:ascii="B Nazanin" w:hAnsi="B Nazanin" w:cs="B Nazanin" w:eastAsia="B Nazanin"/>
        </w:rPr>
        <w:t>وظیفه ثبت‌نام عامل‌ها، زمان‌بندی تسک‌ها، حفظ صف کارها و نظارت بر چرخه وضعیت را بر عهده دارد. در این لایه، بهره‌گیری از یک **هماهنگ‌کننده متمرکز (Coordinator)** که فاقد وابستگی به کتابخانه‌های سنگین یادگیری ماشین است، سبب می‌شود که تصمیم‌گیری‌های مربوط به تخصیص کارها به صورت قطعی، با سرعت بسیار بالا (تأخیر چند میلی‌ثانیه‌ای) و بدون نیاز به پروتکل‌های سنگین اجماع توزیع‌شده انجام پذیرد.</w:t>
      </w:r>
    </w:p>
    <w:p>
      <w:pPr>
        <w:spacing w:before="60" w:after="80" w:line="312" w:lineRule="auto"/>
        <w:jc w:val="right"/>
        <w:bidi w:val="1"/>
      </w:pPr>
      <w:r>
        <w:rPr>
          <w:rFonts w:ascii="B Nazanin" w:hAnsi="B Nazanin"/>
          <w:b w:val="0"/>
          <w:i w:val="0"/>
          <w:color w:val="141414"/>
          <w:sz w:val="24"/>
          <w:rFonts w:ascii="B Nazanin" w:hAnsi="B Nazanin" w:cs="B Nazanin" w:eastAsia="B Nazanin"/>
        </w:rPr>
        <w:t>۲. **لایه داده (Data Plane):**</w:t>
      </w:r>
    </w:p>
    <w:p>
      <w:pPr>
        <w:spacing w:before="60" w:after="80" w:line="312" w:lineRule="auto"/>
        <w:jc w:val="right"/>
        <w:bidi w:val="1"/>
      </w:pPr>
      <w:r>
        <w:rPr>
          <w:rFonts w:ascii="B Nazanin" w:hAnsi="B Nazanin"/>
          <w:b w:val="0"/>
          <w:i w:val="0"/>
          <w:color w:val="141414"/>
          <w:sz w:val="24"/>
          <w:rFonts w:ascii="B Nazanin" w:hAnsi="B Nazanin" w:cs="B Nazanin" w:eastAsia="B Nazanin"/>
        </w:rPr>
        <w:t>انتقال فایل‌های حجیم (آرشیوهای چند صد مگابایتی مدل، شاردهای ده‌ها مگابایتی دیتاست و فایل‌های دلتای وزن‌ها) نیازمند پهنای باند بالاست. اگر این فایل‌ها نیز از سرور Coordinator عبور می‌کردند، سرور هماهنگ‌کننده بلافاصله دچار اشباع پهنای باند و فلج کامل می‌شد. از این رو، لایه داده به صورت **کاملاً همتابه‌همتا (Peer-to-Peer)** و مستقیم میان کلاینت و عاملهای آموزش از طریق فرآیندهای جانبی Go و پروتکل‌های libp2p برقرار می‌گردد.</w:t>
      </w:r>
    </w:p>
    <w:p>
      <w:pPr>
        <w:spacing w:before="60" w:after="80" w:line="312" w:lineRule="auto"/>
        <w:jc w:val="right"/>
        <w:bidi w:val="1"/>
      </w:pPr>
      <w:r>
        <w:rPr>
          <w:rFonts w:ascii="B Nazanin" w:hAnsi="B Nazanin"/>
          <w:b w:val="0"/>
          <w:i w:val="0"/>
          <w:color w:val="141414"/>
          <w:sz w:val="24"/>
          <w:rFonts w:ascii="B Nazanin" w:hAnsi="B Nazanin" w:cs="B Nazanin" w:eastAsia="B Nazanin"/>
        </w:rPr>
        <w:t>بدین ترتیب، ادعای معماری پروژه دقیق و روشن است: **هماهنگی متمرکز در سطح کنترل، و ارتباطات همتابه‌همتا در سطح انتقال داده.**</w:t>
      </w:r>
    </w:p>
    <w:p>
      <w:pPr>
        <w:spacing w:before="240" w:after="240"/>
        <w:jc w:val="center"/>
      </w:pPr>
      <w:r>
        <w:rPr>
          <w:rFonts w:ascii="Tahoma" w:hAnsi="Tahoma"/>
          <w:b w:val="0"/>
          <w:i w:val="0"/>
          <w:color w:val="B4B4B4"/>
          <w:sz w:val="20"/>
          <w:rFonts w:ascii="Tahoma" w:hAnsi="Tahoma" w:cs="Tahoma" w:eastAsia="Tahoma"/>
        </w:rPr>
        <w:t>――――――――――――――――――――――――――――――</w:t>
      </w:r>
    </w:p>
    <w:p>
      <w:pPr>
        <w:spacing w:before="200" w:after="120"/>
        <w:jc w:val="right"/>
        <w:bidi w:val="1"/>
      </w:pPr>
      <w:r>
        <w:rPr>
          <w:rFonts w:ascii="B Titr" w:hAnsi="B Titr"/>
          <w:b/>
          <w:i w:val="0"/>
          <w:color w:val="2C6296"/>
          <w:sz w:val="26"/>
          <w:rFonts w:ascii="B Titr" w:hAnsi="B Titr" w:cs="B Titr" w:eastAsia="B Titr"/>
        </w:rPr>
        <w:t>۲-۱-۶. یادگیری دوره‌ای تکراری و نسخه‌بندی قطعی مدل</w:t>
      </w:r>
    </w:p>
    <w:p>
      <w:pPr>
        <w:spacing w:before="60" w:after="80" w:line="312" w:lineRule="auto"/>
        <w:jc w:val="right"/>
        <w:bidi w:val="1"/>
      </w:pPr>
      <w:r>
        <w:rPr>
          <w:rFonts w:ascii="B Nazanin" w:hAnsi="B Nazanin"/>
          <w:b w:val="0"/>
          <w:i w:val="0"/>
          <w:color w:val="141414"/>
          <w:sz w:val="24"/>
          <w:rFonts w:ascii="B Nazanin" w:hAnsi="B Nazanin" w:cs="B Nazanin" w:eastAsia="B Nazanin"/>
        </w:rPr>
        <w:t>فرایند فاین‌تیونینگ توزیع‌شده یک عملیات یک‌مرحله‌ای نیست، بلکه در قالب دورهای پیاپی (Rounds) تکرار می‌شود تا مدل به همگرایی مطلوب دست یابد. چرخه تکامل نسخه‌ها به صورت یک زنجیره قطعی و تغییرناپذیر نمایش داده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$$v_0 \xrightarrow{\Delta W^{(0)}} v_1 \xrightarrow{\Delta W^{(1)}} v_2 \dots \xrightarrow{\Delta W^{(r-1)}} v_r$$</w:t>
      </w:r>
    </w:p>
    <w:p>
      <w:pPr>
        <w:spacing w:before="60" w:after="80" w:line="312" w:lineRule="auto"/>
        <w:jc w:val="right"/>
        <w:bidi w:val="1"/>
      </w:pPr>
      <w:r>
        <w:rPr>
          <w:rFonts w:ascii="B Nazanin" w:hAnsi="B Nazanin"/>
          <w:b w:val="0"/>
          <w:i w:val="0"/>
          <w:color w:val="141414"/>
          <w:sz w:val="24"/>
          <w:rFonts w:ascii="B Nazanin" w:hAnsi="B Nazanin" w:cs="B Nazanin" w:eastAsia="B Nazanin"/>
        </w:rPr>
        <w:t>در هر دور آموزشی:</w:t>
      </w:r>
    </w:p>
    <w:p>
      <w:pPr>
        <w:spacing w:before="60" w:after="80" w:line="312" w:lineRule="auto"/>
        <w:jc w:val="right"/>
        <w:bidi w:val="1"/>
      </w:pPr>
      <w:r>
        <w:rPr>
          <w:rFonts w:ascii="B Nazanin" w:hAnsi="B Nazanin"/>
          <w:b w:val="0"/>
          <w:i w:val="0"/>
          <w:color w:val="141414"/>
          <w:sz w:val="24"/>
          <w:rFonts w:ascii="B Nazanin" w:hAnsi="B Nazanin" w:cs="B Nazanin" w:eastAsia="B Nazanin"/>
        </w:rPr>
        <w:t>۱. نسخه جاری $v_r$ به عنوان مدل پایه فریز (Freeze)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۲. تسک‌های مربوط به شاردهای داده دور جاری با ارجاع صریح به نسخه $v_r$ ساخته می‌شوند.</w:t>
      </w:r>
    </w:p>
    <w:p>
      <w:pPr>
        <w:spacing w:before="60" w:after="80" w:line="312" w:lineRule="auto"/>
        <w:jc w:val="right"/>
        <w:bidi w:val="1"/>
      </w:pPr>
      <w:r>
        <w:rPr>
          <w:rFonts w:ascii="B Nazanin" w:hAnsi="B Nazanin"/>
          <w:b w:val="0"/>
          <w:i w:val="0"/>
          <w:color w:val="141414"/>
          <w:sz w:val="24"/>
          <w:rFonts w:ascii="B Nazanin" w:hAnsi="B Nazanin" w:cs="B Nazanin" w:eastAsia="B Nazanin"/>
        </w:rPr>
        <w:t>۳. عاملهای آموزش تنها مجازند تفاضل وزن‌ها را نسبت به همین نسخه پایه محاسبه کنند.</w:t>
      </w:r>
    </w:p>
    <w:p>
      <w:pPr>
        <w:spacing w:before="60" w:after="80" w:line="312" w:lineRule="auto"/>
        <w:jc w:val="right"/>
        <w:bidi w:val="1"/>
      </w:pPr>
      <w:r>
        <w:rPr>
          <w:rFonts w:ascii="B Nazanin" w:hAnsi="B Nazanin"/>
          <w:b w:val="0"/>
          <w:i w:val="0"/>
          <w:color w:val="141414"/>
          <w:sz w:val="24"/>
          <w:rFonts w:ascii="B Nazanin" w:hAnsi="B Nazanin" w:cs="B Nazanin" w:eastAsia="B Nazanin"/>
        </w:rPr>
        <w:t>۴. تجمیع‌کننده پس از جمع‌آوری حد نصاب شاردها، نسخه جدید $v_{r+1}$ را با شناسه جدید به صورت اتمیک ایجاد می‌کند.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۵. دور بعد با نسخه $v_{r+1}$ آغاز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**اهمیت نسخه‌بندی قطعی:** در یک شبکه محاسباتی ناهمگون اینترنتی، ممکن است یک عامل به دلیل کندی مفرط، دلتای خود را پس از پایان دور و پس از تولید نسخه $v_{r+1}$ تحویل دهد (Stale Update). اگر سیستم مکانیزم نسخه‌بندی صریح نداشته باشد، ممکن است دلتایی که بر مبنای $v_r$ محاسبه شده به اشتباه با $v_{r+1}$ ترکیب شود که این امر به واگرایی شدید گرادیان و تخریب کیفیت مدل می‌انجامد. سیستم TrainSwarm با انتساب شناسه نسخه به هر تسک، از پذیرش هرگونه به‌روزرسانی کهنه ممانعت به عمل می‌آورد.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۲-۲. معرفی ابزارها و فناوری‌های مورد استفاده</w:t>
      </w:r>
    </w:p>
    <w:p>
      <w:pPr>
        <w:spacing w:before="200" w:after="120"/>
        <w:jc w:val="right"/>
        <w:bidi w:val="1"/>
      </w:pPr>
      <w:r>
        <w:rPr>
          <w:rFonts w:ascii="B Titr" w:hAnsi="B Titr"/>
          <w:b/>
          <w:i w:val="0"/>
          <w:color w:val="2C6296"/>
          <w:sz w:val="26"/>
          <w:rFonts w:ascii="B Titr" w:hAnsi="B Titr" w:cs="B Titr" w:eastAsia="B Titr"/>
        </w:rPr>
        <w:t>۲-۲-۱. چارچوب PyTorch و اکوسیستم Hugging Face Transformers</w:t>
      </w:r>
    </w:p>
    <w:p>
      <w:pPr>
        <w:spacing w:before="60" w:after="80" w:line="312" w:lineRule="auto"/>
        <w:jc w:val="right"/>
        <w:bidi w:val="1"/>
      </w:pPr>
      <w:r>
        <w:rPr>
          <w:rFonts w:ascii="B Nazanin" w:hAnsi="B Nazanin"/>
          <w:b w:val="0"/>
          <w:i w:val="0"/>
          <w:color w:val="141414"/>
          <w:sz w:val="24"/>
          <w:rFonts w:ascii="B Nazanin" w:hAnsi="B Nazanin" w:cs="B Nazanin" w:eastAsia="B Nazanin"/>
        </w:rPr>
        <w:t>هسته محاسباتی یادگیری عمیق در TrainSwarm بر پایه **PyTorch** بنا شده است. پای‌تورچ با ارائه ساختار داده تانسور (Tensor) مجهز به شتاب‌دهی سخت‌افزاری بر روی GPU و سیستم مشتق‌گیری خودکار گراف پویا (Autograd)، بستر بهینه‌سازی پارامترها را فراهم می‌سازد.</w:t>
      </w:r>
    </w:p>
    <w:p>
      <w:pPr>
        <w:spacing w:before="160" w:after="80"/>
        <w:jc w:val="right"/>
        <w:bidi w:val="1"/>
      </w:pPr>
      <w:r>
        <w:rPr>
          <w:rFonts w:ascii="B Titr" w:hAnsi="B Titr"/>
          <w:b/>
          <w:i w:val="0"/>
          <w:color w:val="3C3C3C"/>
          <w:sz w:val="24"/>
          <w:rFonts w:ascii="B Titr" w:hAnsi="B Titr" w:cs="B Titr" w:eastAsia="B Titr"/>
        </w:rPr>
        <w:t>مبانی ریاضیاتی مدل‌سازی زبانی خودبازگشتی (Causal Language Modeling)</w:t>
      </w:r>
    </w:p>
    <w:p>
      <w:pPr>
        <w:spacing w:before="60" w:after="80" w:line="312" w:lineRule="auto"/>
        <w:jc w:val="right"/>
        <w:bidi w:val="1"/>
      </w:pPr>
      <w:r>
        <w:rPr>
          <w:rFonts w:ascii="B Nazanin" w:hAnsi="B Nazanin"/>
          <w:b w:val="0"/>
          <w:i w:val="0"/>
          <w:color w:val="141414"/>
          <w:sz w:val="24"/>
          <w:rFonts w:ascii="B Nazanin" w:hAnsi="B Nazanin" w:cs="B Nazanin" w:eastAsia="B Nazanin"/>
        </w:rPr>
        <w:t>یک مدل زبانی خودبازگشتی توزیع احتمالاتی توالی توکن‌های $X = (x_1, x_2, \dots, x_T)$ را از طریق قاعده ضرب احتمالات شرطی تقریب می‌زند:</w:t>
      </w:r>
    </w:p>
    <w:p>
      <w:pPr>
        <w:spacing w:before="60" w:after="80" w:line="312" w:lineRule="auto"/>
        <w:jc w:val="right"/>
        <w:bidi w:val="1"/>
      </w:pPr>
      <w:r>
        <w:rPr>
          <w:rFonts w:ascii="B Nazanin" w:hAnsi="B Nazanin"/>
          <w:b w:val="0"/>
          <w:i w:val="0"/>
          <w:color w:val="141414"/>
          <w:sz w:val="24"/>
          <w:rFonts w:ascii="B Nazanin" w:hAnsi="B Nazanin" w:cs="B Nazanin" w:eastAsia="B Nazanin"/>
        </w:rPr>
        <w:t>$$P(X; \Theta) = \prod_{t=1}^{T} P(x_t \mid x_1, x_2, \dots, x_{t-1}; \Theta)$$</w:t>
      </w:r>
    </w:p>
    <w:p>
      <w:pPr>
        <w:spacing w:before="60" w:after="80" w:line="312" w:lineRule="auto"/>
        <w:jc w:val="right"/>
        <w:bidi w:val="1"/>
      </w:pPr>
      <w:r>
        <w:rPr>
          <w:rFonts w:ascii="B Nazanin" w:hAnsi="B Nazanin"/>
          <w:b w:val="0"/>
          <w:i w:val="0"/>
          <w:color w:val="141414"/>
          <w:sz w:val="24"/>
          <w:rFonts w:ascii="B Nazanin" w:hAnsi="B Nazanin" w:cs="B Nazanin" w:eastAsia="B Nazanin"/>
        </w:rPr>
        <w:t>که در آن $\Theta$ مجموعه پارامترهای آموزش‌پذیر شبکه عصبی است. هدف در طول فرایند فاین‌تیونینگ روی یک مجموعه داده متنی $\mathcal{D} = \{s_1, s_2, \dots, s_M\}$، کمینه‌سازی میانگین خطای آنتروپی متقاطع (Negative Log-Likelihood)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$$\mathcal{L}(\mathcal{D}; \Theta) = -\frac{1}{N_{\text{tokens}}} \sum_{i=1}^{M} \sum_{t=1}^{|s_i|} \log P(x_{i,t} \mid x_{i,&lt;t}; \Theta)$$</w:t>
      </w:r>
    </w:p>
    <w:p>
      <w:pPr>
        <w:spacing w:before="160" w:after="80"/>
        <w:jc w:val="right"/>
        <w:bidi w:val="1"/>
      </w:pPr>
      <w:r>
        <w:rPr>
          <w:rFonts w:ascii="B Titr" w:hAnsi="B Titr"/>
          <w:b/>
          <w:i w:val="0"/>
          <w:color w:val="3C3C3C"/>
          <w:sz w:val="24"/>
          <w:rFonts w:ascii="B Titr" w:hAnsi="B Titr" w:cs="B Titr" w:eastAsia="B Titr"/>
        </w:rPr>
        <w:t>مکانیسم توجه سر‌چندگانه و ماسک علّی (Multi-Head Attention with Causal Masking)</w:t>
      </w:r>
    </w:p>
    <w:p>
      <w:pPr>
        <w:spacing w:before="60" w:after="80" w:line="312" w:lineRule="auto"/>
        <w:jc w:val="right"/>
        <w:bidi w:val="1"/>
      </w:pPr>
      <w:r>
        <w:rPr>
          <w:rFonts w:ascii="B Nazanin" w:hAnsi="B Nazanin"/>
          <w:b w:val="0"/>
          <w:i w:val="0"/>
          <w:color w:val="141414"/>
          <w:sz w:val="24"/>
          <w:rFonts w:ascii="B Nazanin" w:hAnsi="B Nazanin" w:cs="B Nazanin" w:eastAsia="B Nazanin"/>
        </w:rPr>
        <w:t>در معماری ترنسفورمر دیکودر، ورودی‌های متنی ابتدا به بردارهای جاسازی (Embedding) نگاشت شده و با اطلاعات مکانی (Positional Encoding) جمع می‌شوند. سپس در هر لایه توجه، نمایش پنهان $H \in \mathbb{R}^{T \times d_{\text{model}}}$ با ماتریس‌های وزن پروجکشن $W^Q, W^K, W^V \in \mathbb{R}^{d_{\text{model}} \times d_k}$ ضرب شده تا ماتریس‌های پرسش ($Q$)، کلید ($K$) و مقدار ($V$) به دست آیند.</w:t>
      </w:r>
    </w:p>
    <w:p>
      <w:pPr>
        <w:spacing w:before="60" w:after="80" w:line="312" w:lineRule="auto"/>
        <w:jc w:val="right"/>
        <w:bidi w:val="1"/>
      </w:pPr>
      <w:r>
        <w:rPr>
          <w:rFonts w:ascii="B Nazanin" w:hAnsi="B Nazanin"/>
          <w:b w:val="0"/>
          <w:i w:val="0"/>
          <w:color w:val="141414"/>
          <w:sz w:val="24"/>
          <w:rFonts w:ascii="B Nazanin" w:hAnsi="B Nazanin" w:cs="B Nazanin" w:eastAsia="B Nazanin"/>
        </w:rPr>
        <w:t>مکانیسم توجه ضرب نقطه‌ای مقیاس‌شده (Scaled Dot-Product Attention) همراه با ماسک توجه علّی $M \in \mathbb{R}^{T \times T}$ بدین صورت تعریف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$$\text{Attention}(Q, K, V) = \operatorname{softmax}\left( \frac{QK^T}{\sqrt{d_k}} + M \right) V$$</w:t>
      </w:r>
    </w:p>
    <w:p>
      <w:pPr>
        <w:spacing w:before="60" w:after="80" w:line="312" w:lineRule="auto"/>
        <w:jc w:val="right"/>
        <w:bidi w:val="1"/>
      </w:pPr>
      <w:r>
        <w:rPr>
          <w:rFonts w:ascii="B Nazanin" w:hAnsi="B Nazanin"/>
          <w:b w:val="0"/>
          <w:i w:val="0"/>
          <w:color w:val="141414"/>
          <w:sz w:val="24"/>
          <w:rFonts w:ascii="B Nazanin" w:hAnsi="B Nazanin" w:cs="B Nazanin" w:eastAsia="B Nazanin"/>
        </w:rPr>
        <w:t>که در آن ماتریس ماسک $M$ به منظور ممانعت از نشت اطلاعات آینده به گذشته (Cheat on Future Tokens) تنظیم می‌گردد:</w:t>
      </w:r>
    </w:p>
    <w:p>
      <w:pPr>
        <w:spacing w:before="60" w:after="80" w:line="312" w:lineRule="auto"/>
        <w:jc w:val="right"/>
        <w:bidi w:val="1"/>
      </w:pPr>
      <w:r>
        <w:rPr>
          <w:rFonts w:ascii="B Nazanin" w:hAnsi="B Nazanin"/>
          <w:b w:val="0"/>
          <w:i w:val="0"/>
          <w:color w:val="141414"/>
          <w:sz w:val="24"/>
          <w:rFonts w:ascii="B Nazanin" w:hAnsi="B Nazanin" w:cs="B Nazanin" w:eastAsia="B Nazanin"/>
        </w:rPr>
        <w:t>$$M_{i,j} = \begin{cases} 0 &amp; \text{اگر } i \ge j \\ -\infty &amp; \text{اگر } i &lt; j \end{cases}$$</w:t>
      </w:r>
    </w:p>
    <w:p>
      <w:pPr>
        <w:spacing w:before="60" w:after="80" w:line="312" w:lineRule="auto"/>
        <w:jc w:val="right"/>
        <w:bidi w:val="1"/>
      </w:pPr>
      <w:r>
        <w:rPr>
          <w:rFonts w:ascii="B Nazanin" w:hAnsi="B Nazanin"/>
          <w:b w:val="0"/>
          <w:i w:val="0"/>
          <w:color w:val="141414"/>
          <w:sz w:val="24"/>
          <w:rFonts w:ascii="B Nazanin" w:hAnsi="B Nazanin" w:cs="B Nazanin" w:eastAsia="B Nazanin"/>
        </w:rPr>
        <w:t>در توجه سر‌چندگانه، $h$ سر موازی محاسبه شده و در نهایت با ماتریس خروجی $W^O$ ترکیب می‌شوند:</w:t>
      </w:r>
    </w:p>
    <w:p>
      <w:pPr>
        <w:spacing w:before="60" w:after="80" w:line="312" w:lineRule="auto"/>
        <w:jc w:val="right"/>
        <w:bidi w:val="1"/>
      </w:pPr>
      <w:r>
        <w:rPr>
          <w:rFonts w:ascii="B Nazanin" w:hAnsi="B Nazanin"/>
          <w:b w:val="0"/>
          <w:i w:val="0"/>
          <w:color w:val="141414"/>
          <w:sz w:val="24"/>
          <w:rFonts w:ascii="B Nazanin" w:hAnsi="B Nazanin" w:cs="B Nazanin" w:eastAsia="B Nazanin"/>
        </w:rPr>
        <w:t>$$\operatorname{MultiHead}(Q, K, V) = \operatorname{Concat}(\text{head}_1, \dots, \text{head}_h) W^O$$</w:t>
      </w:r>
    </w:p>
    <w:p>
      <w:pPr>
        <w:spacing w:before="60" w:after="80" w:line="312" w:lineRule="auto"/>
        <w:jc w:val="right"/>
        <w:bidi w:val="1"/>
      </w:pPr>
      <w:r>
        <w:rPr>
          <w:rFonts w:ascii="B Nazanin" w:hAnsi="B Nazanin"/>
          <w:b w:val="0"/>
          <w:i w:val="0"/>
          <w:color w:val="141414"/>
          <w:sz w:val="24"/>
          <w:rFonts w:ascii="B Nazanin" w:hAnsi="B Nazanin" w:cs="B Nazanin" w:eastAsia="B Nazanin"/>
        </w:rPr>
        <w:t>$$\text{head}_i = \text{Attention}(Q W_i^Q, K W_i^K, V W_i^V)$$</w:t>
      </w:r>
    </w:p>
    <w:p>
      <w:pPr>
        <w:spacing w:before="160" w:after="80"/>
        <w:jc w:val="right"/>
        <w:bidi w:val="1"/>
      </w:pPr>
      <w:r>
        <w:rPr>
          <w:rFonts w:ascii="B Titr" w:hAnsi="B Titr"/>
          <w:b/>
          <w:i w:val="0"/>
          <w:color w:val="3C3C3C"/>
          <w:sz w:val="24"/>
          <w:rFonts w:ascii="B Titr" w:hAnsi="B Titr" w:cs="B Titr" w:eastAsia="B Titr"/>
        </w:rPr>
        <w:t>الگوریتم بهینه‌ساز AdamW و تجزیه کاهش وزن (Decoupled Weight Decay)</w:t>
      </w:r>
    </w:p>
    <w:p>
      <w:pPr>
        <w:spacing w:before="60" w:after="80" w:line="312" w:lineRule="auto"/>
        <w:jc w:val="right"/>
        <w:bidi w:val="1"/>
      </w:pPr>
      <w:r>
        <w:rPr>
          <w:rFonts w:ascii="B Nazanin" w:hAnsi="B Nazanin"/>
          <w:b w:val="0"/>
          <w:i w:val="0"/>
          <w:color w:val="141414"/>
          <w:sz w:val="24"/>
          <w:rFonts w:ascii="B Nazanin" w:hAnsi="B Nazanin" w:cs="B Nazanin" w:eastAsia="B Nazanin"/>
        </w:rPr>
        <w:t>بهینه‌ساز مرسوم در مدل‌های ترنسفورمر، الگوریتم **AdamW** (معرفی‌شده توسط لوشچیلوف و هوتر، ۲۰۱۹) است. در Adam کلاسیک، جریمه کاهش وزن $L_2$ مستقیماً به گرادیان اضافه می‌شد که با گشتاورهای تطبیقی تداخل ایجاد می‌کرد. در AdamW، کاهش وزن از گرادیان جدا شده و مستقیماً روی پارامتر اعمال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۱. محاسبه گرادیان روی مینی‌بچ: $g_t = \nabla_\Theta \mathcal{L}_t(\Theta_{t-1})$</w:t>
      </w:r>
    </w:p>
    <w:p>
      <w:pPr>
        <w:spacing w:before="60" w:after="80" w:line="312" w:lineRule="auto"/>
        <w:jc w:val="right"/>
        <w:bidi w:val="1"/>
      </w:pPr>
      <w:r>
        <w:rPr>
          <w:rFonts w:ascii="B Nazanin" w:hAnsi="B Nazanin"/>
          <w:b w:val="0"/>
          <w:i w:val="0"/>
          <w:color w:val="141414"/>
          <w:sz w:val="24"/>
          <w:rFonts w:ascii="B Nazanin" w:hAnsi="B Nazanin" w:cs="B Nazanin" w:eastAsia="B Nazanin"/>
        </w:rPr>
        <w:t>۲. به‌روزرسانی گشتاور مرتبه اول (میانگین): $m_t = \beta_1 m_{t-1} + (1 - \beta_1) g_t$</w:t>
      </w:r>
    </w:p>
    <w:p>
      <w:pPr>
        <w:spacing w:before="60" w:after="80" w:line="312" w:lineRule="auto"/>
        <w:jc w:val="right"/>
        <w:bidi w:val="1"/>
      </w:pPr>
      <w:r>
        <w:rPr>
          <w:rFonts w:ascii="B Nazanin" w:hAnsi="B Nazanin"/>
          <w:b w:val="0"/>
          <w:i w:val="0"/>
          <w:color w:val="141414"/>
          <w:sz w:val="24"/>
          <w:rFonts w:ascii="B Nazanin" w:hAnsi="B Nazanin" w:cs="B Nazanin" w:eastAsia="B Nazanin"/>
        </w:rPr>
        <w:t>۳. به‌روزرسانی گشتاور مرتبه دوم (واریانس نامتمرکز): $v_t = \beta_2 v_{t-1} + (1 - \beta_2) g_t^2$</w:t>
      </w:r>
    </w:p>
    <w:p>
      <w:pPr>
        <w:spacing w:before="60" w:after="80" w:line="312" w:lineRule="auto"/>
        <w:jc w:val="right"/>
        <w:bidi w:val="1"/>
      </w:pPr>
      <w:r>
        <w:rPr>
          <w:rFonts w:ascii="B Nazanin" w:hAnsi="B Nazanin"/>
          <w:b w:val="0"/>
          <w:i w:val="0"/>
          <w:color w:val="141414"/>
          <w:sz w:val="24"/>
          <w:rFonts w:ascii="B Nazanin" w:hAnsi="B Nazanin" w:cs="B Nazanin" w:eastAsia="B Nazanin"/>
        </w:rPr>
        <w:t>۴. تصحیح انحراف گشتاورها (Bias Correction):</w:t>
      </w:r>
    </w:p>
    <w:p>
      <w:pPr>
        <w:spacing w:before="60" w:after="80" w:line="312" w:lineRule="auto"/>
        <w:jc w:val="right"/>
        <w:bidi w:val="1"/>
      </w:pPr>
      <w:r>
        <w:rPr>
          <w:rFonts w:ascii="B Nazanin" w:hAnsi="B Nazanin"/>
          <w:b w:val="0"/>
          <w:i w:val="0"/>
          <w:color w:val="141414"/>
          <w:sz w:val="24"/>
          <w:rFonts w:ascii="B Nazanin" w:hAnsi="B Nazanin" w:cs="B Nazanin" w:eastAsia="B Nazanin"/>
        </w:rPr>
        <w:t>$$\hat{m}_t = \frac{m_t}{1 - \beta_1^t}, \qquad \hat{v}_t = \frac{v_t}{1 - \beta_2^t}$$</w:t>
      </w:r>
    </w:p>
    <w:p>
      <w:pPr>
        <w:spacing w:before="60" w:after="80" w:line="312" w:lineRule="auto"/>
        <w:jc w:val="right"/>
        <w:bidi w:val="1"/>
      </w:pPr>
      <w:r>
        <w:rPr>
          <w:rFonts w:ascii="B Nazanin" w:hAnsi="B Nazanin"/>
          <w:b w:val="0"/>
          <w:i w:val="0"/>
          <w:color w:val="141414"/>
          <w:sz w:val="24"/>
          <w:rFonts w:ascii="B Nazanin" w:hAnsi="B Nazanin" w:cs="B Nazanin" w:eastAsia="B Nazanin"/>
        </w:rPr>
        <w:t>۵. به‌روزرسانی وزن‌ها همراه با کاهش وزن مستقل:</w:t>
      </w:r>
    </w:p>
    <w:p>
      <w:pPr>
        <w:spacing w:before="60" w:after="80" w:line="312" w:lineRule="auto"/>
        <w:jc w:val="right"/>
        <w:bidi w:val="1"/>
      </w:pPr>
      <w:r>
        <w:rPr>
          <w:rFonts w:ascii="B Nazanin" w:hAnsi="B Nazanin"/>
          <w:b w:val="0"/>
          <w:i w:val="0"/>
          <w:color w:val="141414"/>
          <w:sz w:val="24"/>
          <w:rFonts w:ascii="B Nazanin" w:hAnsi="B Nazanin" w:cs="B Nazanin" w:eastAsia="B Nazanin"/>
        </w:rPr>
        <w:t>$$\Theta_t = \Theta_{t-1} - \eta_t \left( \frac{\hat{m}_t}{\sqrt{\hat{v}_t} + \epsilon} + \lambda \Theta_{t-1} \right)$$</w:t>
      </w:r>
    </w:p>
    <w:p>
      <w:pPr>
        <w:spacing w:before="60" w:after="80" w:line="312" w:lineRule="auto"/>
        <w:jc w:val="right"/>
        <w:bidi w:val="1"/>
      </w:pPr>
      <w:r>
        <w:rPr>
          <w:rFonts w:ascii="B Nazanin" w:hAnsi="B Nazanin"/>
          <w:b w:val="0"/>
          <w:i w:val="0"/>
          <w:color w:val="141414"/>
          <w:sz w:val="24"/>
          <w:rFonts w:ascii="B Nazanin" w:hAnsi="B Nazanin" w:cs="B Nazanin" w:eastAsia="B Nazanin"/>
        </w:rPr>
        <w:t>که در آن $\eta_t$ نرخ یادگیری در گام $t$، $\lambda$ ضریب کاهش وزن (Weight Decay) و $\epsilon$ یک ثابت مثبت کوچک جهت پایداری عددی است.</w:t>
      </w:r>
    </w:p>
    <w:p>
      <w:pPr>
        <w:spacing w:before="160" w:after="80"/>
        <w:jc w:val="right"/>
        <w:bidi w:val="1"/>
      </w:pPr>
      <w:r>
        <w:rPr>
          <w:rFonts w:ascii="B Titr" w:hAnsi="B Titr"/>
          <w:b/>
          <w:i w:val="0"/>
          <w:color w:val="3C3C3C"/>
          <w:sz w:val="24"/>
          <w:rFonts w:ascii="B Titr" w:hAnsi="B Titr" w:cs="B Titr" w:eastAsia="B Titr"/>
        </w:rPr>
        <w:t>اکوسیستم Hugging Face Transformers</w:t>
      </w:r>
    </w:p>
    <w:p>
      <w:pPr>
        <w:spacing w:before="60" w:after="80" w:line="312" w:lineRule="auto"/>
        <w:jc w:val="right"/>
        <w:bidi w:val="1"/>
      </w:pPr>
      <w:r>
        <w:rPr>
          <w:rFonts w:ascii="B Nazanin" w:hAnsi="B Nazanin"/>
          <w:b w:val="0"/>
          <w:i w:val="0"/>
          <w:color w:val="141414"/>
          <w:sz w:val="24"/>
          <w:rFonts w:ascii="B Nazanin" w:hAnsi="B Nazanin" w:cs="B Nazanin" w:eastAsia="B Nazanin"/>
        </w:rPr>
        <w:t>در حوزه پردازش زبان، کتابخانه **Transformers** از شرکت Hugging Face به عنوان استاندارد جهانی این حوزه مورد استفاده قرار گرفته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**`AutoModelForCausalLM`:** پیاده‌سازی بهینه شبکه‌های عصبی زبانی خودبازگشتی مجهز به ماسک توجه علّی جهت پیش‌بینی توکن بعدی.</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**`AutoTokenizer`:** ابزار قطعه‌بندی رشته‌های متنی به شناسه‌های عددی (Token IDs) به همراه واژه‌نامه تخصصی مدل.</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**کلاس `Trainer`:** چارچوب استاندارد اجرای حلقه آموزش، مدیریت گام‌های تجمع گرادیان (Gradient Accumulation) و زمان‌بندی نرخ یادگیری.</w:t>
      </w:r>
    </w:p>
    <w:p>
      <w:pPr>
        <w:spacing w:before="60" w:after="80" w:line="312" w:lineRule="auto"/>
        <w:jc w:val="right"/>
        <w:bidi w:val="1"/>
      </w:pPr>
      <w:r>
        <w:rPr>
          <w:rFonts w:ascii="B Nazanin" w:hAnsi="B Nazanin"/>
          <w:b w:val="0"/>
          <w:i w:val="0"/>
          <w:color w:val="141414"/>
          <w:sz w:val="24"/>
          <w:rFonts w:ascii="B Nazanin" w:hAnsi="B Nazanin" w:cs="B Nazanin" w:eastAsia="B Nazanin"/>
        </w:rPr>
        <w:t>برای جلوگیری از وابستگی سامانه به یک مدل خاص، معماری TrainSwarm از الگوی طراحی **Adapter &amp; Registry** بهره می‌گیرد؛ بدین ترتیب، منطق عمومی سیستم از ساختار داخلی یک شبکه عصبی خاص منتزع شده است.</w:t>
      </w:r>
    </w:p>
    <w:p>
      <w:pPr>
        <w:spacing w:before="240" w:after="240"/>
        <w:jc w:val="center"/>
      </w:pPr>
      <w:r>
        <w:rPr>
          <w:rFonts w:ascii="Tahoma" w:hAnsi="Tahoma"/>
          <w:b w:val="0"/>
          <w:i w:val="0"/>
          <w:color w:val="B4B4B4"/>
          <w:sz w:val="20"/>
          <w:rFonts w:ascii="Tahoma" w:hAnsi="Tahoma" w:cs="Tahoma" w:eastAsia="Tahoma"/>
        </w:rPr>
        <w:t>――――――――――――――――――――――――――――――</w:t>
      </w:r>
    </w:p>
    <w:p>
      <w:pPr>
        <w:spacing w:before="200" w:after="120"/>
        <w:jc w:val="right"/>
        <w:bidi w:val="1"/>
      </w:pPr>
      <w:r>
        <w:rPr>
          <w:rFonts w:ascii="B Titr" w:hAnsi="B Titr"/>
          <w:b/>
          <w:i w:val="0"/>
          <w:color w:val="2C6296"/>
          <w:sz w:val="26"/>
          <w:rFonts w:ascii="B Titr" w:hAnsi="B Titr" w:cs="B Titr" w:eastAsia="B Titr"/>
        </w:rPr>
        <w:t>۲-۲-۲. قالب‌های استاندارد مدل و امنیت داده (CCDM و SafeTensors)</w:t>
      </w:r>
    </w:p>
    <w:p>
      <w:pPr>
        <w:spacing w:before="60" w:after="80" w:line="312" w:lineRule="auto"/>
        <w:jc w:val="right"/>
        <w:bidi w:val="1"/>
      </w:pPr>
      <w:r>
        <w:rPr>
          <w:rFonts w:ascii="B Nazanin" w:hAnsi="B Nazanin"/>
          <w:b w:val="0"/>
          <w:i w:val="0"/>
          <w:color w:val="141414"/>
          <w:sz w:val="24"/>
          <w:rFonts w:ascii="B Nazanin" w:hAnsi="B Nazanin" w:cs="B Nazanin" w:eastAsia="B Nazanin"/>
        </w:rPr>
        <w:t>در یک سامانه توزیع‌شده که کدهای محاسباتی روی ماشین‌های غیرقابل‌اعتماد اجرا می‌شوند، تعریف قراردادهای سفت‌وسخت داده‌ای نقشی حیاتی دارد. در TrainSwarm دو قالب استاندارد معرفی شده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۱. **`canonical_torch`:** برای مدل‌های عمومی مبتنی بر اسکریپت‌های پایتورچ (`.pt2`) و دیتاست‌های تانسوری خام.</w:t>
      </w:r>
    </w:p>
    <w:p>
      <w:pPr>
        <w:spacing w:before="60" w:after="80" w:line="312" w:lineRule="auto"/>
        <w:jc w:val="right"/>
        <w:bidi w:val="1"/>
      </w:pPr>
      <w:r>
        <w:rPr>
          <w:rFonts w:ascii="B Nazanin" w:hAnsi="B Nazanin"/>
          <w:b w:val="0"/>
          <w:i w:val="0"/>
          <w:color w:val="141414"/>
          <w:sz w:val="24"/>
          <w:rFonts w:ascii="B Nazanin" w:hAnsi="B Nazanin" w:cs="B Nazanin" w:eastAsia="B Nazanin"/>
        </w:rPr>
        <w:t>۲. **`canonical_causal_decoder` (CCDM):** اختصاصی برای مدل‌های زبانی خودبازگشتی هماهنگ با اکوسیستم Hugging Face.</w:t>
      </w:r>
    </w:p>
    <w:p>
      <w:pPr>
        <w:spacing w:before="160" w:after="80"/>
        <w:jc w:val="right"/>
        <w:bidi w:val="1"/>
      </w:pPr>
      <w:r>
        <w:rPr>
          <w:rFonts w:ascii="B Titr" w:hAnsi="B Titr"/>
          <w:b/>
          <w:i w:val="0"/>
          <w:color w:val="3C3C3C"/>
          <w:sz w:val="24"/>
          <w:rFonts w:ascii="B Titr" w:hAnsi="B Titr" w:cs="B Titr" w:eastAsia="B Titr"/>
        </w:rPr>
        <w:t>قرارداد ساختار بسته مدل CCDM (`.gz` / `.tar.gz`)</w:t>
      </w:r>
    </w:p>
    <w:p>
      <w:pPr>
        <w:spacing w:before="60" w:after="80" w:line="312" w:lineRule="auto"/>
        <w:jc w:val="right"/>
        <w:bidi w:val="1"/>
      </w:pPr>
      <w:r>
        <w:rPr>
          <w:rFonts w:ascii="B Nazanin" w:hAnsi="B Nazanin"/>
          <w:b w:val="0"/>
          <w:i w:val="0"/>
          <w:color w:val="141414"/>
          <w:sz w:val="24"/>
          <w:rFonts w:ascii="B Nazanin" w:hAnsi="B Nazanin" w:cs="B Nazanin" w:eastAsia="B Nazanin"/>
        </w:rPr>
        <w:t>یک آرشیو فشرده خودکفا که عامل آموزش بدون نیاز به اینترنت و بدون دانلود مجدد از منابع خارجی بتواند مدل را بارگذاری کند:</w:t>
      </w:r>
    </w:p>
    <w:p>
      <w:pPr>
        <w:spacing w:before="80" w:after="120"/>
        <w:ind w:left="288" w:right="288"/>
        <w:jc w:val="left"/>
        <w:shd w:fill="F4F6F9"/>
      </w:pPr>
      <w:r>
        <w:rPr>
          <w:rFonts w:ascii="Consolas" w:hAnsi="Consolas"/>
          <w:b w:val="0"/>
          <w:i w:val="0"/>
          <w:color w:val="282C34"/>
          <w:sz w:val="19"/>
          <w:rFonts w:ascii="Consolas" w:hAnsi="Consolas" w:cs="Consolas" w:eastAsia="Consolas"/>
        </w:rPr>
        <w:t>&lt;model_id&gt;_&lt;model_version&gt;.gz</w:t>
        <w:br/>
        <w:t>├── model/</w:t>
        <w:br/>
        <w:t>│   ├── config.json                 # معماری و هایپرپارامترهای لایه‌ها</w:t>
        <w:br/>
        <w:t>│   ├── generation_config.json      # تنظیمات تولید متن</w:t>
        <w:br/>
        <w:t>│   └── model.safetensors           # ماتریس‌های وزن پارامترها</w:t>
        <w:br/>
        <w:t>└── tokenizer/</w:t>
        <w:br/>
        <w:t xml:space="preserve">    ├── tokenizer.json              # ساختار کامل توکنایزر</w:t>
        <w:br/>
        <w:t xml:space="preserve">    ├── tokenizer_config.json       # تنظیمات توکنایزر</w:t>
        <w:br/>
        <w:t xml:space="preserve">    ├── special_tokens_map.json     # نگاشت توکن‌های ویژه (BOS, EOS, PAD)</w:t>
        <w:br/>
        <w:t xml:space="preserve">    └── vocab.json                  # واژه‌نامه توکن‌ها</w:t>
      </w:r>
    </w:p>
    <w:p>
      <w:pPr>
        <w:spacing w:before="160" w:after="80"/>
        <w:jc w:val="right"/>
        <w:bidi w:val="1"/>
      </w:pPr>
      <w:r>
        <w:rPr>
          <w:rFonts w:ascii="B Titr" w:hAnsi="B Titr"/>
          <w:b/>
          <w:i w:val="0"/>
          <w:color w:val="3C3C3C"/>
          <w:sz w:val="24"/>
          <w:rFonts w:ascii="B Titr" w:hAnsi="B Titr" w:cs="B Titr" w:eastAsia="B Titr"/>
        </w:rPr>
        <w:t>قرارداد شارد دیتاست متنی (`.pt`)</w:t>
      </w:r>
    </w:p>
    <w:p>
      <w:pPr>
        <w:spacing w:before="60" w:after="80" w:line="312" w:lineRule="auto"/>
        <w:jc w:val="right"/>
        <w:bidi w:val="1"/>
      </w:pPr>
      <w:r>
        <w:rPr>
          <w:rFonts w:ascii="B Nazanin" w:hAnsi="B Nazanin"/>
          <w:b w:val="0"/>
          <w:i w:val="0"/>
          <w:color w:val="141414"/>
          <w:sz w:val="24"/>
          <w:rFonts w:ascii="B Nazanin" w:hAnsi="B Nazanin" w:cs="B Nazanin" w:eastAsia="B Nazanin"/>
        </w:rPr>
        <w:t>شارد داده یک دیکشنری استاندارد پایتورچ با سه کلید اجباری است:</w:t>
      </w:r>
    </w:p>
    <w:p>
      <w:pPr>
        <w:spacing w:before="80" w:after="120"/>
        <w:ind w:left="288" w:right="288"/>
        <w:jc w:val="left"/>
        <w:shd w:fill="F4F6F9"/>
      </w:pPr>
      <w:r>
        <w:rPr>
          <w:rFonts w:ascii="Consolas" w:hAnsi="Consolas"/>
          <w:b w:val="0"/>
          <w:i w:val="0"/>
          <w:color w:val="282C34"/>
          <w:sz w:val="19"/>
          <w:rFonts w:ascii="Consolas" w:hAnsi="Consolas" w:cs="Consolas" w:eastAsia="Consolas"/>
        </w:rPr>
        <w:t>{</w:t>
        <w:br/>
        <w:t xml:space="preserve">    "input_ids": torch.Tensor(dtype=torch.int64),      # تانسور ۲ بعدی (Batch, Seq_Len)</w:t>
        <w:br/>
        <w:t xml:space="preserve">    "attention_mask": torch.Tensor(dtype=torch.int64), # تانسور ۲ بعدی (Batch, Seq_Len)</w:t>
        <w:br/>
        <w:t xml:space="preserve">    "labels": torch.Tensor(dtype=torch.int64)          # تانسور ۲ بعدی (Batch, Seq_Len)</w:t>
        <w:br/>
        <w:t>}</w:t>
      </w:r>
    </w:p>
    <w:p>
      <w:pPr>
        <w:spacing w:before="60" w:after="80" w:line="312" w:lineRule="auto"/>
        <w:jc w:val="right"/>
        <w:bidi w:val="1"/>
      </w:pPr>
      <w:r>
        <w:rPr>
          <w:rFonts w:ascii="B Nazanin" w:hAnsi="B Nazanin"/>
          <w:b w:val="0"/>
          <w:i w:val="0"/>
          <w:color w:val="141414"/>
          <w:sz w:val="24"/>
          <w:rFonts w:ascii="B Nazanin" w:hAnsi="B Nazanin" w:cs="B Nazanin" w:eastAsia="B Nazanin"/>
        </w:rPr>
        <w:t>تمامی این تانسورها باید دارای بعد اول یکسان (تعداد نمونه‌ها $N$) و بعد دوم یکسان (طول توالی $L$) باشند.</w:t>
      </w:r>
    </w:p>
    <w:p>
      <w:pPr>
        <w:spacing w:before="160" w:after="80"/>
        <w:jc w:val="right"/>
        <w:bidi w:val="1"/>
      </w:pPr>
      <w:r>
        <w:rPr>
          <w:rFonts w:ascii="B Titr" w:hAnsi="B Titr"/>
          <w:b/>
          <w:i w:val="0"/>
          <w:color w:val="3C3C3C"/>
          <w:sz w:val="24"/>
          <w:rFonts w:ascii="B Titr" w:hAnsi="B Titr" w:cs="B Titr" w:eastAsia="B Titr"/>
        </w:rPr>
        <w:t>پیکربندی آموزش (`CanonicalCausalDecoderTrainingConfig`)</w:t>
      </w:r>
    </w:p>
    <w:p>
      <w:pPr>
        <w:spacing w:before="60" w:after="80" w:line="312" w:lineRule="auto"/>
        <w:jc w:val="right"/>
        <w:bidi w:val="1"/>
      </w:pPr>
      <w:r>
        <w:rPr>
          <w:rFonts w:ascii="B Nazanin" w:hAnsi="B Nazanin"/>
          <w:b w:val="0"/>
          <w:i w:val="0"/>
          <w:color w:val="141414"/>
          <w:sz w:val="24"/>
          <w:rFonts w:ascii="B Nazanin" w:hAnsi="B Nazanin" w:cs="B Nazanin" w:eastAsia="B Nazanin"/>
        </w:rPr>
        <w:t>جهت جلوگیری از اجرای پارامترهای دلخواه، تمام تنظیمات در قالب یک کلاس ساختاریافته اعتبارسنجی می‌شوند: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`batch_size`: عدد صحیح مثبت ($\ge 1$).</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`learning_rate`: عدد اعشاری مثبت ($&gt; 0$).</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`epochs`: تعداد دورهای آموزش محلی ($\ge 1$).</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`weight_decay`: ضریب جریمه وزن‌ها ($\ge 0$).</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`scheduler_type`: انتخاب مجاز از میان مجموعه‌ای مشخص (`linear`, `cosine`, `constant`).</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`fp16` و `bf16`: تعیین نوع دقت ممیز شناور متناسب با قابلیت کارت گرافیک.</w:t>
      </w:r>
    </w:p>
    <w:p>
      <w:pPr>
        <w:spacing w:before="160" w:after="80"/>
        <w:jc w:val="right"/>
        <w:bidi w:val="1"/>
      </w:pPr>
      <w:r>
        <w:rPr>
          <w:rFonts w:ascii="B Titr" w:hAnsi="B Titr"/>
          <w:b/>
          <w:i w:val="0"/>
          <w:color w:val="3C3C3C"/>
          <w:sz w:val="24"/>
          <w:rFonts w:ascii="B Titr" w:hAnsi="B Titr" w:cs="B Titr" w:eastAsia="B Titr"/>
        </w:rPr>
        <w:t>برتری امنیتی و فنی فرمت SafeTensors بر Pickle</w:t>
      </w:r>
    </w:p>
    <w:p>
      <w:pPr>
        <w:spacing w:before="60" w:after="80" w:line="312" w:lineRule="auto"/>
        <w:jc w:val="right"/>
        <w:bidi w:val="1"/>
      </w:pPr>
      <w:r>
        <w:rPr>
          <w:rFonts w:ascii="B Nazanin" w:hAnsi="B Nazanin"/>
          <w:b w:val="0"/>
          <w:i w:val="0"/>
          <w:color w:val="141414"/>
          <w:sz w:val="24"/>
          <w:rFonts w:ascii="B Nazanin" w:hAnsi="B Nazanin" w:cs="B Nazanin" w:eastAsia="B Nazanin"/>
        </w:rPr>
        <w:t>در فریمورک پیش‌فرض پایتورچ، توابع `torch.save` و `torch.load` از ترتیبی‌سازی **Pickle** پایتون استفاده می‌کنند. مکانیسم Pickle به گونه‌ای است که در زمان بازخوانی فایل (Unpickling)، بایت‌های ورودی قادرند توابع دلخواه سیستم‌عامل (`os.system`) را فراخوانی کنند. اگر عاملی یک فایل دستکاری‌شده ارسال کند، کلاینت با باز کردن آن بلافاصله قربانی **حمله اجرای کد از راه دور (Remote Code Execution - RCE)** خواهد شد.</w:t>
      </w:r>
    </w:p>
    <w:p>
      <w:pPr>
        <w:spacing w:before="60" w:after="80" w:line="312" w:lineRule="auto"/>
        <w:jc w:val="right"/>
        <w:bidi w:val="1"/>
      </w:pPr>
      <w:r>
        <w:rPr>
          <w:rFonts w:ascii="B Nazanin" w:hAnsi="B Nazanin"/>
          <w:b w:val="0"/>
          <w:i w:val="0"/>
          <w:color w:val="141414"/>
          <w:sz w:val="24"/>
          <w:rFonts w:ascii="B Nazanin" w:hAnsi="B Nazanin" w:cs="B Nazanin" w:eastAsia="B Nazanin"/>
        </w:rPr>
        <w:t>پروژه TrainSwarm تبادل وزن‌ها با فرمت Pickle را به طور کامل ممنوع کرده و منحصراً از **SafeTensors** بهره می‌گیرد: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**امنیت قطعی:** فاقد هرگونه کد اجرایی؛ صرفاً هدر متادیتا و بافرهای خام بایت ذخیره می‌شوند.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**بارگذاری صفرکپی (Zero-Copy Memory Mapping):** استفاده از `mmap` جهت نگاشت مستقیم فایل روی رم بدون نیاز به کپی اضافه در حافظه پایتون.</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**اعتبارسنجی ابعاد تانسورها:** امکان خواندن ابعاد و انواع داده بدون نیاز به بارگذاری کل بایت‌ها در حافظه.</w:t>
      </w:r>
    </w:p>
    <w:p>
      <w:pPr>
        <w:spacing w:before="240" w:after="240"/>
        <w:jc w:val="center"/>
      </w:pPr>
      <w:r>
        <w:rPr>
          <w:rFonts w:ascii="Tahoma" w:hAnsi="Tahoma"/>
          <w:b w:val="0"/>
          <w:i w:val="0"/>
          <w:color w:val="B4B4B4"/>
          <w:sz w:val="20"/>
          <w:rFonts w:ascii="Tahoma" w:hAnsi="Tahoma" w:cs="Tahoma" w:eastAsia="Tahoma"/>
        </w:rPr>
        <w:t>――――――――――――――――――――――――――――――</w:t>
      </w:r>
    </w:p>
    <w:p>
      <w:pPr>
        <w:spacing w:before="200" w:after="120"/>
        <w:jc w:val="right"/>
        <w:bidi w:val="1"/>
      </w:pPr>
      <w:r>
        <w:rPr>
          <w:rFonts w:ascii="B Titr" w:hAnsi="B Titr"/>
          <w:b/>
          <w:i w:val="0"/>
          <w:color w:val="2C6296"/>
          <w:sz w:val="26"/>
          <w:rFonts w:ascii="B Titr" w:hAnsi="B Titr" w:cs="B Titr" w:eastAsia="B Titr"/>
        </w:rPr>
        <w:t>۲-۲-۳. پروتکل‌های ارتباطی و تبادل داده</w:t>
      </w:r>
    </w:p>
    <w:p>
      <w:pPr>
        <w:spacing w:before="60" w:after="80" w:line="312" w:lineRule="auto"/>
        <w:jc w:val="right"/>
        <w:bidi w:val="1"/>
      </w:pPr>
      <w:r>
        <w:rPr>
          <w:rFonts w:ascii="B Nazanin" w:hAnsi="B Nazanin"/>
          <w:b w:val="0"/>
          <w:i w:val="0"/>
          <w:color w:val="141414"/>
          <w:sz w:val="24"/>
          <w:rFonts w:ascii="B Nazanin" w:hAnsi="B Nazanin" w:cs="B Nazanin" w:eastAsia="B Nazanin"/>
        </w:rPr>
        <w:t>سامانه TrainSwarm برای برقراری ارتباط میان بخش‌های مختلف از سه فناوری مجزا استفاده می‌کند: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۱. **REST API (HTTP/1.1 و HTTP/2):**</w:t>
      </w:r>
    </w:p>
    <w:p>
      <w:pPr>
        <w:spacing w:before="60" w:after="80" w:line="312" w:lineRule="auto"/>
        <w:jc w:val="right"/>
        <w:bidi w:val="1"/>
      </w:pPr>
      <w:r>
        <w:rPr>
          <w:rFonts w:ascii="B Nazanin" w:hAnsi="B Nazanin"/>
          <w:b w:val="0"/>
          <w:i w:val="0"/>
          <w:color w:val="141414"/>
          <w:sz w:val="24"/>
          <w:rFonts w:ascii="B Nazanin" w:hAnsi="B Nazanin" w:cs="B Nazanin" w:eastAsia="B Nazanin"/>
        </w:rPr>
        <w:t>در لایه وب هماهنگ‌کننده (.NET)، برای عملیات مدیریتی با ماهیت درخواست-پاسخ ناپیوسته، نظیر ثبت تسک‌های جدید توسط کلاینت (`POST /api/training-tasks`) و ثبت‌نام اولیه گره‌ها (`POST /api/trainers/connect`) به کار می‌رود.</w:t>
      </w:r>
    </w:p>
    <w:p>
      <w:pPr>
        <w:spacing w:before="60" w:after="80" w:line="312" w:lineRule="auto"/>
        <w:jc w:val="right"/>
        <w:bidi w:val="1"/>
      </w:pPr>
      <w:r>
        <w:rPr>
          <w:rFonts w:ascii="B Nazanin" w:hAnsi="B Nazanin"/>
          <w:b w:val="0"/>
          <w:i w:val="0"/>
          <w:color w:val="141414"/>
          <w:sz w:val="24"/>
          <w:rFonts w:ascii="B Nazanin" w:hAnsi="B Nazanin" w:cs="B Nazanin" w:eastAsia="B Nazanin"/>
        </w:rPr>
        <w:t>۲. **gRPC و پروتکل بافرز (Protocol Buffers):**</w:t>
      </w:r>
    </w:p>
    <w:p>
      <w:pPr>
        <w:spacing w:before="60" w:after="80" w:line="312" w:lineRule="auto"/>
        <w:jc w:val="right"/>
        <w:bidi w:val="1"/>
      </w:pPr>
      <w:r>
        <w:rPr>
          <w:rFonts w:ascii="B Nazanin" w:hAnsi="B Nazanin"/>
          <w:b w:val="0"/>
          <w:i w:val="0"/>
          <w:color w:val="141414"/>
          <w:sz w:val="24"/>
          <w:rFonts w:ascii="B Nazanin" w:hAnsi="B Nazanin" w:cs="B Nazanin" w:eastAsia="B Nazanin"/>
        </w:rPr>
        <w:t>ارتباطات با کارایی بالا و پیام‌های ساخت‌یافته درون‌سامانه‌ای از طریق gRPC پیاده‌سازی شده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ارتباط محلی (IPC) میان فرآیند جانبی شبکه Go (`p2p-node`) و برنامه‌های پایتونی Client/Trainer روی پورت‌های localhost (`50051`, `50052`).</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ارتباط استریمینگ سرور-به-کلاینت میان هماهنگ‌کننده و ترینرها (`CoordinatorCommandService.SubscribeCommands`) جهت ارسال بلادرنگ دستورات آغاز آموزش (`StartTrainingCommand`).</w:t>
      </w:r>
    </w:p>
    <w:p>
      <w:pPr>
        <w:spacing w:before="60" w:after="80" w:line="312" w:lineRule="auto"/>
        <w:jc w:val="right"/>
        <w:bidi w:val="1"/>
      </w:pPr>
      <w:r>
        <w:rPr>
          <w:rFonts w:ascii="B Nazanin" w:hAnsi="B Nazanin"/>
          <w:b w:val="0"/>
          <w:i w:val="0"/>
          <w:color w:val="141414"/>
          <w:sz w:val="24"/>
          <w:rFonts w:ascii="B Nazanin" w:hAnsi="B Nazanin" w:cs="B Nazanin" w:eastAsia="B Nazanin"/>
        </w:rPr>
        <w:t>۳. **کتابخانه همتابه‌همتا (libp2p):**</w:t>
      </w:r>
    </w:p>
    <w:p>
      <w:pPr>
        <w:spacing w:before="60" w:after="80" w:line="312" w:lineRule="auto"/>
        <w:jc w:val="right"/>
        <w:bidi w:val="1"/>
      </w:pPr>
      <w:r>
        <w:rPr>
          <w:rFonts w:ascii="B Nazanin" w:hAnsi="B Nazanin"/>
          <w:b w:val="0"/>
          <w:i w:val="0"/>
          <w:color w:val="141414"/>
          <w:sz w:val="24"/>
          <w:rFonts w:ascii="B Nazanin" w:hAnsi="B Nazanin" w:cs="B Nazanin" w:eastAsia="B Nazanin"/>
        </w:rPr>
        <w:t>ستون فقرات لایه شبکه در Go، مبتنی بر پروژه متن‌باز libp2p است. این کتابخانه انتزاع قدرتمندی بر روی پروتکل‌های انتقال ارائه می‌دهد: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**چندآدرسی (Multiaddr):** ساختار آدرس‌دهی خودتوصیف نظیر `/ip4/1.2.3.4/tcp/4001/p2p/QmPeerID`.</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**چندگانه سازی جریان‌ها (Stream Multiplexing):** ایجاد چندین جریان همزمان مستقل روی یک سوکت فیزیکی واحد با Yamux.</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**رمزنگاری لایه انتقال:** ایمن‌سازی ذاتی تمام اتصالات با پروتکل‌های TLS 1.3 و Noise.</w:t>
      </w:r>
    </w:p>
    <w:p>
      <w:pPr>
        <w:spacing w:before="160" w:after="80"/>
        <w:jc w:val="right"/>
        <w:bidi w:val="1"/>
      </w:pPr>
      <w:r>
        <w:rPr>
          <w:rFonts w:ascii="B Titr" w:hAnsi="B Titr"/>
          <w:b/>
          <w:i w:val="0"/>
          <w:color w:val="3C3C3C"/>
          <w:sz w:val="24"/>
          <w:rFonts w:ascii="B Titr" w:hAnsi="B Titr" w:cs="B Titr" w:eastAsia="B Titr"/>
        </w:rPr>
        <w:t>تحلیل جامع انواع فایروال و پیمایش NAT (NAT Traversal Taxonomy)</w:t>
      </w:r>
    </w:p>
    <w:p>
      <w:pPr>
        <w:spacing w:before="60" w:after="80" w:line="312" w:lineRule="auto"/>
        <w:jc w:val="right"/>
        <w:bidi w:val="1"/>
      </w:pPr>
      <w:r>
        <w:rPr>
          <w:rFonts w:ascii="B Nazanin" w:hAnsi="B Nazanin"/>
          <w:b w:val="0"/>
          <w:i w:val="0"/>
          <w:color w:val="141414"/>
          <w:sz w:val="24"/>
          <w:rFonts w:ascii="B Nazanin" w:hAnsi="B Nazanin" w:cs="B Nazanin" w:eastAsia="B Nazanin"/>
        </w:rPr>
        <w:t>بزرگترین مانع در برقراری شبکه‌های محاسباتی داوطلبانه، این واقعیت است که بیش از ۹۰ درصد کامپیوترهای خانگی و اداری در پشت دروازه‌های **ترجمه آدرس شبکه (NAT)** و فایروال‌های وضعیت‌مند (Stateful Firewalls) قرار دارند. طبق استانداردهای RFC 3489 و RFC 4787، چهار نوع اصلی از رفتار NAT وجود دارد:</w:t>
      </w:r>
    </w:p>
    <w:p>
      <w:pPr>
        <w:spacing w:before="60" w:after="80" w:line="312" w:lineRule="auto"/>
        <w:jc w:val="right"/>
        <w:bidi w:val="1"/>
      </w:pPr>
      <w:r>
        <w:rPr>
          <w:rFonts w:ascii="B Nazanin" w:hAnsi="B Nazanin"/>
          <w:b w:val="0"/>
          <w:i w:val="0"/>
          <w:color w:val="141414"/>
          <w:sz w:val="24"/>
          <w:rFonts w:ascii="B Nazanin" w:hAnsi="B Nazanin" w:cs="B Nazanin" w:eastAsia="B Nazanin"/>
        </w:rPr>
        <w:t>۱. **NAT مخروطی کامل (Full Cone NAT):**</w:t>
      </w:r>
    </w:p>
    <w:p>
      <w:pPr>
        <w:spacing w:before="60" w:after="80" w:line="312" w:lineRule="auto"/>
        <w:jc w:val="right"/>
        <w:bidi w:val="1"/>
      </w:pPr>
      <w:r>
        <w:rPr>
          <w:rFonts w:ascii="B Nazanin" w:hAnsi="B Nazanin"/>
          <w:b w:val="0"/>
          <w:i w:val="0"/>
          <w:color w:val="141414"/>
          <w:sz w:val="24"/>
          <w:rFonts w:ascii="B Nazanin" w:hAnsi="B Nazanin" w:cs="B Nazanin" w:eastAsia="B Nazanin"/>
        </w:rPr>
        <w:t>تمامی درخواست‌های خروجی از یک آدرس و پورت خصوصی ($IP_{\text{priv}}:Port_{\text{priv}}$) به یک آدرس و پورت عمومی یکسان ($IP_{\text{pub}}:Port_{\text{pub}}$) نگاشت می‌شوند. هر میزبان خارجی با ارسال بسته به $IP_{\text{pub}}:Port_{\text{pub}}$ می‌تواند به گره داخلی دسترسی یابد.</w:t>
      </w:r>
    </w:p>
    <w:p>
      <w:pPr>
        <w:spacing w:before="60" w:after="80" w:line="312" w:lineRule="auto"/>
        <w:jc w:val="right"/>
        <w:bidi w:val="1"/>
      </w:pPr>
      <w:r>
        <w:rPr>
          <w:rFonts w:ascii="B Nazanin" w:hAnsi="B Nazanin"/>
          <w:b w:val="0"/>
          <w:i w:val="0"/>
          <w:color w:val="141414"/>
          <w:sz w:val="24"/>
          <w:rFonts w:ascii="B Nazanin" w:hAnsi="B Nazanin" w:cs="B Nazanin" w:eastAsia="B Nazanin"/>
        </w:rPr>
        <w:t>۲. **NAT مخروطی محدود با آدرس (Address-Restricted Cone NAT):**</w:t>
      </w:r>
    </w:p>
    <w:p>
      <w:pPr>
        <w:spacing w:before="60" w:after="80" w:line="312" w:lineRule="auto"/>
        <w:jc w:val="right"/>
        <w:bidi w:val="1"/>
      </w:pPr>
      <w:r>
        <w:rPr>
          <w:rFonts w:ascii="B Nazanin" w:hAnsi="B Nazanin"/>
          <w:b w:val="0"/>
          <w:i w:val="0"/>
          <w:color w:val="141414"/>
          <w:sz w:val="24"/>
          <w:rFonts w:ascii="B Nazanin" w:hAnsi="B Nazanin" w:cs="B Nazanin" w:eastAsia="B Nazanin"/>
        </w:rPr>
        <w:t>نگاشت پورت ثابت می‌ماند، اما فایروال تنها به میزبان‌های خارجی‌ای اجازه ورود بسته می‌دهد که گره داخلی قبلاً بسته‌ای به آدرس IP آن‌ها فرستاده باشد.</w:t>
      </w:r>
    </w:p>
    <w:p>
      <w:pPr>
        <w:spacing w:before="60" w:after="80" w:line="312" w:lineRule="auto"/>
        <w:jc w:val="right"/>
        <w:bidi w:val="1"/>
      </w:pPr>
      <w:r>
        <w:rPr>
          <w:rFonts w:ascii="B Nazanin" w:hAnsi="B Nazanin"/>
          <w:b w:val="0"/>
          <w:i w:val="0"/>
          <w:color w:val="141414"/>
          <w:sz w:val="24"/>
          <w:rFonts w:ascii="B Nazanin" w:hAnsi="B Nazanin" w:cs="B Nazanin" w:eastAsia="B Nazanin"/>
        </w:rPr>
        <w:t>۳. **NAT مخروطی محدود با پورت (Port-Restricted Cone NAT):**</w:t>
      </w:r>
    </w:p>
    <w:p>
      <w:pPr>
        <w:spacing w:before="60" w:after="80" w:line="312" w:lineRule="auto"/>
        <w:jc w:val="right"/>
        <w:bidi w:val="1"/>
      </w:pPr>
      <w:r>
        <w:rPr>
          <w:rFonts w:ascii="B Nazanin" w:hAnsi="B Nazanin"/>
          <w:b w:val="0"/>
          <w:i w:val="0"/>
          <w:color w:val="141414"/>
          <w:sz w:val="24"/>
          <w:rFonts w:ascii="B Nazanin" w:hAnsi="B Nazanin" w:cs="B Nazanin" w:eastAsia="B Nazanin"/>
        </w:rPr>
        <w:t>بسیار شایع در مودم‌های خانگی؛ گره خارجی علاوه بر تطابق IP، باید از همان پورتی بسته بفرستد که گره داخلی قبلاً به آن پورت پیام ارسال کرده بود.</w:t>
      </w:r>
    </w:p>
    <w:p>
      <w:pPr>
        <w:spacing w:before="60" w:after="80" w:line="312" w:lineRule="auto"/>
        <w:jc w:val="right"/>
        <w:bidi w:val="1"/>
      </w:pPr>
      <w:r>
        <w:rPr>
          <w:rFonts w:ascii="B Nazanin" w:hAnsi="B Nazanin"/>
          <w:b w:val="0"/>
          <w:i w:val="0"/>
          <w:color w:val="141414"/>
          <w:sz w:val="24"/>
          <w:rFonts w:ascii="B Nazanin" w:hAnsi="B Nazanin" w:cs="B Nazanin" w:eastAsia="B Nazanin"/>
        </w:rPr>
        <w:t>۴. **NAT متقارن (Symmetric NAT):**</w:t>
      </w:r>
    </w:p>
    <w:p>
      <w:pPr>
        <w:spacing w:before="60" w:after="80" w:line="312" w:lineRule="auto"/>
        <w:jc w:val="right"/>
        <w:bidi w:val="1"/>
      </w:pPr>
      <w:r>
        <w:rPr>
          <w:rFonts w:ascii="B Nazanin" w:hAnsi="B Nazanin"/>
          <w:b w:val="0"/>
          <w:i w:val="0"/>
          <w:color w:val="141414"/>
          <w:sz w:val="24"/>
          <w:rFonts w:ascii="B Nazanin" w:hAnsi="B Nazanin" w:cs="B Nazanin" w:eastAsia="B Nazanin"/>
        </w:rPr>
        <w:t>سخت‌گیرانه‌ترین نوع NAT که در شبکه‌های دانشگاهی، سازمانی و تلفن‌های همراه حاکم است. در این حالت، نگاشت پورت عمومی به ازای هر مقصد خارجی متفاوت تغییر می‌کند؛ بنابراین پورت نگاشت‌شده توسط سرور STUN برای اتصال به یک گره دیگر نامعتبر است و تکنیک‌های کلاسیک سوراخ‌کاری پورت شکست می‌خورند.</w:t>
      </w:r>
    </w:p>
    <w:p>
      <w:pPr>
        <w:spacing w:before="80" w:after="120"/>
        <w:ind w:left="288" w:right="288"/>
        <w:jc w:val="left"/>
        <w:shd w:fill="F4F6F9"/>
      </w:pPr>
      <w:r>
        <w:rPr>
          <w:rFonts w:ascii="Consolas" w:hAnsi="Consolas"/>
          <w:b w:val="0"/>
          <w:i w:val="0"/>
          <w:color w:val="282C34"/>
          <w:sz w:val="19"/>
          <w:rFonts w:ascii="Consolas" w:hAnsi="Consolas" w:cs="Consolas" w:eastAsia="Consolas"/>
        </w:rPr>
        <w:t xml:space="preserve">                  مکانیزم ارتقای اتصال رله به اتصال مستقیم P2P با DCUtR</w:t>
        <w:br/>
        <w:t xml:space="preserve">                  </w:t>
        <w:br/>
        <w:t xml:space="preserve">        گره کلاینت (پشت فایروال)           سرور رله عمومی          عامل آموزش (پشت فایروال)</w:t>
        <w:br/>
        <w:t xml:space="preserve">                  |                              |                              |</w:t>
        <w:br/>
        <w:t xml:space="preserve">                  |--- رزرو اسلات رله v2 -------&gt;|                              |</w:t>
        <w:br/>
        <w:t xml:space="preserve">                  |                              |&lt;--- رزرو اسلات رله v2 -------|</w:t>
        <w:br/>
        <w:t xml:space="preserve">                  |                              |                              |</w:t>
        <w:br/>
        <w:t xml:space="preserve">                  |                              |&lt;=== جریان کنترل هماهنگی =====|</w:t>
        <w:br/>
        <w:t xml:space="preserve">                  |                              |                              |</w:t>
        <w:br/>
        <w:t xml:space="preserve">                  |====== اتصال اولیه از طریق مدار رله (Circuit Hop) ==========&gt;|</w:t>
        <w:br/>
        <w:t xml:space="preserve">                  |                              |                              |</w:t>
        <w:br/>
        <w:t xml:space="preserve">                  |--- پیام Connect در DCUtR ---&gt;|                              |</w:t>
        <w:br/>
        <w:t xml:space="preserve">                  |                              |--- پیام Connect در DCUtR ---&gt;|</w:t>
        <w:br/>
        <w:t xml:space="preserve">                  |                              |                              |</w:t>
        <w:br/>
        <w:t xml:space="preserve">                  |&lt;-- همگام‌سازی زمان پرواز (RTT Delay Sync) -----------------&gt;|</w:t>
        <w:br/>
        <w:t xml:space="preserve">                  |                              |                              |</w:t>
        <w:br/>
        <w:t xml:space="preserve">       ارسال همزمان بسته ها             [کانال کنترل]                 ارسال همزمان بسته ها</w:t>
        <w:br/>
        <w:t xml:space="preserve">       به پورت عمومی ترینر                                            به پورت عمومی کلاینت</w:t>
        <w:br/>
        <w:t xml:space="preserve">                  |                              |                              |</w:t>
        <w:br/>
        <w:t xml:space="preserve">                  |========== سوراخ‌کاری پورت‌ها (UDP/TCP Hole Punch) ==========|</w:t>
        <w:br/>
        <w:t xml:space="preserve">                  |                              |                              |</w:t>
        <w:br/>
        <w:t xml:space="preserve">                  |&lt;================ اتکای مستقیم همتابه‌همتا ==================&gt;|</w:t>
        <w:br/>
        <w:t xml:space="preserve">                  |            (رله به طور کامل از چرخه داده کنار رفت)         |</w:t>
      </w:r>
    </w:p>
    <w:p>
      <w:pPr>
        <w:spacing w:before="160" w:after="80"/>
        <w:jc w:val="right"/>
        <w:bidi w:val="1"/>
      </w:pPr>
      <w:r>
        <w:rPr>
          <w:rFonts w:ascii="B Titr" w:hAnsi="B Titr"/>
          <w:b/>
          <w:i w:val="0"/>
          <w:color w:val="3C3C3C"/>
          <w:sz w:val="24"/>
          <w:rFonts w:ascii="B Titr" w:hAnsi="B Titr" w:cs="B Titr" w:eastAsia="B Titr"/>
        </w:rPr>
        <w:t>سازوکار Circuit Relay v2 و پروتکل DCUtR</w:t>
      </w:r>
    </w:p>
    <w:p>
      <w:pPr>
        <w:spacing w:before="60" w:after="80" w:line="312" w:lineRule="auto"/>
        <w:jc w:val="right"/>
        <w:bidi w:val="1"/>
      </w:pPr>
      <w:r>
        <w:rPr>
          <w:rFonts w:ascii="B Nazanin" w:hAnsi="B Nazanin"/>
          <w:b w:val="0"/>
          <w:i w:val="0"/>
          <w:color w:val="141414"/>
          <w:sz w:val="24"/>
          <w:rFonts w:ascii="B Nazanin" w:hAnsi="B Nazanin" w:cs="B Nazanin" w:eastAsia="B Nazanin"/>
        </w:rPr>
        <w:t>سامانه TrainSwarm برای غلبه بر این چالش‌ها، از دو ابزار هماهنگ در کتابخانه libp2p بهره می‌گیرد: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**پروتکل Circuit Relay v2:** گره‌های خصوصی با ارسال درخواست به سرور عمومی Bootstrap Relay، یک اسلات ارتباطی برای مدت‌زمان مشخص رزرو می‌کنند. این اسلات دارای سهمیه محدود پهنای باند و زمان است و گره آدرس چندگانه رله خود را به صورت زیر منتشر می‌سازد:</w:t>
      </w:r>
    </w:p>
    <w:p>
      <w:pPr>
        <w:spacing w:before="60" w:after="80" w:line="312" w:lineRule="auto"/>
        <w:jc w:val="right"/>
        <w:bidi w:val="1"/>
      </w:pPr>
      <w:r>
        <w:rPr>
          <w:rFonts w:ascii="B Nazanin" w:hAnsi="B Nazanin"/>
          <w:b w:val="0"/>
          <w:i w:val="0"/>
          <w:color w:val="141414"/>
          <w:sz w:val="24"/>
          <w:rFonts w:ascii="B Nazanin" w:hAnsi="B Nazanin" w:cs="B Nazanin" w:eastAsia="B Nazanin"/>
        </w:rPr>
        <w:t>`/ip4/RELAY_IP/tcp/4001/p2p/RELAY_ID/p2p-circuit/p2p/TARGET_ID`</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**پروتکل سوراخ‌کاری DCUtR (Direct Connection Upgrade through Relay):** پروتکل Circuit Relay v2 صرفاً یک پل موقت است. بلافاصله پس از برقراری مدار، ماژول DCUtR وارد عمل می‌شود. این ماژول از مدار رله به عنوان یک کانال کنترل استفاده می‌کند، زمان رفت و برگشت پکت‌ها (RTT) را اندازه می‌گیرد و سپس به هر دو گره فرمان می‌دهد که دقیقاً در یک لحظه مشخص، اقدام به ارسال بسته‌های خروجی (SYN در TCP یا نگاشت پورت در UDP/QUIC) به سمت آدرس عمومی یکدیگر نمایند. به دلیل همزمانی این بسته‌ها، فایروال‌های دو طرف هر دو پکت خروجی را مشاهده کرده و برای پاسخ متناظر، ورودی در جدول وضعیت (State Table) باز می‌کنند. بدین ترتیب سوکت مستقیم باز شده و اتصال بدون مصرف پهنای باند سرور رله، به یک **جریان مستقیم P2P** ارتقا می‌یابد.</w:t>
      </w:r>
    </w:p>
    <w:p>
      <w:pPr>
        <w:spacing w:before="240" w:after="240"/>
        <w:jc w:val="center"/>
      </w:pPr>
      <w:r>
        <w:rPr>
          <w:rFonts w:ascii="Tahoma" w:hAnsi="Tahoma"/>
          <w:b w:val="0"/>
          <w:i w:val="0"/>
          <w:color w:val="B4B4B4"/>
          <w:sz w:val="20"/>
          <w:rFonts w:ascii="Tahoma" w:hAnsi="Tahoma" w:cs="Tahoma" w:eastAsia="Tahoma"/>
        </w:rPr>
        <w:t>――――――――――――――――――――――――――――――</w:t>
      </w:r>
    </w:p>
    <w:p>
      <w:pPr>
        <w:spacing w:before="200" w:after="120"/>
        <w:jc w:val="right"/>
        <w:bidi w:val="1"/>
      </w:pPr>
      <w:r>
        <w:rPr>
          <w:rFonts w:ascii="B Titr" w:hAnsi="B Titr"/>
          <w:b/>
          <w:i w:val="0"/>
          <w:color w:val="2C6296"/>
          <w:sz w:val="26"/>
          <w:rFonts w:ascii="B Titr" w:hAnsi="B Titr" w:cs="B Titr" w:eastAsia="B Titr"/>
        </w:rPr>
        <w:t>۲-۲-۴. پایگاه داده و مدیریت وضعیت</w:t>
      </w:r>
    </w:p>
    <w:p>
      <w:pPr>
        <w:spacing w:before="60" w:after="80" w:line="312" w:lineRule="auto"/>
        <w:jc w:val="right"/>
        <w:bidi w:val="1"/>
      </w:pPr>
      <w:r>
        <w:rPr>
          <w:rFonts w:ascii="B Nazanin" w:hAnsi="B Nazanin"/>
          <w:b w:val="0"/>
          <w:i w:val="0"/>
          <w:color w:val="141414"/>
          <w:sz w:val="24"/>
          <w:rFonts w:ascii="B Nazanin" w:hAnsi="B Nazanin" w:cs="B Nazanin" w:eastAsia="B Nazanin"/>
        </w:rPr>
        <w:t>برای حفظ پایداری سیستم در برابر راه‌اندازی مجدد و پیگیری دقیق شاردهای آموزشی، از پایگاه داده رابطه‌ای سبک **SQLite** استفاده شده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**در هماهنگ‌کننده (Coordinator):** دیتابیس `coordinator.db` با نگاشت شیء-رابطه‌ای Entity Framework Core (.NET) وضعیت موجودیت‌های `Trainer` و `TrainingTask` را مدیریت می‌کند.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**در کلاینت (Client):** دیتابیس `training.db` با الگوهای Repository وضعیت شاردهای ایجادشده (`training_shards`)، مسیر فایل‌های محلی، متادیتای آموزش و تاریخچه نگارش‌های مدل (`models`) را ذخیره می‌سازد.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۲-۳. کارهای مشابه و پیشینه تحقیق</w:t>
      </w:r>
    </w:p>
    <w:p>
      <w:pPr>
        <w:spacing w:before="200" w:after="120"/>
        <w:jc w:val="right"/>
        <w:bidi w:val="1"/>
      </w:pPr>
      <w:r>
        <w:rPr>
          <w:rFonts w:ascii="B Titr" w:hAnsi="B Titr"/>
          <w:b/>
          <w:i w:val="0"/>
          <w:color w:val="2C6296"/>
          <w:sz w:val="26"/>
          <w:rFonts w:ascii="B Titr" w:hAnsi="B Titr" w:cs="B Titr" w:eastAsia="B Titr"/>
        </w:rPr>
        <w:t>۲-۳-۱. فریمورک‌های یادگیری فدرال (Flower)</w:t>
      </w:r>
    </w:p>
    <w:p>
      <w:pPr>
        <w:spacing w:before="60" w:after="80" w:line="312" w:lineRule="auto"/>
        <w:jc w:val="right"/>
        <w:bidi w:val="1"/>
      </w:pPr>
      <w:r>
        <w:rPr>
          <w:rFonts w:ascii="B Nazanin" w:hAnsi="B Nazanin"/>
          <w:b w:val="0"/>
          <w:i w:val="0"/>
          <w:color w:val="141414"/>
          <w:sz w:val="24"/>
          <w:rFonts w:ascii="B Nazanin" w:hAnsi="B Nazanin" w:cs="B Nazanin" w:eastAsia="B Nazanin"/>
        </w:rPr>
        <w:t>فریمورک **Flower** یکی از محبوب‌ترین چارچوب‌های متن‌باز برای شبیه‌سازی و اجرای آزمایش‌های یادگیری فدرال ناهمگون است. Flower با ارائه استراتژی‌های تجمیع متنوع (مانند FedAvg, FedProx) و مدیریت اتصال کلاینت‌ها بر بستر gRPC، بستری مناسب برای آموزش بر روی دستگاه‌های تلفن همراه و اینترنت اشیاء فراهم می‌سازد.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*مقایسه با TrainSwarm:* گرچه Flower در لایه تجمیع شباهت‌هایی به رویکرد ریاضی TrainSwarm دارد، اما معماری آن منحصراً با فرض حفظ داده‌ها نزد کاربر طراحی شده است و کلاینت‌ها خود تأمین‌کننده داده‌های محلی هستند. Flower سازوکاری برای تقسیم‌بندی فعال یک دیتاست متمرکز به شاردهای متوازن، پیمایش خودکار NAT با DCUtR یا تبادل بهینه‌سازی‌شده فایل‌های آرشیو ترنسفورمر ارائه نمی‌دهد.</w:t>
      </w:r>
    </w:p>
    <w:p>
      <w:pPr>
        <w:spacing w:before="200" w:after="120"/>
        <w:jc w:val="right"/>
        <w:bidi w:val="1"/>
      </w:pPr>
      <w:r>
        <w:rPr>
          <w:rFonts w:ascii="B Titr" w:hAnsi="B Titr"/>
          <w:b/>
          <w:i w:val="0"/>
          <w:color w:val="2C6296"/>
          <w:sz w:val="26"/>
          <w:rFonts w:ascii="B Titr" w:hAnsi="B Titr" w:cs="B Titr" w:eastAsia="B Titr"/>
        </w:rPr>
        <w:t>۲-۳-۲. سامانه Petals</w:t>
      </w:r>
    </w:p>
    <w:p>
      <w:pPr>
        <w:spacing w:before="60" w:after="80" w:line="312" w:lineRule="auto"/>
        <w:jc w:val="right"/>
        <w:bidi w:val="1"/>
      </w:pPr>
      <w:r>
        <w:rPr>
          <w:rFonts w:ascii="B Nazanin" w:hAnsi="B Nazanin"/>
          <w:b w:val="0"/>
          <w:i w:val="0"/>
          <w:color w:val="141414"/>
          <w:sz w:val="24"/>
          <w:rFonts w:ascii="B Nazanin" w:hAnsi="B Nazanin" w:cs="B Nazanin" w:eastAsia="B Nazanin"/>
        </w:rPr>
        <w:t>سامانه **Petals** پروژه‌ای پیشرو در زمینه توزیع مدل‌های زبانی عظیم (نظیر Llama یا BLOOM) روی سیستم‌های داوطلبانه است. رویکرد Petals بر **موازی‌سازی خط‌لوله‌ای مدل (Pipeline Model Parallelism)** متکی است؛ بدین صورت که لایه‌های یک مدل ۱۰۰ میلیارد پارامتری میان ده‌ها سرور تقسیم می‌شود و هر سرور مسئول اجرای چند لایه محدود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*مقایسه با TrainSwarm:* سامانه Petals برای استنتاج و فاین‌تیونینگ مدل‌های بسیار غول‌پیکری که در حافظه یک کارت گرافیک خانگی جای نمی‌گیرند طراحی شده است. اما همان‌طور که پیش‌تر ذکر شد، این رویکرد نیازمند ارسال پیوسته فعال‌سازی‌ها در شبکه است و در برابر قطع ارتباط یک نود خط لوله به شدت آسیب‌پذیر است. در مقابل، TrainSwarm از پارادایم داده‌موازی بهره می‌برد و مدل‌های با اندازه متوسط (تا چند میلیارد پارامتر) را به صورت کامل به هر گره می‌سپارد؛ بدین ترتیب هر گره بدون نیاز به تعامل با سایرین در طول فرایند آموزش به کار خود ادامه می‌دهد.</w:t>
      </w:r>
    </w:p>
    <w:p>
      <w:pPr>
        <w:spacing w:before="200" w:after="120"/>
        <w:jc w:val="right"/>
        <w:bidi w:val="1"/>
      </w:pPr>
      <w:r>
        <w:rPr>
          <w:rFonts w:ascii="B Titr" w:hAnsi="B Titr"/>
          <w:b/>
          <w:i w:val="0"/>
          <w:color w:val="2C6296"/>
          <w:sz w:val="26"/>
          <w:rFonts w:ascii="B Titr" w:hAnsi="B Titr" w:cs="B Titr" w:eastAsia="B Titr"/>
        </w:rPr>
        <w:t>۲-۳-۳. سامانه Bittensor</w:t>
      </w:r>
    </w:p>
    <w:p>
      <w:pPr>
        <w:spacing w:before="60" w:after="80" w:line="312" w:lineRule="auto"/>
        <w:jc w:val="right"/>
        <w:bidi w:val="1"/>
      </w:pPr>
      <w:r>
        <w:rPr>
          <w:rFonts w:ascii="B Nazanin" w:hAnsi="B Nazanin"/>
          <w:b w:val="0"/>
          <w:i w:val="0"/>
          <w:color w:val="141414"/>
          <w:sz w:val="24"/>
          <w:rFonts w:ascii="B Nazanin" w:hAnsi="B Nazanin" w:cs="B Nazanin" w:eastAsia="B Nazanin"/>
        </w:rPr>
        <w:t>پروژه **Bittensor** یک شبکه هوش مصنوعی غیرمتمرکز است که بر پایه بلاکچین و سیستم مشوق‌های اقتصادی (توکن TAO) فعالیت می‌کند. گره‌ها در شبکه‌های فرعی (Subnets) مختلف بر اساس کیفیت پاسخ‌ها یا مدل‌های ارائه‌شده از طریق سازوکارهای اجماع اعتبارسنجی و پاداش‌دهی می‌شوند.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*مقایسه با TrainSwarm:* سامانه Bittensor بستری عظیم برای رقابت بازار آزاد مدل‌هاست و چالش‌های اعتماد را از طریق مشوق‌های مالی حل می‌کند. با این حال، افزودن لایه‌های بلاکچین و پروتکل‌های اثبات کار/هوش، پیچیدگی و تأخیر سرسام‌آوری به سیستم تحمیل می‌کند. TrainSwarm عامدانه مسائل اقتصادی را خارج از محدوده فرض کرده و صرفاً بر حل مسائل مهندسی توزیع کار، شاردبندی و همگرایی مدل در یک محیط فنی قابل‌کنترل تمرکز دارد.</w:t>
      </w:r>
    </w:p>
    <w:p>
      <w:pPr>
        <w:spacing w:before="240" w:after="240"/>
        <w:jc w:val="center"/>
      </w:pPr>
      <w:r>
        <w:rPr>
          <w:rFonts w:ascii="Tahoma" w:hAnsi="Tahoma"/>
          <w:b w:val="0"/>
          <w:i w:val="0"/>
          <w:color w:val="B4B4B4"/>
          <w:sz w:val="20"/>
          <w:rFonts w:ascii="Tahoma" w:hAnsi="Tahoma" w:cs="Tahoma" w:eastAsia="Tahoma"/>
        </w:rPr>
        <w:t>――――――――――――――――――――――――――――――</w:t>
      </w:r>
    </w:p>
    <w:p>
      <w:pPr>
        <w:spacing w:before="200" w:after="120"/>
        <w:jc w:val="right"/>
        <w:bidi w:val="1"/>
      </w:pPr>
      <w:r>
        <w:rPr>
          <w:rFonts w:ascii="B Titr" w:hAnsi="B Titr"/>
          <w:b/>
          <w:i w:val="0"/>
          <w:color w:val="2C6296"/>
          <w:sz w:val="26"/>
          <w:rFonts w:ascii="B Titr" w:hAnsi="B Titr" w:cs="B Titr" w:eastAsia="B Titr"/>
        </w:rPr>
        <w:t>۲-۳-۴. جمع‌بندی پیشینه و جایگاه پروژه</w:t>
      </w:r>
    </w:p>
    <w:p>
      <w:pPr>
        <w:spacing w:before="60" w:after="80" w:line="312" w:lineRule="auto"/>
        <w:jc w:val="right"/>
        <w:bidi w:val="1"/>
      </w:pPr>
      <w:r>
        <w:rPr>
          <w:rFonts w:ascii="B Nazanin" w:hAnsi="B Nazanin"/>
          <w:b w:val="0"/>
          <w:i w:val="0"/>
          <w:color w:val="141414"/>
          <w:sz w:val="24"/>
          <w:rFonts w:ascii="B Nazanin" w:hAnsi="B Nazanin" w:cs="B Nazanin" w:eastAsia="B Nazanin"/>
        </w:rPr>
        <w:t>جدول زیر جایگاه معماری و عملکردی پروژه TrainSwarm را در مقایسه با سامانه‌های مطرح مورد بررسی قرار می‌دهد:</w:t>
      </w:r>
    </w:p>
    <w:tbl>
      <w:tblPr>
        <w:tblW w:type="auto" w:w="0"/>
        <w:jc w:val="center"/>
        <w:tblLayout w:type="fixed"/>
        <w:tblLook w:firstColumn="1" w:firstRow="1" w:lastColumn="0" w:lastRow="0" w:noHBand="0" w:noVBand="1" w:val="04A0"/>
        <w:tblBorders>
          <w:top w:val="single" w:sz="6" w:space="0" w:color="CCCCCC"/>
          <w:left w:val="none"/>
          <w:bottom w:val="single" w:sz="8" w:space="0" w:color="888888"/>
          <w:right w:val="none"/>
          <w:insideH w:val="single" w:sz="4" w:space="0" w:color="E0E0E0"/>
          <w:insideV w:val="none"/>
        </w:tblBorders>
      </w:tblPr>
      <w:tblGrid>
        <w:gridCol w:w="1806"/>
        <w:gridCol w:w="1806"/>
        <w:gridCol w:w="1806"/>
        <w:gridCol w:w="1806"/>
        <w:gridCol w:w="1806"/>
      </w:tblGrid>
      <w:tr>
        <w:tc>
          <w:tcPr>
            <w:tcW w:type="dxa" w:w="1806"/>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معیار مقایسه‌ای</w:t>
            </w:r>
          </w:p>
        </w:tc>
        <w:tc>
          <w:tcPr>
            <w:tcW w:type="dxa" w:w="1806"/>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پروژه حاضر (TrainSwarm)</w:t>
            </w:r>
          </w:p>
        </w:tc>
        <w:tc>
          <w:tcPr>
            <w:tcW w:type="dxa" w:w="1806"/>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سامانه Flower</w:t>
            </w:r>
          </w:p>
        </w:tc>
        <w:tc>
          <w:tcPr>
            <w:tcW w:type="dxa" w:w="1806"/>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سامانه Petals</w:t>
            </w:r>
          </w:p>
        </w:tc>
        <w:tc>
          <w:tcPr>
            <w:tcW w:type="dxa" w:w="1806"/>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سامانه Bittensor</w:t>
            </w:r>
          </w:p>
        </w:tc>
      </w:tr>
      <w:tr>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**هدف اصلی**</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MVP فاین‌تیونینگ مشارکتی ترنسفورمر</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چارچوب یادگیری فدرال دیوایس‌های لبه</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استنتاج و آموزش خط‌لوله‌ای مدل‌های غول‌پیکر</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بازار غیرمتمرکز و مشوق‌محور هوش مصنوعی</w:t>
            </w:r>
          </w:p>
        </w:tc>
      </w:tr>
      <w:tr>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**الگوی توزیع محاسبات**</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موازی‌سازی داده (Data Parallelism)</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تجمیع گرادیان/مدل فدرال</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موازی‌سازی مدل و خط لوله (Pipeline Parallelism)</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رقابت عاملی و ارزیابی استنتاج</w:t>
            </w:r>
          </w:p>
        </w:tc>
      </w:tr>
      <w:tr>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**مدیریت وظایف**</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Coordinator و زمان‌بند عادلانه .NET</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Client Manager مرکزی در سرور</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Swarm DHT و کلاستر هماهنگ</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مکانیسم‌های اجماع Yuma / Subnet</w:t>
            </w:r>
          </w:p>
        </w:tc>
      </w:tr>
      <w:tr>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**تقسیم‌بندی داده‌ها**</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شاردبندی تطبیقی با Smoke Test</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داده‌ها در مبدأ نزد کلاینت‌هاست</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داده‌ها به صورت مینی‌بچ جاری می‌شوند</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داده‌ها توسط ارزیاب‌ها تولید می‌شوند</w:t>
            </w:r>
          </w:p>
        </w:tc>
      </w:tr>
      <w:tr>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**ارتباطات مستقیم P2P**</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بلی (libp2p با DCUtR و Circuit Relay v2)</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خیر (معمولاً gRPC مستقیم به سرور مرکزی)</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بلی (libp2p و DHT)</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بلی (Substrate و پروتکل‌های P2P)</w:t>
            </w:r>
          </w:p>
        </w:tc>
      </w:tr>
      <w:tr>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**فرمت تبادل پارامتر**</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تفاضل وزن‌ها در SafeTensors</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تانسورهای سریال‌شده بر بستر gRPC</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فعال‌سازی‌ها و وزن‌های لایه‌ها</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بردارها و پاسخ‌های استنتاجی</w:t>
            </w:r>
          </w:p>
        </w:tc>
      </w:tr>
      <w:tr>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**تحمل خطای پیشرفته**</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محدود (بازگشت امن تسک در سطح MVP)</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بر اساس سیاست‌های سرور</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نیازمند مسیریابی مجدد پویا در لایه‌ها</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مبتنی بر اجماع و جریمه سهام</w:t>
            </w:r>
          </w:p>
        </w:tc>
      </w:tr>
      <w:tr>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**سازوکار پاداش و توکن**</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خارج از محدوده (تمرکز بر مهندسی ML)</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خارج از محدوده</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خارج از محدوده</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محور اصلی سامانه (توکن TAO)</w:t>
            </w:r>
          </w:p>
        </w:tc>
      </w:tr>
    </w:tbl>
    <w:p>
      <w:pPr>
        <w:spacing w:before="80" w:after="80"/>
      </w:pP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**نتیجه‌گیری علمی از جدول مقایسه:**</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سامانه TrainSwarm ادعای برتری مطلق بر تمام سامانه‌های موجود را ندارد؛ بلکه ارزش پژوهشی آن در این است که با تعریف یک مرز عملیاتی مشخص و محدود، حلقه‌های گمشده میان موازی‌سازی داده، شاردبندی تطبیقی، ارتباطات همتابه‌همتا در پشت NAT، امنیت تبادل وزن‌ها و زمان‌بندی عادلانه را در قالب یک پیش‌نمونه منسجم و قابل‌ارزیابی تجربی یکپارچه ساخته است.</w:t>
      </w:r>
    </w:p>
    <w:p>
      <w:pPr>
        <w:spacing w:before="240" w:after="240"/>
        <w:jc w:val="center"/>
      </w:pPr>
      <w:r>
        <w:rPr>
          <w:rFonts w:ascii="Tahoma" w:hAnsi="Tahoma"/>
          <w:b w:val="0"/>
          <w:i w:val="0"/>
          <w:color w:val="B4B4B4"/>
          <w:sz w:val="20"/>
          <w:rFonts w:ascii="Tahoma" w:hAnsi="Tahoma" w:cs="Tahoma" w:eastAsia="Tahoma"/>
        </w:rPr>
        <w:t>――――――――――――――――――――――――――――――</w:t>
      </w:r>
    </w:p>
    <w:p>
      <w:pPr>
        <w:spacing w:before="360" w:after="240"/>
        <w:jc w:val="right"/>
        <w:bidi w:val="1"/>
      </w:pPr>
      <w:r>
        <w:rPr>
          <w:rFonts w:ascii="B Titr" w:hAnsi="B Titr"/>
          <w:b/>
          <w:i w:val="0"/>
          <w:color w:val="182B49"/>
          <w:sz w:val="36"/>
          <w:rFonts w:ascii="B Titr" w:hAnsi="B Titr" w:cs="B Titr" w:eastAsia="B Titr"/>
        </w:rPr>
        <w:t>فصل سوم: معماری و طراحی سیستم</w:t>
      </w:r>
    </w:p>
    <w:p>
      <w:pPr>
        <w:spacing w:before="60" w:after="80" w:line="312" w:lineRule="auto"/>
        <w:jc w:val="right"/>
        <w:bidi w:val="1"/>
      </w:pPr>
      <w:r>
        <w:rPr>
          <w:rFonts w:ascii="B Nazanin" w:hAnsi="B Nazanin"/>
          <w:b w:val="0"/>
          <w:i w:val="0"/>
          <w:color w:val="141414"/>
          <w:sz w:val="24"/>
          <w:rFonts w:ascii="B Nazanin" w:hAnsi="B Nazanin" w:cs="B Nazanin" w:eastAsia="B Nazanin"/>
        </w:rPr>
        <w:t>در این فصل، معماری نرم‌افزاری، نیازمندی‌های مهندسی، مسئولیت‌های اجزا، جریان داده‌ها و پروتکل‌های ارتباطی سامانه TrainSwarm به تفصیل تشریح می‌گردد.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۳-۱. نیازمندی‌های سیستم</w:t>
      </w:r>
    </w:p>
    <w:p>
      <w:pPr>
        <w:spacing w:before="200" w:after="120"/>
        <w:jc w:val="right"/>
        <w:bidi w:val="1"/>
      </w:pPr>
      <w:r>
        <w:rPr>
          <w:rFonts w:ascii="B Titr" w:hAnsi="B Titr"/>
          <w:b/>
          <w:i w:val="0"/>
          <w:color w:val="2C6296"/>
          <w:sz w:val="26"/>
          <w:rFonts w:ascii="B Titr" w:hAnsi="B Titr" w:cs="B Titr" w:eastAsia="B Titr"/>
        </w:rPr>
        <w:t>۳-۱-۱. نیازمندی‌های کارکردی (Functional Requirements)</w:t>
      </w:r>
    </w:p>
    <w:p>
      <w:pPr>
        <w:spacing w:before="60" w:after="80" w:line="312" w:lineRule="auto"/>
        <w:jc w:val="right"/>
        <w:bidi w:val="1"/>
      </w:pPr>
      <w:r>
        <w:rPr>
          <w:rFonts w:ascii="B Nazanin" w:hAnsi="B Nazanin"/>
          <w:b w:val="0"/>
          <w:i w:val="0"/>
          <w:color w:val="141414"/>
          <w:sz w:val="24"/>
          <w:rFonts w:ascii="B Nazanin" w:hAnsi="B Nazanin" w:cs="B Nazanin" w:eastAsia="B Nazanin"/>
        </w:rPr>
        <w:t>نیازمندی‌های کارکردی سیستم، بیانگر رفتارهایی هستند که بستر TrainSwarm موظف به پشتیبانی و اجرای آن‌هاست: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**FR-01 (مدیریت مدل و دیتاست):** سیستم باید بتواند مدل پایه در فرمت استاندارد، فایل‌های توکنایزر، مجموعه داده متنی و تنظیمات آموزش را دریافت و پیش از ورود به چرخه پردازش، سلامت ساختاری و سازگاری تانسورهای آن‌ها را اعتبارسنجی کند.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**FR-02 (تست دود و شاردبندی خودکار داده‌ها):** سیستم باید پیش از قطعه‌بندی نهایی، یک آزمون بنچمارک مقدماتی (Smoke Test) روی تعدادی محدود نمونه اجرا کرده، توان عملیاتی سخت‌افزار را بسنجد و بر مبنای یک پنجره زمانی هدف، دیتاست را به شاردهای متوازن و غیرهمپوشان تقسیم نماید.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**FR-03 (ثبت و صف‌بندی تسک‌ها):** کلاینت باید بتواند تسک‌های مربوط به شاردهای ایجادشده را در قالب یک بسته منسجم به گره هماهنگ‌کننده معرفی کند.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**FR-04 (زمان‌بندی و تخصیص انحصاری کار):** هماهنگ‌کننده باید تسک‌های آماده را بر اساس یک الگوریتم عادلانه به عاملهای آماده (IDLE) تخصیص داده و تضمین کند که در هر لحظه، هیچ عاملی بیش از یک تسک دریافت نمی‌کند.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**FR-05 (اجرای آموزش محلی و استخراج تفاضل):** عامل آموزش باید بتواند تسک را دریافت، پیش‌نیازها را از طریق شبکه همتابه‌همتا دانلود، حلقه آموزش را روی PyTorch اجرا و بردار تفاضل پارامترها ($\Delta W$) را در قالب SafeTensors استخراج نماید.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**FR-06 (اعتبارسنجی و ثبت امن نتایج):** کلاینت باید خروجی‌های دریافتی از عامل‌ها را از نظر تطابق کلیدها، ابعاد تانسورها، عدم وجود فایل‌های مخرب و تعلق به نسخه پایه صحیح ارزیابی کند.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**FR-07 (تجمیع وزندار و انتشار اتمیک نسخه جدید):** کلاینت پس از تکمیل موفق شاردهای یک دور، الگوریتم میانگین‌گیری وزندار متناسب با نمونه‌ها را اجرا کرده و نسخه جدید مدل را به صورت اتمیک بسته‌بندی و برای دور بعدی آماده سازد.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**FR-08 (ره‌گیری پایدار وضعیت):** وضعیت تمام شاردها، عامل‌ها، تسک‌ها و نگارش‌های مدل باید در مخازن پایگاه داده محلی ذخیره شده تا در صورت بروز خطا یا قطع برق، سابقه فرایند قابل بازیابی باشد.</w:t>
      </w:r>
    </w:p>
    <w:p>
      <w:pPr>
        <w:spacing w:before="200" w:after="120"/>
        <w:jc w:val="right"/>
        <w:bidi w:val="1"/>
      </w:pPr>
      <w:r>
        <w:rPr>
          <w:rFonts w:ascii="B Titr" w:hAnsi="B Titr"/>
          <w:b/>
          <w:i w:val="0"/>
          <w:color w:val="2C6296"/>
          <w:sz w:val="26"/>
          <w:rFonts w:ascii="B Titr" w:hAnsi="B Titr" w:cs="B Titr" w:eastAsia="B Titr"/>
        </w:rPr>
        <w:t>۳-۱-۲. نیازمندی‌های غیرکارکردی (Non-Functional Requirements)</w:t>
      </w:r>
    </w:p>
    <w:p>
      <w:pPr>
        <w:spacing w:before="60" w:after="80" w:line="312" w:lineRule="auto"/>
        <w:jc w:val="right"/>
        <w:bidi w:val="1"/>
      </w:pPr>
      <w:r>
        <w:rPr>
          <w:rFonts w:ascii="B Nazanin" w:hAnsi="B Nazanin"/>
          <w:b w:val="0"/>
          <w:i w:val="0"/>
          <w:color w:val="141414"/>
          <w:sz w:val="24"/>
          <w:rFonts w:ascii="B Nazanin" w:hAnsi="B Nazanin" w:cs="B Nazanin" w:eastAsia="B Nazanin"/>
        </w:rPr>
        <w:t>ویژگی‌های کیفی و شاخص‌های مهندسی سیستم عبارتند از:</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**NFR-01 (قابلیت نگهداری و جداسازی دغدغه‌ها - Separation of Concerns):** لایه هماهنگی، لایه انتقال شبکه، لایه ذخیره‌سازی داده و موتور آموزش یادگیری عمیق باید در ماژول‌ها و سرویس‌های کاملاً مستقل از یکدیگر مستقر شوند تا تغییر در یکی نیازمند دستکاری دیگری نباشد.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**NFR-02 (توسعه‌پذیری بر پایه اصل باز-بسته - Open-Closed Principle):** سیستم باید بتواند بدون تغییر در کد اصلی ارکستراسیون، از طریق الگوهای Adapter و Registry، معماری‌های جدید شبکه‌های عصبی را پشتیبانی کند.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**NFR-03 (مشاهده‌پذیری و ثبت لاگ - Observability):** ثبت دقیق وقایع با سطوح مختلف (Debug, Info, Warning, Error) در تمام گره‌ها به همراه ره‌گیری شناسه‌های یکتا جهت عیب‌یابی سریع.</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**NFR-04 (سازگاری و یکپارچگی قراردادها):** پیام‌ها، ساختار فایل‌ها و کدهای وضعیت باید بر اساس پروتکل‌بافرز (Protobuf) و قراردادهای Strongly-Typed اعتبارسنجی شوند.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**NFR-05 (کارایی و کاهش بار شبکه):** با بهره‌گیری از تبادل تفاضل وزن‌ها به جای ارسال مکرر کل مدل، حجم انتقال داده در شبکه تا بیش از ۷۰ درصد نسبت به حالت پایه کاهش یابد.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**NFR-06 (تاب‌آوری محدود در سطح MVP):** در صورت قطع ارتباط گره یا شکست فرایند آموزش، وضعیت گره به صورت خودکار تصحیح شده و تسک ناقص جهت واگذاری به گره‌های دیگر به صف بازگردانده شود.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۳-۲. معماری کلان سیستم (High-Level Architecture)</w:t>
      </w:r>
    </w:p>
    <w:p>
      <w:pPr>
        <w:spacing w:before="60" w:after="80" w:line="312" w:lineRule="auto"/>
        <w:jc w:val="right"/>
        <w:bidi w:val="1"/>
      </w:pPr>
      <w:r>
        <w:rPr>
          <w:rFonts w:ascii="B Nazanin" w:hAnsi="B Nazanin"/>
          <w:b w:val="0"/>
          <w:i w:val="0"/>
          <w:color w:val="141414"/>
          <w:sz w:val="24"/>
          <w:rFonts w:ascii="B Nazanin" w:hAnsi="B Nazanin" w:cs="B Nazanin" w:eastAsia="B Nazanin"/>
        </w:rPr>
        <w:t>معماری کلان سامانه TrainSwarm بر پایه **تفکیک سه‌لایه‌ای (Three-Plane Architecture)** بنا شده است:</w:t>
      </w:r>
    </w:p>
    <w:p>
      <w:pPr>
        <w:spacing w:before="80" w:after="120"/>
        <w:ind w:left="288" w:right="288"/>
        <w:jc w:val="left"/>
        <w:shd w:fill="F4F6F9"/>
      </w:pPr>
      <w:r>
        <w:rPr>
          <w:rFonts w:ascii="Consolas" w:hAnsi="Consolas"/>
          <w:b w:val="0"/>
          <w:i w:val="0"/>
          <w:color w:val="282C34"/>
          <w:sz w:val="19"/>
          <w:rFonts w:ascii="Consolas" w:hAnsi="Consolas" w:cs="Consolas" w:eastAsia="Consolas"/>
        </w:rPr>
        <w:t>===================================================================================</w:t>
        <w:br/>
        <w:t xml:space="preserve">                                  CONTROL PLANE (لایه کنترل)</w:t>
        <w:br/>
        <w:t>===================================================================================</w:t>
        <w:br/>
        <w:t xml:space="preserve"> [ASP.NET Core Web API (Port 8080)] &lt;======&gt; [SQLite Persistence: coordinator.db]</w:t>
        <w:br/>
        <w:t xml:space="preserve">         |                                                  |</w:t>
        <w:br/>
        <w:t xml:space="preserve">         +--&gt; TrainingTask Lifecycle Ledger                 |</w:t>
        <w:br/>
        <w:t xml:space="preserve">         +--&gt; Trainer Registry &amp; Keep-Alive                 |</w:t>
        <w:br/>
        <w:t xml:space="preserve">         +--&gt; Fair Round-Robin Cursor Scheduler             |</w:t>
        <w:br/>
        <w:t xml:space="preserve">         |                                                  |</w:t>
        <w:br/>
        <w:t xml:space="preserve"> [gRPC Command Server (Port 8081)]                          |</w:t>
        <w:br/>
        <w:t xml:space="preserve">         ^                                                  |</w:t>
        <w:br/>
        <w:t xml:space="preserve">         | استریم بلادرنگ دستورات (HTTP/2 gRPC Push)        |</w:t>
        <w:br/>
        <w:t xml:space="preserve">         v                                                  |</w:t>
        <w:br/>
        <w:t>===================================================================================</w:t>
        <w:br/>
        <w:t xml:space="preserve">                                  NETWORK PLANE (لایه شبکه)</w:t>
        <w:br/>
        <w:t>===================================================================================</w:t>
        <w:br/>
        <w:t xml:space="preserve"> [Bootstrap Relay (Go libp2p)]                              |</w:t>
        <w:br/>
        <w:t xml:space="preserve">         | Circuit Relay v2 / DCUtR                         |</w:t>
        <w:br/>
        <w:t xml:space="preserve">         v                                                  v</w:t>
        <w:br/>
        <w:t xml:space="preserve"> [Client p2p-node (Go)]  &lt;==== DCUtR Direct P2P ====&gt;  [Trainer p2p-node (Go)]</w:t>
        <w:br/>
        <w:t xml:space="preserve">         ^                                                  ^</w:t>
        <w:br/>
        <w:t xml:space="preserve">         | ارتباط محلی (Localhost gRPC 50051)               | ارتباط محلی (Localhost gRPC 50052)</w:t>
        <w:br/>
        <w:t xml:space="preserve">         v                                                  v</w:t>
        <w:br/>
        <w:t>===================================================================================</w:t>
        <w:br/>
        <w:t xml:space="preserve">                                    DATA PLANE (لایه داده)</w:t>
        <w:br/>
        <w:t>===================================================================================</w:t>
        <w:br/>
        <w:t xml:space="preserve"> [Client Application (Python)]                         [Trainer Application (Python)]</w:t>
        <w:br/>
        <w:t xml:space="preserve">   - SubmitTrainingCommandHandler                        - StartTrainingHandler</w:t>
        <w:br/>
        <w:t xml:space="preserve">   - SmokeTestCommandHandler                             - TrainingOrchestrator</w:t>
        <w:br/>
        <w:t xml:space="preserve">   - PartitioningOrchestrator                            - CanonicalCausalDecoderTrainer</w:t>
        <w:br/>
        <w:t xml:space="preserve">   - Inbound P2P Dispatcher                              - Ephemeral Artifact Cleanup</w:t>
        <w:br/>
        <w:t xml:space="preserve">   - FedAvg Aggregator                                   - Working Directory Cache</w:t>
        <w:br/>
        <w:t xml:space="preserve">   - training.db (SQLite)                                - Presentation UI / GUI</w:t>
      </w:r>
    </w:p>
    <w:p>
      <w:pPr>
        <w:spacing w:before="200" w:after="120"/>
        <w:jc w:val="right"/>
        <w:bidi w:val="1"/>
      </w:pPr>
      <w:r>
        <w:rPr>
          <w:rFonts w:ascii="B Titr" w:hAnsi="B Titr"/>
          <w:b/>
          <w:i w:val="0"/>
          <w:color w:val="2C6296"/>
          <w:sz w:val="26"/>
          <w:rFonts w:ascii="B Titr" w:hAnsi="B Titr" w:cs="B Titr" w:eastAsia="B Titr"/>
        </w:rPr>
        <w:t>۳-۲-۱. گره کلاینت (Client Node)</w:t>
      </w:r>
    </w:p>
    <w:p>
      <w:pPr>
        <w:spacing w:before="60" w:after="80" w:line="312" w:lineRule="auto"/>
        <w:jc w:val="right"/>
        <w:bidi w:val="1"/>
      </w:pPr>
      <w:r>
        <w:rPr>
          <w:rFonts w:ascii="B Nazanin" w:hAnsi="B Nazanin"/>
          <w:b w:val="0"/>
          <w:i w:val="0"/>
          <w:color w:val="141414"/>
          <w:sz w:val="24"/>
          <w:rFonts w:ascii="B Nazanin" w:hAnsi="B Nazanin" w:cs="B Nazanin" w:eastAsia="B Nazanin"/>
        </w:rPr>
        <w:t>کلاینت نقطه آغاز و مرکز فرماندهی داده در یک پروژه فاین‌تیونینگ است. وظایف بنیادین کلاینت عبارتند از:</w:t>
      </w:r>
    </w:p>
    <w:p>
      <w:pPr>
        <w:spacing w:before="60" w:after="80" w:line="312" w:lineRule="auto"/>
        <w:jc w:val="right"/>
        <w:bidi w:val="1"/>
      </w:pPr>
      <w:r>
        <w:rPr>
          <w:rFonts w:ascii="B Nazanin" w:hAnsi="B Nazanin"/>
          <w:b w:val="0"/>
          <w:i w:val="0"/>
          <w:color w:val="141414"/>
          <w:sz w:val="24"/>
          <w:rFonts w:ascii="B Nazanin" w:hAnsi="B Nazanin" w:cs="B Nazanin" w:eastAsia="B Nazanin"/>
        </w:rPr>
        <w:t>۱. انتخاب و صحنه‌آرایی (Staging) مدل پایه و پیکربندی آموزشی.</w:t>
      </w:r>
    </w:p>
    <w:p>
      <w:pPr>
        <w:spacing w:before="60" w:after="80" w:line="312" w:lineRule="auto"/>
        <w:jc w:val="right"/>
        <w:bidi w:val="1"/>
      </w:pPr>
      <w:r>
        <w:rPr>
          <w:rFonts w:ascii="B Nazanin" w:hAnsi="B Nazanin"/>
          <w:b w:val="0"/>
          <w:i w:val="0"/>
          <w:color w:val="141414"/>
          <w:sz w:val="24"/>
          <w:rFonts w:ascii="B Nazanin" w:hAnsi="B Nazanin" w:cs="B Nazanin" w:eastAsia="B Nazanin"/>
        </w:rPr>
        <w:t>۲. بارگذاری و اعتبارسنجی تانسورهای مجموعه داده متنی.</w:t>
      </w:r>
    </w:p>
    <w:p>
      <w:pPr>
        <w:spacing w:before="60" w:after="80" w:line="312" w:lineRule="auto"/>
        <w:jc w:val="right"/>
        <w:bidi w:val="1"/>
      </w:pPr>
      <w:r>
        <w:rPr>
          <w:rFonts w:ascii="B Nazanin" w:hAnsi="B Nazanin"/>
          <w:b w:val="0"/>
          <w:i w:val="0"/>
          <w:color w:val="141414"/>
          <w:sz w:val="24"/>
          <w:rFonts w:ascii="B Nazanin" w:hAnsi="B Nazanin" w:cs="B Nazanin" w:eastAsia="B Nazanin"/>
        </w:rPr>
        <w:t>۳. اجرای تست دود مقدماتی جهت اندازه‌گیری سرعت آموزش و محاسبه اندازه بهینه شاردها.</w:t>
      </w:r>
    </w:p>
    <w:p>
      <w:pPr>
        <w:spacing w:before="60" w:after="80" w:line="312" w:lineRule="auto"/>
        <w:jc w:val="right"/>
        <w:bidi w:val="1"/>
      </w:pPr>
      <w:r>
        <w:rPr>
          <w:rFonts w:ascii="B Nazanin" w:hAnsi="B Nazanin"/>
          <w:b w:val="0"/>
          <w:i w:val="0"/>
          <w:color w:val="141414"/>
          <w:sz w:val="24"/>
          <w:rFonts w:ascii="B Nazanin" w:hAnsi="B Nazanin" w:cs="B Nazanin" w:eastAsia="B Nazanin"/>
        </w:rPr>
        <w:t>۴. قطعه‌بندی دیتاست به شاردهای مجزا و ذخیره آن‌ها در مسیرهای استاندارد.</w:t>
      </w:r>
    </w:p>
    <w:p>
      <w:pPr>
        <w:spacing w:before="60" w:after="80" w:line="312" w:lineRule="auto"/>
        <w:jc w:val="right"/>
        <w:bidi w:val="1"/>
      </w:pPr>
      <w:r>
        <w:rPr>
          <w:rFonts w:ascii="B Nazanin" w:hAnsi="B Nazanin"/>
          <w:b w:val="0"/>
          <w:i w:val="0"/>
          <w:color w:val="141414"/>
          <w:sz w:val="24"/>
          <w:rFonts w:ascii="B Nazanin" w:hAnsi="B Nazanin" w:cs="B Nazanin" w:eastAsia="B Nazanin"/>
        </w:rPr>
        <w:t>۵. ثبت مشخصات شاردها در پایگاه داده محلی SQLite با وضعیت اولیه `CREATED`.</w:t>
      </w:r>
    </w:p>
    <w:p>
      <w:pPr>
        <w:spacing w:before="60" w:after="80" w:line="312" w:lineRule="auto"/>
        <w:jc w:val="right"/>
        <w:bidi w:val="1"/>
      </w:pPr>
      <w:r>
        <w:rPr>
          <w:rFonts w:ascii="B Nazanin" w:hAnsi="B Nazanin"/>
          <w:b w:val="0"/>
          <w:i w:val="0"/>
          <w:color w:val="141414"/>
          <w:sz w:val="24"/>
          <w:rFonts w:ascii="B Nazanin" w:hAnsi="B Nazanin" w:cs="B Nazanin" w:eastAsia="B Nazanin"/>
        </w:rPr>
        <w:t>۶. معرفی شناسه شاردها به سرور هماهنگ‌کننده و تغییر وضعیت شاردها به `READY`.</w:t>
      </w:r>
    </w:p>
    <w:p>
      <w:pPr>
        <w:spacing w:before="60" w:after="80" w:line="312" w:lineRule="auto"/>
        <w:jc w:val="right"/>
        <w:bidi w:val="1"/>
      </w:pPr>
      <w:r>
        <w:rPr>
          <w:rFonts w:ascii="B Nazanin" w:hAnsi="B Nazanin"/>
          <w:b w:val="0"/>
          <w:i w:val="0"/>
          <w:color w:val="141414"/>
          <w:sz w:val="24"/>
          <w:rFonts w:ascii="B Nazanin" w:hAnsi="B Nazanin" w:cs="B Nazanin" w:eastAsia="B Nazanin"/>
        </w:rPr>
        <w:t>۷. پاسخ‌گویی به درخواست‌های P2P گره‌های ترینر (ارسال مشخصات تسک، ارسال فایل مدل پایه و ارسال شارد داده).</w:t>
      </w:r>
    </w:p>
    <w:p>
      <w:pPr>
        <w:spacing w:before="60" w:after="80" w:line="312" w:lineRule="auto"/>
        <w:jc w:val="right"/>
        <w:bidi w:val="1"/>
      </w:pPr>
      <w:r>
        <w:rPr>
          <w:rFonts w:ascii="B Nazanin" w:hAnsi="B Nazanin"/>
          <w:b w:val="0"/>
          <w:i w:val="0"/>
          <w:color w:val="141414"/>
          <w:sz w:val="24"/>
          <w:rFonts w:ascii="B Nazanin" w:hAnsi="B Nazanin" w:cs="B Nazanin" w:eastAsia="B Nazanin"/>
        </w:rPr>
        <w:t>۸. دریافت فایل‌های تفاضل وزن‌ها (`.safetensors`) و متادیتای آموزش از ترینرها و علامت‌گذاری شاردها به عنوان `COMPLETED`.</w:t>
      </w:r>
    </w:p>
    <w:p>
      <w:pPr>
        <w:spacing w:before="60" w:after="80" w:line="312" w:lineRule="auto"/>
        <w:jc w:val="right"/>
        <w:bidi w:val="1"/>
      </w:pPr>
      <w:r>
        <w:rPr>
          <w:rFonts w:ascii="B Nazanin" w:hAnsi="B Nazanin"/>
          <w:b w:val="0"/>
          <w:i w:val="0"/>
          <w:color w:val="141414"/>
          <w:sz w:val="24"/>
          <w:rFonts w:ascii="B Nazanin" w:hAnsi="B Nazanin" w:cs="B Nazanin" w:eastAsia="B Nazanin"/>
        </w:rPr>
        <w:t>۹. اجرای الگوریتم تجمیع میانگین وزندار (FedAvg) پس از اتمام شاردها و انتشار اتمیک نسخه جدید مدل ($v_{r+1}$).</w:t>
      </w:r>
    </w:p>
    <w:p>
      <w:pPr>
        <w:spacing w:before="200" w:after="120"/>
        <w:jc w:val="right"/>
        <w:bidi w:val="1"/>
      </w:pPr>
      <w:r>
        <w:rPr>
          <w:rFonts w:ascii="B Titr" w:hAnsi="B Titr"/>
          <w:b/>
          <w:i w:val="0"/>
          <w:color w:val="2C6296"/>
          <w:sz w:val="26"/>
          <w:rFonts w:ascii="B Titr" w:hAnsi="B Titr" w:cs="B Titr" w:eastAsia="B Titr"/>
        </w:rPr>
        <w:t>۳-۲-۲. گره هماهنگ‌کننده (Coordinator)</w:t>
      </w:r>
    </w:p>
    <w:p>
      <w:pPr>
        <w:spacing w:before="60" w:after="80" w:line="312" w:lineRule="auto"/>
        <w:jc w:val="right"/>
        <w:bidi w:val="1"/>
      </w:pPr>
      <w:r>
        <w:rPr>
          <w:rFonts w:ascii="B Nazanin" w:hAnsi="B Nazanin"/>
          <w:b w:val="0"/>
          <w:i w:val="0"/>
          <w:color w:val="141414"/>
          <w:sz w:val="24"/>
          <w:rFonts w:ascii="B Nazanin" w:hAnsi="B Nazanin" w:cs="B Nazanin" w:eastAsia="B Nazanin"/>
        </w:rPr>
        <w:t>هماهنگ‌کننده مسئول نظم‌بخشی و هدایت جریان کار در لایه کنترل است و به هیچ عنوان درگیر انتقال بایت‌های حجیم مدل یا داده نمی‌شود. مسئولیت‌های اصلی آن عبارتند از:</w:t>
      </w:r>
    </w:p>
    <w:p>
      <w:pPr>
        <w:spacing w:before="60" w:after="80" w:line="312" w:lineRule="auto"/>
        <w:jc w:val="right"/>
        <w:bidi w:val="1"/>
      </w:pPr>
      <w:r>
        <w:rPr>
          <w:rFonts w:ascii="B Nazanin" w:hAnsi="B Nazanin"/>
          <w:b w:val="0"/>
          <w:i w:val="0"/>
          <w:color w:val="141414"/>
          <w:sz w:val="24"/>
          <w:rFonts w:ascii="B Nazanin" w:hAnsi="B Nazanin" w:cs="B Nazanin" w:eastAsia="B Nazanin"/>
        </w:rPr>
        <w:t>۱. ثبت‌نام عاملهای آموزش و مدیریت وضعیت آن‌ها (`UNCLEAR`, `IDLE`, `BUSY`).</w:t>
      </w:r>
    </w:p>
    <w:p>
      <w:pPr>
        <w:spacing w:before="60" w:after="80" w:line="312" w:lineRule="auto"/>
        <w:jc w:val="right"/>
        <w:bidi w:val="1"/>
      </w:pPr>
      <w:r>
        <w:rPr>
          <w:rFonts w:ascii="B Nazanin" w:hAnsi="B Nazanin"/>
          <w:b w:val="0"/>
          <w:i w:val="0"/>
          <w:color w:val="141414"/>
          <w:sz w:val="24"/>
          <w:rFonts w:ascii="B Nazanin" w:hAnsi="B Nazanin" w:cs="B Nazanin" w:eastAsia="B Nazanin"/>
        </w:rPr>
        <w:t>۲. دریافت دسته‌ای تسک‌های جدید از کلاینت‌ها و نگهداری صف‌های کاری بر تفکیک مدل‌ها.</w:t>
      </w:r>
    </w:p>
    <w:p>
      <w:pPr>
        <w:spacing w:before="60" w:after="80" w:line="312" w:lineRule="auto"/>
        <w:jc w:val="right"/>
        <w:bidi w:val="1"/>
      </w:pPr>
      <w:r>
        <w:rPr>
          <w:rFonts w:ascii="B Nazanin" w:hAnsi="B Nazanin"/>
          <w:b w:val="0"/>
          <w:i w:val="0"/>
          <w:color w:val="141414"/>
          <w:sz w:val="24"/>
          <w:rFonts w:ascii="B Nazanin" w:hAnsi="B Nazanin" w:cs="B Nazanin" w:eastAsia="B Nazanin"/>
        </w:rPr>
        <w:t>۳. اجرای الگوریتم زمان‌بندی عادلانه جهت تخصیص تسک‌های منتظر به عاملهای بیکار.</w:t>
      </w:r>
    </w:p>
    <w:p>
      <w:pPr>
        <w:spacing w:before="60" w:after="80" w:line="312" w:lineRule="auto"/>
        <w:jc w:val="right"/>
        <w:bidi w:val="1"/>
      </w:pPr>
      <w:r>
        <w:rPr>
          <w:rFonts w:ascii="B Nazanin" w:hAnsi="B Nazanin"/>
          <w:b w:val="0"/>
          <w:i w:val="0"/>
          <w:color w:val="141414"/>
          <w:sz w:val="24"/>
          <w:rFonts w:ascii="B Nazanin" w:hAnsi="B Nazanin" w:cs="B Nazanin" w:eastAsia="B Nazanin"/>
        </w:rPr>
        <w:t>۴. تضمین انحصار کاری: جلوگیری قاطع از واگذاری همزمان چند کار به یک عامل.</w:t>
      </w:r>
    </w:p>
    <w:p>
      <w:pPr>
        <w:spacing w:before="60" w:after="80" w:line="312" w:lineRule="auto"/>
        <w:jc w:val="right"/>
        <w:bidi w:val="1"/>
      </w:pPr>
      <w:r>
        <w:rPr>
          <w:rFonts w:ascii="B Nazanin" w:hAnsi="B Nazanin"/>
          <w:b w:val="0"/>
          <w:i w:val="0"/>
          <w:color w:val="141414"/>
          <w:sz w:val="24"/>
          <w:rFonts w:ascii="B Nazanin" w:hAnsi="B Nazanin" w:cs="B Nazanin" w:eastAsia="B Nazanin"/>
        </w:rPr>
        <w:t>۵. ارسال بلادرنگ دستورات آغاز آموزش (`StartTrainingCommand`) بر بستر استریم مداوم gRPC.</w:t>
      </w:r>
    </w:p>
    <w:p>
      <w:pPr>
        <w:spacing w:before="60" w:after="80" w:line="312" w:lineRule="auto"/>
        <w:jc w:val="right"/>
        <w:bidi w:val="1"/>
      </w:pPr>
      <w:r>
        <w:rPr>
          <w:rFonts w:ascii="B Nazanin" w:hAnsi="B Nazanin"/>
          <w:b w:val="0"/>
          <w:i w:val="0"/>
          <w:color w:val="141414"/>
          <w:sz w:val="24"/>
          <w:rFonts w:ascii="B Nazanin" w:hAnsi="B Nazanin" w:cs="B Nazanin" w:eastAsia="B Nazanin"/>
        </w:rPr>
        <w:t>۶. اعمال مکانیزم لغو و بازگردانی (Rollback) در صورتی که ارسال دستور با شکست مواجه شود.</w:t>
      </w:r>
    </w:p>
    <w:p>
      <w:pPr>
        <w:spacing w:before="200" w:after="120"/>
        <w:jc w:val="right"/>
        <w:bidi w:val="1"/>
      </w:pPr>
      <w:r>
        <w:rPr>
          <w:rFonts w:ascii="B Titr" w:hAnsi="B Titr"/>
          <w:b/>
          <w:i w:val="0"/>
          <w:color w:val="2C6296"/>
          <w:sz w:val="26"/>
          <w:rFonts w:ascii="B Titr" w:hAnsi="B Titr" w:cs="B Titr" w:eastAsia="B Titr"/>
        </w:rPr>
        <w:t>۳-۲-۳. عامل آموزش (Trainer Agent)</w:t>
      </w:r>
    </w:p>
    <w:p>
      <w:pPr>
        <w:spacing w:before="60" w:after="80" w:line="312" w:lineRule="auto"/>
        <w:jc w:val="right"/>
        <w:bidi w:val="1"/>
      </w:pPr>
      <w:r>
        <w:rPr>
          <w:rFonts w:ascii="B Nazanin" w:hAnsi="B Nazanin"/>
          <w:b w:val="0"/>
          <w:i w:val="0"/>
          <w:color w:val="141414"/>
          <w:sz w:val="24"/>
          <w:rFonts w:ascii="B Nazanin" w:hAnsi="B Nazanin" w:cs="B Nazanin" w:eastAsia="B Nazanin"/>
        </w:rPr>
        <w:t>عامل آموزش یک واحد اجرایی سبک و مستقل است که منابع سخت‌افزاری خود (CPU, RAM, GPU) را در اختیار بستر قرار می‌دهد. این گره:</w:t>
      </w:r>
    </w:p>
    <w:p>
      <w:pPr>
        <w:spacing w:before="60" w:after="80" w:line="312" w:lineRule="auto"/>
        <w:jc w:val="right"/>
        <w:bidi w:val="1"/>
      </w:pPr>
      <w:r>
        <w:rPr>
          <w:rFonts w:ascii="B Nazanin" w:hAnsi="B Nazanin"/>
          <w:b w:val="0"/>
          <w:i w:val="0"/>
          <w:color w:val="141414"/>
          <w:sz w:val="24"/>
          <w:rFonts w:ascii="B Nazanin" w:hAnsi="B Nazanin" w:cs="B Nazanin" w:eastAsia="B Nazanin"/>
        </w:rPr>
        <w:t>۱. با شناسه یکتای گره خود به هماهنگ‌کننده معرفی شده و در وضعیت `IDLE` قرار می‌گیرد.</w:t>
      </w:r>
    </w:p>
    <w:p>
      <w:pPr>
        <w:spacing w:before="60" w:after="80" w:line="312" w:lineRule="auto"/>
        <w:jc w:val="right"/>
        <w:bidi w:val="1"/>
      </w:pPr>
      <w:r>
        <w:rPr>
          <w:rFonts w:ascii="B Nazanin" w:hAnsi="B Nazanin"/>
          <w:b w:val="0"/>
          <w:i w:val="0"/>
          <w:color w:val="141414"/>
          <w:sz w:val="24"/>
          <w:rFonts w:ascii="B Nazanin" w:hAnsi="B Nazanin" w:cs="B Nazanin" w:eastAsia="B Nazanin"/>
        </w:rPr>
        <w:t>۲. با اتصال پایدار به استریم gRPC هماهنگ‌کننده، منتظر دریافت دستور کار می‌ماند.</w:t>
      </w:r>
    </w:p>
    <w:p>
      <w:pPr>
        <w:spacing w:before="60" w:after="80" w:line="312" w:lineRule="auto"/>
        <w:jc w:val="right"/>
        <w:bidi w:val="1"/>
      </w:pPr>
      <w:r>
        <w:rPr>
          <w:rFonts w:ascii="B Nazanin" w:hAnsi="B Nazanin"/>
          <w:b w:val="0"/>
          <w:i w:val="0"/>
          <w:color w:val="141414"/>
          <w:sz w:val="24"/>
          <w:rFonts w:ascii="B Nazanin" w:hAnsi="B Nazanin" w:cs="B Nazanin" w:eastAsia="B Nazanin"/>
        </w:rPr>
        <w:t>۳. پس از دریافت دستور، وضعیت خود را به `TRAINING` تغییر می‌دهد.</w:t>
      </w:r>
    </w:p>
    <w:p>
      <w:pPr>
        <w:spacing w:before="60" w:after="80" w:line="312" w:lineRule="auto"/>
        <w:jc w:val="right"/>
        <w:bidi w:val="1"/>
      </w:pPr>
      <w:r>
        <w:rPr>
          <w:rFonts w:ascii="B Nazanin" w:hAnsi="B Nazanin"/>
          <w:b w:val="0"/>
          <w:i w:val="0"/>
          <w:color w:val="141414"/>
          <w:sz w:val="24"/>
          <w:rFonts w:ascii="B Nazanin" w:hAnsi="B Nazanin" w:cs="B Nazanin" w:eastAsia="B Nazanin"/>
        </w:rPr>
        <w:t>۴. مشخصات تسک، فایل مدل پایه و شارد داده اختصاص‌یافته را از طریق فرآیند جانبی P2P از کلاینت واکشی می‌کند.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۵. محیط آموزش را با استفاده از تنظیمات هایپرپارامتری تسک بر روی PyTorch پیکربندی می‌نماید.</w:t>
      </w:r>
    </w:p>
    <w:p>
      <w:pPr>
        <w:spacing w:before="60" w:after="80" w:line="312" w:lineRule="auto"/>
        <w:jc w:val="right"/>
        <w:bidi w:val="1"/>
      </w:pPr>
      <w:r>
        <w:rPr>
          <w:rFonts w:ascii="B Nazanin" w:hAnsi="B Nazanin"/>
          <w:b w:val="0"/>
          <w:i w:val="0"/>
          <w:color w:val="141414"/>
          <w:sz w:val="24"/>
          <w:rFonts w:ascii="B Nazanin" w:hAnsi="B Nazanin" w:cs="B Nazanin" w:eastAsia="B Nazanin"/>
        </w:rPr>
        <w:t>۶. حلقه آموزش محلی را اجرا کرده و معیارهای یادگیری (Loss) را ثبت می‌کند.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۷. بردار تفاضل وزن‌ها ($\Delta W$) را نسبت به نسخه پایه محاسبه و در قالب SafeTensors ذخیره می‌سازد.</w:t>
      </w:r>
    </w:p>
    <w:p>
      <w:pPr>
        <w:spacing w:before="60" w:after="80" w:line="312" w:lineRule="auto"/>
        <w:jc w:val="right"/>
        <w:bidi w:val="1"/>
      </w:pPr>
      <w:r>
        <w:rPr>
          <w:rFonts w:ascii="B Nazanin" w:hAnsi="B Nazanin"/>
          <w:b w:val="0"/>
          <w:i w:val="0"/>
          <w:color w:val="141414"/>
          <w:sz w:val="24"/>
          <w:rFonts w:ascii="B Nazanin" w:hAnsi="B Nazanin" w:cs="B Nazanin" w:eastAsia="B Nazanin"/>
        </w:rPr>
        <w:t>۸. فایل تفاضل و متادیتا را به کلاینت تحویل داده، فایل‌های موقت شارد را پاکسازی کرده و وضعیت خود را مجدداً به `IDLE` بازمی‌گرداند.</w:t>
      </w:r>
    </w:p>
    <w:p>
      <w:pPr>
        <w:spacing w:before="200" w:after="120"/>
        <w:jc w:val="right"/>
        <w:bidi w:val="1"/>
      </w:pPr>
      <w:r>
        <w:rPr>
          <w:rFonts w:ascii="B Titr" w:hAnsi="B Titr"/>
          <w:b/>
          <w:i w:val="0"/>
          <w:color w:val="2C6296"/>
          <w:sz w:val="26"/>
          <w:rFonts w:ascii="B Titr" w:hAnsi="B Titr" w:cs="B Titr" w:eastAsia="B Titr"/>
        </w:rPr>
        <w:t>۳-۲-۴. رله راهنما (Bootstrap Relay)</w:t>
      </w:r>
    </w:p>
    <w:p>
      <w:pPr>
        <w:spacing w:before="60" w:after="80" w:line="312" w:lineRule="auto"/>
        <w:jc w:val="right"/>
        <w:bidi w:val="1"/>
      </w:pPr>
      <w:r>
        <w:rPr>
          <w:rFonts w:ascii="B Nazanin" w:hAnsi="B Nazanin"/>
          <w:b w:val="0"/>
          <w:i w:val="0"/>
          <w:color w:val="141414"/>
          <w:sz w:val="24"/>
          <w:rFonts w:ascii="B Nazanin" w:hAnsi="B Nazanin" w:cs="B Nazanin" w:eastAsia="B Nazanin"/>
        </w:rPr>
        <w:t>گره رله، یک دیمن سبک و پایدار مستقر در یک سرور مجهز به آی‌پی عمومی است که دو وظیفه حیاتی دارد:</w:t>
      </w:r>
    </w:p>
    <w:p>
      <w:pPr>
        <w:spacing w:before="60" w:after="80" w:line="312" w:lineRule="auto"/>
        <w:jc w:val="right"/>
        <w:bidi w:val="1"/>
      </w:pPr>
      <w:r>
        <w:rPr>
          <w:rFonts w:ascii="B Nazanin" w:hAnsi="B Nazanin"/>
          <w:b w:val="0"/>
          <w:i w:val="0"/>
          <w:color w:val="141414"/>
          <w:sz w:val="24"/>
          <w:rFonts w:ascii="B Nazanin" w:hAnsi="B Nazanin" w:cs="B Nazanin" w:eastAsia="B Nazanin"/>
        </w:rPr>
        <w:t>۱. فراهم آوردن درگاه کشف اولیه شبکه برای گره‌های کلاینت و ترینر جهت تبادل شناسه‌ها (Peer IDs).</w:t>
      </w:r>
    </w:p>
    <w:p>
      <w:pPr>
        <w:spacing w:before="60" w:after="80" w:line="312" w:lineRule="auto"/>
        <w:jc w:val="right"/>
        <w:bidi w:val="1"/>
      </w:pPr>
      <w:r>
        <w:rPr>
          <w:rFonts w:ascii="B Nazanin" w:hAnsi="B Nazanin"/>
          <w:b w:val="0"/>
          <w:i w:val="0"/>
          <w:color w:val="141414"/>
          <w:sz w:val="24"/>
          <w:rFonts w:ascii="B Nazanin" w:hAnsi="B Nazanin" w:cs="B Nazanin" w:eastAsia="B Nazanin"/>
        </w:rPr>
        <w:t>۲. ارائه سرویس Circuit Relay v2 و تسهیل پروتکل DCUtR به منظور برقراری اتصال مستقیم و دور زدن فایروال‌ها میان گره‌ها.</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۳-۳. جریان داده و توالی عملیات</w:t>
      </w:r>
    </w:p>
    <w:p>
      <w:pPr>
        <w:spacing w:before="60" w:after="80" w:line="312" w:lineRule="auto"/>
        <w:jc w:val="right"/>
        <w:bidi w:val="1"/>
      </w:pPr>
      <w:r>
        <w:rPr>
          <w:rFonts w:ascii="B Nazanin" w:hAnsi="B Nazanin"/>
          <w:b w:val="0"/>
          <w:i w:val="0"/>
          <w:color w:val="141414"/>
          <w:sz w:val="24"/>
          <w:rFonts w:ascii="B Nazanin" w:hAnsi="B Nazanin" w:cs="B Nazanin" w:eastAsia="B Nazanin"/>
        </w:rPr>
        <w:t>نمودار توالی زیر، چرخه حیات کامل یک دور آموزش مشارکتی در TrainSwarm را از لحظه راه‌اندازی تا انتشار نسخه جدید مدل به تصویر می‌کشد:</w:t>
      </w:r>
    </w:p>
    <w:p>
      <w:pPr>
        <w:spacing w:before="80" w:after="120"/>
        <w:ind w:left="288" w:right="288"/>
        <w:jc w:val="left"/>
        <w:shd w:fill="F4F6F9"/>
      </w:pPr>
      <w:r>
        <w:rPr>
          <w:rFonts w:ascii="Consolas" w:hAnsi="Consolas"/>
          <w:b w:val="0"/>
          <w:i w:val="0"/>
          <w:color w:val="282C34"/>
          <w:sz w:val="19"/>
          <w:rFonts w:ascii="Consolas" w:hAnsi="Consolas" w:cs="Consolas" w:eastAsia="Consolas"/>
        </w:rPr>
        <w:t xml:space="preserve">                            چرخه توالی عملیات یک دور آموزش در TrainSwarm</w:t>
        <w:br/>
        <w:t xml:space="preserve">                            </w:t>
        <w:br/>
        <w:t xml:space="preserve"> کلاینت          p2p کلاینت         رله راهنما          هماهنگ‌کننده        p2p ترینر         عامل آموزش</w:t>
        <w:br/>
        <w:t xml:space="preserve">   |                 |                 |                    |                 |                 |</w:t>
        <w:br/>
        <w:t xml:space="preserve">   |-- رزرو رله ----&gt;|================&gt;|                    |                 |                 |</w:t>
        <w:br/>
        <w:t xml:space="preserve">   |                 |                 |&lt;=== رزرو رله ======|================&lt;|-- اتصال رله ----|</w:t>
        <w:br/>
        <w:t xml:space="preserve">   |                 |                 |                    |&lt;- اتصال و ثبت --|-----------------|</w:t>
        <w:br/>
        <w:t xml:space="preserve">   |                 |                 |                    | (وضعیت = IDLE)  |                 |</w:t>
        <w:br/>
        <w:t xml:space="preserve">   |                 |                 |                    |&lt;- اشتراک gRPC---|-----------------|</w:t>
        <w:br/>
        <w:t xml:space="preserve">   |                                                        |                 |                 |</w:t>
        <w:br/>
        <w:t xml:space="preserve">   | [۱. تست دود و شاردبندی]                                |                 |                 |</w:t>
        <w:br/>
        <w:t xml:space="preserve">   | [۲. ذخیره شاردها در DB]                                |                 |                 |</w:t>
        <w:br/>
        <w:t xml:space="preserve">   |-- ثبت تسک‌ها (POST /api/training-tasks) --------------&gt;|                 |                 |</w:t>
        <w:br/>
        <w:t xml:space="preserve">   |   (وضعیت شاردها: READY)                                |                 |                 |</w:t>
        <w:br/>
        <w:t xml:space="preserve">   |                                                        | [زمان‌بندی تسک]  |                 |</w:t>
        <w:br/>
        <w:t xml:space="preserve">   |                                                        |-- Push دستور --&gt;|----------------&gt;|</w:t>
        <w:br/>
        <w:t xml:space="preserve">   |                                                        | (وضعیت = BUSY)  |                 |</w:t>
        <w:br/>
        <w:t xml:space="preserve">   |                                                        |                 |                 |</w:t>
        <w:br/>
        <w:t xml:space="preserve">   |                 |&lt;==== استریم درخواست تسک (/task) =====|=================|-- واکشی تسک ----|</w:t>
        <w:br/>
        <w:t xml:space="preserve">   |&lt;-- بازخوانی تسک |                                      |                 |                 |</w:t>
        <w:br/>
        <w:t xml:space="preserve">   |--- پاسخ تسک ---&gt;|==== استریم پاسخ JSON ===============&gt;|================&gt;|                 |</w:t>
        <w:br/>
        <w:t xml:space="preserve">   |                 |                                      |                 |                 |</w:t>
        <w:br/>
        <w:t xml:space="preserve">   |                 |&lt;==== استریم مدل پایه (/model) =======|=================|-- واکشی مدل ----|</w:t>
        <w:br/>
        <w:t xml:space="preserve">   |--- ارسال مدل --&gt;|==== انتقال فایل model.gz ===========&gt;|================&gt;|                 |</w:t>
        <w:br/>
        <w:t xml:space="preserve">   |                 |                                      |                 |                 |</w:t>
        <w:br/>
        <w:t xml:space="preserve">   |                 |&lt;==== استریم شارد داده (/shard) ======|=================|-- واکشی شارد ---|</w:t>
        <w:br/>
        <w:t xml:space="preserve">   |--- ارسال شارد -&gt;|==== انتقال فایل shard.pt ===========&gt;|================&gt;|                 |</w:t>
        <w:br/>
        <w:t xml:space="preserve">   |                 |                                      |                 |                 |</w:t>
        <w:br/>
        <w:t xml:space="preserve">   |                 |                                      |                 | [اجرای آموزش]   |</w:t>
        <w:br/>
        <w:t xml:space="preserve">   |                 |                                      |                 | [محاسبه دلتا]   |</w:t>
        <w:br/>
        <w:t xml:space="preserve">   |                 |                                      |                 | [تولید safetens]|</w:t>
        <w:br/>
        <w:t xml:space="preserve">   |                 |                                      |                 |                 |</w:t>
        <w:br/>
        <w:t xml:space="preserve">   |                 |&lt;==== استریم تفاضل (/update) =========|=================|&lt;-- ارسال دلتا --|</w:t>
        <w:br/>
        <w:t xml:space="preserve">   |&lt;-- ذخیره دلتا   |                                      |                 |                 |</w:t>
        <w:br/>
        <w:t xml:space="preserve">   |    (COMPLETED)  |==== تأیید دریافت ===================&gt;|================&gt;|                 |</w:t>
        <w:br/>
        <w:t xml:space="preserve">   |                 |                                      |                 | [پاکسازی موقت]  |</w:t>
        <w:br/>
        <w:t xml:space="preserve">   |                 |                                      |                 | (وضعیت = IDLE)  |</w:t>
        <w:br/>
        <w:t xml:space="preserve">   |                                                                                            |</w:t>
        <w:br/>
        <w:t xml:space="preserve">   | [۳. تجمیع فدرال FedAvg]                                                                    |</w:t>
        <w:br/>
        <w:t xml:space="preserve">   | [۴. اعمال ΔW روی مدل]                                                                      |</w:t>
        <w:br/>
        <w:t xml:space="preserve">   | [۵. انتشار نسخه v(r+1)]                                                                    |</w:t>
        <w:br/>
        <w:t xml:space="preserve">   v                                                                                            v</w:t>
      </w:r>
    </w:p>
    <w:p>
      <w:pPr>
        <w:spacing w:before="200" w:after="120"/>
        <w:jc w:val="right"/>
        <w:bidi w:val="1"/>
      </w:pPr>
      <w:r>
        <w:rPr>
          <w:rFonts w:ascii="B Titr" w:hAnsi="B Titr"/>
          <w:b/>
          <w:i w:val="0"/>
          <w:color w:val="2C6296"/>
          <w:sz w:val="26"/>
          <w:rFonts w:ascii="B Titr" w:hAnsi="B Titr" w:cs="B Titr" w:eastAsia="B Titr"/>
        </w:rPr>
        <w:t>۳-۳-۱. ثبت‌نام عامل‌ها و چرخه وضعیت (Worker Lifecycle)</w:t>
      </w:r>
    </w:p>
    <w:p>
      <w:pPr>
        <w:spacing w:before="60" w:after="80" w:line="312" w:lineRule="auto"/>
        <w:jc w:val="right"/>
        <w:bidi w:val="1"/>
      </w:pPr>
      <w:r>
        <w:rPr>
          <w:rFonts w:ascii="B Nazanin" w:hAnsi="B Nazanin"/>
          <w:b w:val="0"/>
          <w:i w:val="0"/>
          <w:color w:val="141414"/>
          <w:sz w:val="24"/>
          <w:rFonts w:ascii="B Nazanin" w:hAnsi="B Nazanin" w:cs="B Nazanin" w:eastAsia="B Nazanin"/>
        </w:rPr>
        <w:t>هنگام آغاز به کار، عامل آموزش ابتدا فرآیند جانبی P2P خود را راه‌اندازی کرده و یک اسلات در سرور Bootstrap Relay رزرو می‌نماید. سپس از طریق فراخوانی اندپوینت `POST /api/trainers/connect` مشخصات خود را در Coordinator ثبت می‌کند. وضعیت‌های ترینر در هماهنگ‌کننده عبارتند از:</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**`UNCLEAR` (مقدار ۰):** وضعیت اولیه یا زمانی که خطایی در ارسال دستور رخ داده یا ارتباط قطع شده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**`IDLE` (مقدار ۱):** عامل سالم، آماده و منتظر دریافت تسک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**`BUSY` (مقدار ۲):** تسک به عامل واگذار شده و در حال اجرای پردازش است.</w:t>
      </w:r>
    </w:p>
    <w:p>
      <w:pPr>
        <w:spacing w:before="200" w:after="120"/>
        <w:jc w:val="right"/>
        <w:bidi w:val="1"/>
      </w:pPr>
      <w:r>
        <w:rPr>
          <w:rFonts w:ascii="B Titr" w:hAnsi="B Titr"/>
          <w:b/>
          <w:i w:val="0"/>
          <w:color w:val="2C6296"/>
          <w:sz w:val="26"/>
          <w:rFonts w:ascii="B Titr" w:hAnsi="B Titr" w:cs="B Titr" w:eastAsia="B Titr"/>
        </w:rPr>
        <w:t>۳-۳-۲. آماده‌سازی مدل و تست دود (Smoke Test)</w:t>
      </w:r>
    </w:p>
    <w:p>
      <w:pPr>
        <w:spacing w:before="60" w:after="80" w:line="312" w:lineRule="auto"/>
        <w:jc w:val="right"/>
        <w:bidi w:val="1"/>
      </w:pPr>
      <w:r>
        <w:rPr>
          <w:rFonts w:ascii="B Nazanin" w:hAnsi="B Nazanin"/>
          <w:b w:val="0"/>
          <w:i w:val="0"/>
          <w:color w:val="141414"/>
          <w:sz w:val="24"/>
          <w:rFonts w:ascii="B Nazanin" w:hAnsi="B Nazanin" w:cs="B Nazanin" w:eastAsia="B Nazanin"/>
        </w:rPr>
        <w:t>پیش از آنکه کلاینت دیتاست را میان گره‌ها پخش کند، باید سرعت پردازش را بسنجد. کلاینت با فراخوانی تابع `CreateSample()` در کلاس `CanonicalCausalDecoderPartitioner`، تعداد محدودی نمونه (معمولاً ۲ نمونه اول) را در فایلی با نام `&lt;dataset_id&gt;_sample.pt` استخراج می‌کند. سپس یک تسک آزمایشی (Smoke Task) تعریف شده و یک گام انتشار رو به جلو و عقب روی مدل پایه اجرا می‌شود. زمان سپری‌شده ($\Delta t_{\text{smoke}}$) به دقت اندازه‌گیری می‌شود. این فرایند تضمین می‌کند که آرشیو مدل و دیتاست سالم بوده و هیچ خطای ساختاری یا ابعادی وجود ندارد.</w:t>
      </w:r>
    </w:p>
    <w:p>
      <w:pPr>
        <w:spacing w:before="200" w:after="120"/>
        <w:jc w:val="right"/>
        <w:bidi w:val="1"/>
      </w:pPr>
      <w:r>
        <w:rPr>
          <w:rFonts w:ascii="B Titr" w:hAnsi="B Titr"/>
          <w:b/>
          <w:i w:val="0"/>
          <w:color w:val="2C6296"/>
          <w:sz w:val="26"/>
          <w:rFonts w:ascii="B Titr" w:hAnsi="B Titr" w:cs="B Titr" w:eastAsia="B Titr"/>
        </w:rPr>
        <w:t>۳-۳-۳. تقسیم دیتاست به شاردها (Adaptive Sharding)</w:t>
      </w:r>
    </w:p>
    <w:p>
      <w:pPr>
        <w:spacing w:before="60" w:after="80" w:line="312" w:lineRule="auto"/>
        <w:jc w:val="right"/>
        <w:bidi w:val="1"/>
      </w:pPr>
      <w:r>
        <w:rPr>
          <w:rFonts w:ascii="B Nazanin" w:hAnsi="B Nazanin"/>
          <w:b w:val="0"/>
          <w:i w:val="0"/>
          <w:color w:val="141414"/>
          <w:sz w:val="24"/>
          <w:rFonts w:ascii="B Nazanin" w:hAnsi="B Nazanin" w:cs="B Nazanin" w:eastAsia="B Nazanin"/>
        </w:rPr>
        <w:t>پس از اجرای تست دود، نرخ توان عملیاتی سخت‌افزار بر حسب نمونه بر ثانیه محاسبه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$$\theta = \frac{n_{\text{sample}}}{\Delta t_{\text{smoke}}} \quad (\text{Samples / Second})$$</w:t>
      </w:r>
    </w:p>
    <w:p>
      <w:pPr>
        <w:spacing w:before="60" w:after="80" w:line="312" w:lineRule="auto"/>
        <w:jc w:val="right"/>
        <w:bidi w:val="1"/>
      </w:pPr>
      <w:r>
        <w:rPr>
          <w:rFonts w:ascii="B Nazanin" w:hAnsi="B Nazanin"/>
          <w:b w:val="0"/>
          <w:i w:val="0"/>
          <w:color w:val="141414"/>
          <w:sz w:val="24"/>
          <w:rFonts w:ascii="B Nazanin" w:hAnsi="B Nazanin" w:cs="B Nazanin" w:eastAsia="B Nazanin"/>
        </w:rPr>
        <w:t>با در نظر گرفتن یک بازه زمانی مطلوب برای آموزش هر شارد ($\tau_{\text{target}}$) که در طراحی سیستم بین ۱۲۰ تا ۳۰۰ ثانیه (به صورت پیش‌فرض ۱۸۰ ثانیه یا ۳ دقیقه) تنظیم شده است، اندازه پیشنهادی هر شارد ($S_{\text{shard}}$) به دست می‌آید:</w:t>
      </w:r>
    </w:p>
    <w:p>
      <w:pPr>
        <w:spacing w:before="60" w:after="80" w:line="312" w:lineRule="auto"/>
        <w:jc w:val="right"/>
        <w:bidi w:val="1"/>
      </w:pPr>
      <w:r>
        <w:rPr>
          <w:rFonts w:ascii="B Nazanin" w:hAnsi="B Nazanin"/>
          <w:b w:val="0"/>
          <w:i w:val="0"/>
          <w:color w:val="141414"/>
          <w:sz w:val="24"/>
          <w:rFonts w:ascii="B Nazanin" w:hAnsi="B Nazanin" w:cs="B Nazanin" w:eastAsia="B Nazanin"/>
        </w:rPr>
        <w:t>$$S_{\text{shard}} = \max\left(1, \lfloor \theta \times \tau_{\text{target}} \rfloor\right)$$</w:t>
      </w:r>
    </w:p>
    <w:p>
      <w:pPr>
        <w:spacing w:before="60" w:after="80" w:line="312" w:lineRule="auto"/>
        <w:jc w:val="right"/>
        <w:bidi w:val="1"/>
      </w:pPr>
      <w:r>
        <w:rPr>
          <w:rFonts w:ascii="B Nazanin" w:hAnsi="B Nazanin"/>
          <w:b w:val="0"/>
          <w:i w:val="0"/>
          <w:color w:val="141414"/>
          <w:sz w:val="24"/>
          <w:rFonts w:ascii="B Nazanin" w:hAnsi="B Nazanin" w:cs="B Nazanin" w:eastAsia="B Nazanin"/>
        </w:rPr>
        <w:t>سپس ماژول `CreateShards(S_shard)` کل دیتاست را به شاردهای متوازن $\{D_1, D_2, \dots, D_S\}$ برش زده و در مسیر استاندارد ذخیره می‌سازد. آخرین شارد در صورتی که تعداد نمونه‌های باقیمانده کمتر از $S_{\text{shard}}$ باشد، با نمونه‌های کمتر ایجاد می‌شود تا هیچ داده‌ای حذف نگردد.</w:t>
      </w:r>
    </w:p>
    <w:p>
      <w:pPr>
        <w:spacing w:before="200" w:after="120"/>
        <w:jc w:val="right"/>
        <w:bidi w:val="1"/>
      </w:pPr>
      <w:r>
        <w:rPr>
          <w:rFonts w:ascii="B Titr" w:hAnsi="B Titr"/>
          <w:b/>
          <w:i w:val="0"/>
          <w:color w:val="2C6296"/>
          <w:sz w:val="26"/>
          <w:rFonts w:ascii="B Titr" w:hAnsi="B Titr" w:cs="B Titr" w:eastAsia="B Titr"/>
        </w:rPr>
        <w:t>۳-۳-۴. ایجاد، صف‌بندی و زمان‌بندی عادلانه تسک‌ها</w:t>
      </w:r>
    </w:p>
    <w:p>
      <w:pPr>
        <w:spacing w:before="60" w:after="80" w:line="312" w:lineRule="auto"/>
        <w:jc w:val="right"/>
        <w:bidi w:val="1"/>
      </w:pPr>
      <w:r>
        <w:rPr>
          <w:rFonts w:ascii="B Nazanin" w:hAnsi="B Nazanin"/>
          <w:b w:val="0"/>
          <w:i w:val="0"/>
          <w:color w:val="141414"/>
          <w:sz w:val="24"/>
          <w:rFonts w:ascii="B Nazanin" w:hAnsi="B Nazanin" w:cs="B Nazanin" w:eastAsia="B Nazanin"/>
        </w:rPr>
        <w:t>کلاینت برای هر شارد یک شناسه یکتا تولید کرده و رکورد آن را در دیتابیس با وضعیت `CREATED` ذخیره می‌کند. سپس لیست شناسه‌ها را به هماهنگ‌کننده ارسال می‌کند. هماهنگ‌کننده موجودیت‌های `TrainingTask` را در پایگاه داده خود ایجاد کرده و کلاینت وضعیت شاردها را به `READY` ارتقا می‌دهد.</w:t>
      </w:r>
    </w:p>
    <w:p>
      <w:pPr>
        <w:spacing w:before="60" w:after="80" w:line="312" w:lineRule="auto"/>
        <w:jc w:val="right"/>
        <w:bidi w:val="1"/>
      </w:pPr>
      <w:r>
        <w:rPr>
          <w:rFonts w:ascii="B Nazanin" w:hAnsi="B Nazanin"/>
          <w:b w:val="0"/>
          <w:i w:val="0"/>
          <w:color w:val="141414"/>
          <w:sz w:val="24"/>
          <w:rFonts w:ascii="B Nazanin" w:hAnsi="B Nazanin" w:cs="B Nazanin" w:eastAsia="B Nazanin"/>
        </w:rPr>
        <w:t>زمان‌بند هماهنگ‌کننده (SchedulerService) در حلقه‌های منظم، تسک‌های معلق را بر اساس مدل‌های مختلف دسته‌بندی کرده و با استفاده از مکانیسم چرخش کرسر میان مدل‌ها و ترتیب FIFO درون هر مدل، کارها را به ترینرهای `IDLE` واگذار می‌کند.</w:t>
      </w:r>
    </w:p>
    <w:p>
      <w:pPr>
        <w:spacing w:before="200" w:after="120"/>
        <w:jc w:val="right"/>
        <w:bidi w:val="1"/>
      </w:pPr>
      <w:r>
        <w:rPr>
          <w:rFonts w:ascii="B Titr" w:hAnsi="B Titr"/>
          <w:b/>
          <w:i w:val="0"/>
          <w:color w:val="2C6296"/>
          <w:sz w:val="26"/>
          <w:rFonts w:ascii="B Titr" w:hAnsi="B Titr" w:cs="B Titr" w:eastAsia="B Titr"/>
        </w:rPr>
        <w:t>۳-۳-۵. چرخه شش‌مرحله‌ای اجرای آموزش محلی</w:t>
      </w:r>
    </w:p>
    <w:p>
      <w:pPr>
        <w:spacing w:before="60" w:after="80" w:line="312" w:lineRule="auto"/>
        <w:jc w:val="right"/>
        <w:bidi w:val="1"/>
      </w:pPr>
      <w:r>
        <w:rPr>
          <w:rFonts w:ascii="B Nazanin" w:hAnsi="B Nazanin"/>
          <w:b w:val="0"/>
          <w:i w:val="0"/>
          <w:color w:val="141414"/>
          <w:sz w:val="24"/>
          <w:rFonts w:ascii="B Nazanin" w:hAnsi="B Nazanin" w:cs="B Nazanin" w:eastAsia="B Nazanin"/>
        </w:rPr>
        <w:t>ترینر پس از دریافت پوش دستور `StartTrainingCommand` از طریق gRPC، چرخه ۶ مرحله‌ای زیر را در متد `handle()` طی می‌کند: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۱. **مرحله ۱/۶:** درخواست متادیتای تسک از کلاینت بر بستر P2P (`/trainswarm/task/1.0.0`).</w:t>
      </w:r>
    </w:p>
    <w:p>
      <w:pPr>
        <w:spacing w:before="60" w:after="80" w:line="312" w:lineRule="auto"/>
        <w:jc w:val="right"/>
        <w:bidi w:val="1"/>
      </w:pPr>
      <w:r>
        <w:rPr>
          <w:rFonts w:ascii="B Nazanin" w:hAnsi="B Nazanin"/>
          <w:b w:val="0"/>
          <w:i w:val="0"/>
          <w:color w:val="141414"/>
          <w:sz w:val="24"/>
          <w:rFonts w:ascii="B Nazanin" w:hAnsi="B Nazanin" w:cs="B Nazanin" w:eastAsia="B Nazanin"/>
        </w:rPr>
        <w:t>۲. **مرحله ۲/۶:** بررسی کش محلی؛ در صورت عدم وجود مدل پایه، استریم فایل `model.gz` از کلاینت (`/trainswarm/model/1.0.0`).</w:t>
      </w:r>
    </w:p>
    <w:p>
      <w:pPr>
        <w:spacing w:before="60" w:after="80" w:line="312" w:lineRule="auto"/>
        <w:jc w:val="right"/>
        <w:bidi w:val="1"/>
      </w:pPr>
      <w:r>
        <w:rPr>
          <w:rFonts w:ascii="B Nazanin" w:hAnsi="B Nazanin"/>
          <w:b w:val="0"/>
          <w:i w:val="0"/>
          <w:color w:val="141414"/>
          <w:sz w:val="24"/>
          <w:rFonts w:ascii="B Nazanin" w:hAnsi="B Nazanin" w:cs="B Nazanin" w:eastAsia="B Nazanin"/>
        </w:rPr>
        <w:t>۳. **مرحله ۳/۶:** استریم شارد داده `shard.pt` از کلاینت بر بستر P2P (`/trainswarm/shard/1.0.0`).</w:t>
      </w:r>
    </w:p>
    <w:p>
      <w:pPr>
        <w:spacing w:before="60" w:after="80" w:line="312" w:lineRule="auto"/>
        <w:jc w:val="right"/>
        <w:bidi w:val="1"/>
      </w:pPr>
      <w:r>
        <w:rPr>
          <w:rFonts w:ascii="B Nazanin" w:hAnsi="B Nazanin"/>
          <w:b w:val="0"/>
          <w:i w:val="0"/>
          <w:color w:val="141414"/>
          <w:sz w:val="24"/>
          <w:rFonts w:ascii="B Nazanin" w:hAnsi="B Nazanin" w:cs="B Nazanin" w:eastAsia="B Nazanin"/>
        </w:rPr>
        <w:t>۴. **مرحله ۴/۶:** اجرای حلقه بهینه‌سازی Hugging Face Trainer روی کارت گرافیک/پردازنده محلی.</w:t>
      </w:r>
    </w:p>
    <w:p>
      <w:pPr>
        <w:spacing w:before="60" w:after="80" w:line="312" w:lineRule="auto"/>
        <w:jc w:val="right"/>
        <w:bidi w:val="1"/>
      </w:pPr>
      <w:r>
        <w:rPr>
          <w:rFonts w:ascii="B Nazanin" w:hAnsi="B Nazanin"/>
          <w:b w:val="0"/>
          <w:i w:val="0"/>
          <w:color w:val="141414"/>
          <w:sz w:val="24"/>
          <w:rFonts w:ascii="B Nazanin" w:hAnsi="B Nazanin" w:cs="B Nazanin" w:eastAsia="B Nazanin"/>
        </w:rPr>
        <w:t>۵. **مرحله ۵/۶:** استخراج تفاضل پارامترها ($\Delta W = W_{\text{trained}} - W_{\text{base}}$)، بسته‌بندی در قالب SafeTensors و ارسال به کلاینت (`/trainswarm/update/1.0.0`).</w:t>
      </w:r>
    </w:p>
    <w:p>
      <w:pPr>
        <w:spacing w:before="60" w:after="80" w:line="312" w:lineRule="auto"/>
        <w:jc w:val="right"/>
        <w:bidi w:val="1"/>
      </w:pPr>
      <w:r>
        <w:rPr>
          <w:rFonts w:ascii="B Nazanin" w:hAnsi="B Nazanin"/>
          <w:b w:val="0"/>
          <w:i w:val="0"/>
          <w:color w:val="141414"/>
          <w:sz w:val="24"/>
          <w:rFonts w:ascii="B Nazanin" w:hAnsi="B Nazanin" w:cs="B Nazanin" w:eastAsia="B Nazanin"/>
        </w:rPr>
        <w:t>۶. **مرحله ۶/۶:** پاکسازی فایل‌های موقت شارد و تفاضل، نگهداری مدل پایه در کش جهت استفاده در تسک‌های بعدی و تغییر وضعیت به `IDLE`.</w:t>
      </w:r>
    </w:p>
    <w:p>
      <w:pPr>
        <w:spacing w:before="200" w:after="120"/>
        <w:jc w:val="right"/>
        <w:bidi w:val="1"/>
      </w:pPr>
      <w:r>
        <w:rPr>
          <w:rFonts w:ascii="B Titr" w:hAnsi="B Titr"/>
          <w:b/>
          <w:i w:val="0"/>
          <w:color w:val="2C6296"/>
          <w:sz w:val="26"/>
          <w:rFonts w:ascii="B Titr" w:hAnsi="B Titr" w:cs="B Titr" w:eastAsia="B Titr"/>
        </w:rPr>
        <w:t>۳-۳-۶. ارسال و ثبت نتیجه</w:t>
      </w:r>
    </w:p>
    <w:p>
      <w:pPr>
        <w:spacing w:before="60" w:after="80" w:line="312" w:lineRule="auto"/>
        <w:jc w:val="right"/>
        <w:bidi w:val="1"/>
      </w:pPr>
      <w:r>
        <w:rPr>
          <w:rFonts w:ascii="B Nazanin" w:hAnsi="B Nazanin"/>
          <w:b w:val="0"/>
          <w:i w:val="0"/>
          <w:color w:val="141414"/>
          <w:sz w:val="24"/>
          <w:rFonts w:ascii="B Nazanin" w:hAnsi="B Nazanin" w:cs="B Nazanin" w:eastAsia="B Nazanin"/>
        </w:rPr>
        <w:t>کلاینت با دریافت فایل `.safetensors` از طریق هندلر اختصاصی، مسیر فایل، تعداد نمونه‌های آموزش‌دیده و معیارهای یادگیری (Loss) را در رکورد متناظر در جدول `training_shards` ثبت کرده و وضعیت شارد را به `COMPLETED` تغییر می‌دهد.</w:t>
      </w:r>
    </w:p>
    <w:p>
      <w:pPr>
        <w:spacing w:before="200" w:after="120"/>
        <w:jc w:val="right"/>
        <w:bidi w:val="1"/>
      </w:pPr>
      <w:r>
        <w:rPr>
          <w:rFonts w:ascii="B Titr" w:hAnsi="B Titr"/>
          <w:b/>
          <w:i w:val="0"/>
          <w:color w:val="2C6296"/>
          <w:sz w:val="26"/>
          <w:rFonts w:ascii="B Titr" w:hAnsi="B Titr" w:cs="B Titr" w:eastAsia="B Titr"/>
        </w:rPr>
        <w:t>۳-۳-۷. تجمیع نتایج و آغاز دور بعد</w:t>
      </w:r>
    </w:p>
    <w:p>
      <w:pPr>
        <w:spacing w:before="60" w:after="80" w:line="312" w:lineRule="auto"/>
        <w:jc w:val="right"/>
        <w:bidi w:val="1"/>
      </w:pPr>
      <w:r>
        <w:rPr>
          <w:rFonts w:ascii="B Nazanin" w:hAnsi="B Nazanin"/>
          <w:b w:val="0"/>
          <w:i w:val="0"/>
          <w:color w:val="141414"/>
          <w:sz w:val="24"/>
          <w:rFonts w:ascii="B Nazanin" w:hAnsi="B Nazanin" w:cs="B Nazanin" w:eastAsia="B Nazanin"/>
        </w:rPr>
        <w:t>کلاینت پیشرفت شاردها را پایش می‌کند. زمانی که حد نصاب شاردهای تعریف‌شده برای یک دور به وضعیت `COMPLETED` رسیدند:</w:t>
      </w:r>
    </w:p>
    <w:p>
      <w:pPr>
        <w:spacing w:before="60" w:after="80" w:line="312" w:lineRule="auto"/>
        <w:jc w:val="right"/>
        <w:bidi w:val="1"/>
      </w:pPr>
      <w:r>
        <w:rPr>
          <w:rFonts w:ascii="B Nazanin" w:hAnsi="B Nazanin"/>
          <w:b w:val="0"/>
          <w:i w:val="0"/>
          <w:color w:val="141414"/>
          <w:sz w:val="24"/>
          <w:rFonts w:ascii="B Nazanin" w:hAnsi="B Nazanin" w:cs="B Nazanin" w:eastAsia="B Nazanin"/>
        </w:rPr>
        <w:t>۱. مؤلفه `CanonicalCausalDecoderAggregator` فراخوانی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۲. دلتاهای SafeTensors بارگذاری و با مدل پایه اعتبارسنجی می‌شوند.</w:t>
      </w:r>
    </w:p>
    <w:p>
      <w:pPr>
        <w:spacing w:before="60" w:after="80" w:line="312" w:lineRule="auto"/>
        <w:jc w:val="right"/>
        <w:bidi w:val="1"/>
      </w:pPr>
      <w:r>
        <w:rPr>
          <w:rFonts w:ascii="B Nazanin" w:hAnsi="B Nazanin"/>
          <w:b w:val="0"/>
          <w:i w:val="0"/>
          <w:color w:val="141414"/>
          <w:sz w:val="24"/>
          <w:rFonts w:ascii="B Nazanin" w:hAnsi="B Nazanin" w:cs="B Nazanin" w:eastAsia="B Nazanin"/>
        </w:rPr>
        <w:t>۳. میانگین‌گیری وزندار نمونه‌ای FedAvg محاسبه می‌گردد.</w:t>
      </w:r>
    </w:p>
    <w:p>
      <w:pPr>
        <w:spacing w:before="60" w:after="80" w:line="312" w:lineRule="auto"/>
        <w:jc w:val="right"/>
        <w:bidi w:val="1"/>
      </w:pPr>
      <w:r>
        <w:rPr>
          <w:rFonts w:ascii="B Nazanin" w:hAnsi="B Nazanin"/>
          <w:b w:val="0"/>
          <w:i w:val="0"/>
          <w:color w:val="141414"/>
          <w:sz w:val="24"/>
          <w:rFonts w:ascii="B Nazanin" w:hAnsi="B Nazanin" w:cs="B Nazanin" w:eastAsia="B Nazanin"/>
        </w:rPr>
        <w:t>۴. بردار تغییرات به وزن‌های پایه اضافه شده و نسخه جدید مدل (مثلاً $v_1$) تولید و در فایلی فشرده با پسوند `.gz` اتمیک ذخیره می‌گردد.</w:t>
      </w:r>
    </w:p>
    <w:p>
      <w:pPr>
        <w:spacing w:before="60" w:after="80" w:line="312" w:lineRule="auto"/>
        <w:jc w:val="right"/>
        <w:bidi w:val="1"/>
      </w:pPr>
      <w:r>
        <w:rPr>
          <w:rFonts w:ascii="B Nazanin" w:hAnsi="B Nazanin"/>
          <w:b w:val="0"/>
          <w:i w:val="0"/>
          <w:color w:val="141414"/>
          <w:sz w:val="24"/>
          <w:rFonts w:ascii="B Nazanin" w:hAnsi="B Nazanin" w:cs="B Nazanin" w:eastAsia="B Nazanin"/>
        </w:rPr>
        <w:t>۵. چرخه آموزش برای دور بعد با این نسخه جدید کلید می‌خورد.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۳-۴. پروتکل‌ها و قراردادهای داده (Message Contracts)</w:t>
      </w:r>
    </w:p>
    <w:p>
      <w:pPr>
        <w:spacing w:before="60" w:after="80" w:line="312" w:lineRule="auto"/>
        <w:jc w:val="right"/>
        <w:bidi w:val="1"/>
      </w:pPr>
      <w:r>
        <w:rPr>
          <w:rFonts w:ascii="B Nazanin" w:hAnsi="B Nazanin"/>
          <w:b w:val="0"/>
          <w:i w:val="0"/>
          <w:color w:val="141414"/>
          <w:sz w:val="24"/>
          <w:rFonts w:ascii="B Nazanin" w:hAnsi="B Nazanin" w:cs="B Nazanin" w:eastAsia="B Nazanin"/>
        </w:rPr>
        <w:t>تعریف دقیق ساختار پیام‌ها، تضمین‌کننده سازگاری میان زبان‌های مختلف (.NET, Go, Python) در TrainSwarm است.</w:t>
      </w:r>
    </w:p>
    <w:p>
      <w:pPr>
        <w:spacing w:before="200" w:after="120"/>
        <w:jc w:val="right"/>
        <w:bidi w:val="1"/>
      </w:pPr>
      <w:r>
        <w:rPr>
          <w:rFonts w:ascii="B Titr" w:hAnsi="B Titr"/>
          <w:b/>
          <w:i w:val="0"/>
          <w:color w:val="2C6296"/>
          <w:sz w:val="26"/>
          <w:rFonts w:ascii="B Titr" w:hAnsi="B Titr" w:cs="B Titr" w:eastAsia="B Titr"/>
        </w:rPr>
        <w:t>۳-۴-۱. قرارداد موجودیت تسک آموزشی (TrainingTask)</w:t>
      </w:r>
    </w:p>
    <w:p>
      <w:pPr>
        <w:spacing w:before="60" w:after="80" w:line="312" w:lineRule="auto"/>
        <w:jc w:val="right"/>
        <w:bidi w:val="1"/>
      </w:pPr>
      <w:r>
        <w:rPr>
          <w:rFonts w:ascii="B Nazanin" w:hAnsi="B Nazanin"/>
          <w:b w:val="0"/>
          <w:i w:val="0"/>
          <w:color w:val="141414"/>
          <w:sz w:val="24"/>
          <w:rFonts w:ascii="B Nazanin" w:hAnsi="B Nazanin" w:cs="B Nazanin" w:eastAsia="B Nazanin"/>
        </w:rPr>
        <w:t>در لایه دامنه Coordinator، موجودیت تسک آموزشی با فیلدهای زیر تعریف شده است:</w:t>
      </w:r>
    </w:p>
    <w:p>
      <w:pPr>
        <w:spacing w:before="80" w:after="120"/>
        <w:ind w:left="288" w:right="288"/>
        <w:jc w:val="left"/>
        <w:shd w:fill="F4F6F9"/>
      </w:pPr>
      <w:r>
        <w:rPr>
          <w:rFonts w:ascii="Consolas" w:hAnsi="Consolas"/>
          <w:b w:val="0"/>
          <w:i w:val="0"/>
          <w:color w:val="282C34"/>
          <w:sz w:val="19"/>
          <w:rFonts w:ascii="Consolas" w:hAnsi="Consolas" w:cs="Consolas" w:eastAsia="Consolas"/>
        </w:rPr>
        <w:t>public class TrainingTask</w:t>
        <w:br/>
        <w:t>{</w:t>
        <w:br/>
        <w:t xml:space="preserve">    public Guid TrainingTaskId { get; set; }        // شناسه یکتای جهانی تسک</w:t>
        <w:br/>
        <w:t xml:space="preserve">    public string ClientNodeId { get; set; }        // شناسه کلاینت ایجادکننده</w:t>
        <w:br/>
        <w:t xml:space="preserve">    public string ModelId { get; set; }             // شناسه مدل زبانی</w:t>
        <w:br/>
        <w:t xml:space="preserve">    public string ModelVersion { get; set; }        // نسخه پایه مدل (مثلاً 0)</w:t>
        <w:br/>
        <w:t xml:space="preserve">    public string DataSetId { get; set; }           // شناسه مجموعه داده</w:t>
        <w:br/>
        <w:t xml:space="preserve">    public string ShardId { get; set; }             // شناسه شارد آموزشی</w:t>
        <w:br/>
        <w:t xml:space="preserve">    public string TrainerNodeId { get; set; }       // شناسه عامل تخصیص‌یافته</w:t>
        <w:br/>
        <w:t xml:space="preserve">    public DateTime SubmitTime { get; set; }        // زمان دقیق ثبت تسک</w:t>
        <w:br/>
        <w:t>}</w:t>
      </w:r>
    </w:p>
    <w:p>
      <w:pPr>
        <w:spacing w:before="200" w:after="120"/>
        <w:jc w:val="right"/>
        <w:bidi w:val="1"/>
      </w:pPr>
      <w:r>
        <w:rPr>
          <w:rFonts w:ascii="B Titr" w:hAnsi="B Titr"/>
          <w:b/>
          <w:i w:val="0"/>
          <w:color w:val="2C6296"/>
          <w:sz w:val="26"/>
          <w:rFonts w:ascii="B Titr" w:hAnsi="B Titr" w:cs="B Titr" w:eastAsia="B Titr"/>
        </w:rPr>
        <w:t>۳-۴-۲. قرارداد موجودیت عامل آموزش (Trainer)</w:t>
      </w:r>
    </w:p>
    <w:p>
      <w:pPr>
        <w:spacing w:before="60" w:after="80" w:line="312" w:lineRule="auto"/>
        <w:jc w:val="right"/>
        <w:bidi w:val="1"/>
      </w:pPr>
      <w:r>
        <w:rPr>
          <w:rFonts w:ascii="B Nazanin" w:hAnsi="B Nazanin"/>
          <w:b w:val="0"/>
          <w:i w:val="0"/>
          <w:color w:val="141414"/>
          <w:sz w:val="24"/>
          <w:rFonts w:ascii="B Nazanin" w:hAnsi="B Nazanin" w:cs="B Nazanin" w:eastAsia="B Nazanin"/>
        </w:rPr>
        <w:t>موجودیت ترینر در دیتابیس هماهنگ‌کننده:</w:t>
      </w:r>
    </w:p>
    <w:p>
      <w:pPr>
        <w:spacing w:before="80" w:after="120"/>
        <w:ind w:left="288" w:right="288"/>
        <w:jc w:val="left"/>
        <w:shd w:fill="F4F6F9"/>
      </w:pPr>
      <w:r>
        <w:rPr>
          <w:rFonts w:ascii="Consolas" w:hAnsi="Consolas"/>
          <w:b w:val="0"/>
          <w:i w:val="0"/>
          <w:color w:val="282C34"/>
          <w:sz w:val="19"/>
          <w:rFonts w:ascii="Consolas" w:hAnsi="Consolas" w:cs="Consolas" w:eastAsia="Consolas"/>
        </w:rPr>
        <w:t>public class Trainer</w:t>
        <w:br/>
        <w:t>{</w:t>
        <w:br/>
        <w:t xml:space="preserve">    public Guid Id { get; set; }                    // کلید اصلی دیتابیس</w:t>
        <w:br/>
        <w:t xml:space="preserve">    public string TrainerNodeId { get; set; }       // شناسه یکتای گره (Ed25519 Peer ID)</w:t>
        <w:br/>
        <w:t xml:space="preserve">    public TrainerStatus Status { get; set; }       // UNCLEAR = 0, IDLE = 1, BUSY = 2</w:t>
        <w:br/>
        <w:t>}</w:t>
      </w:r>
    </w:p>
    <w:p>
      <w:pPr>
        <w:spacing w:before="200" w:after="120"/>
        <w:jc w:val="right"/>
        <w:bidi w:val="1"/>
      </w:pPr>
      <w:r>
        <w:rPr>
          <w:rFonts w:ascii="B Titr" w:hAnsi="B Titr"/>
          <w:b/>
          <w:i w:val="0"/>
          <w:color w:val="2C6296"/>
          <w:sz w:val="26"/>
          <w:rFonts w:ascii="B Titr" w:hAnsi="B Titr" w:cs="B Titr" w:eastAsia="B Titr"/>
        </w:rPr>
        <w:t>۳-۴-۳. قرارداد نتیجه آموزش (TrainingResult)</w:t>
      </w:r>
    </w:p>
    <w:p>
      <w:pPr>
        <w:spacing w:before="60" w:after="80" w:line="312" w:lineRule="auto"/>
        <w:jc w:val="right"/>
        <w:bidi w:val="1"/>
      </w:pPr>
      <w:r>
        <w:rPr>
          <w:rFonts w:ascii="B Nazanin" w:hAnsi="B Nazanin"/>
          <w:b w:val="0"/>
          <w:i w:val="0"/>
          <w:color w:val="141414"/>
          <w:sz w:val="24"/>
          <w:rFonts w:ascii="B Nazanin" w:hAnsi="B Nazanin" w:cs="B Nazanin" w:eastAsia="B Nazanin"/>
        </w:rPr>
        <w:t>ساختار داده‌ای تولیدشده در انتهای آموزش توسط ترینر و ذخیره در کلاینت:</w:t>
      </w:r>
    </w:p>
    <w:p>
      <w:pPr>
        <w:spacing w:before="80" w:after="120"/>
        <w:ind w:left="288" w:right="288"/>
        <w:jc w:val="left"/>
        <w:shd w:fill="F4F6F9"/>
      </w:pPr>
      <w:r>
        <w:rPr>
          <w:rFonts w:ascii="Consolas" w:hAnsi="Consolas"/>
          <w:b w:val="0"/>
          <w:i w:val="0"/>
          <w:color w:val="282C34"/>
          <w:sz w:val="19"/>
          <w:rFonts w:ascii="Consolas" w:hAnsi="Consolas" w:cs="Consolas" w:eastAsia="Consolas"/>
        </w:rPr>
        <w:t>@dataclass</w:t>
        <w:br/>
        <w:t>class TrainingResult:</w:t>
        <w:br/>
        <w:t xml:space="preserve">    training_task_id: str                          # شناسه تسک</w:t>
        <w:br/>
        <w:t xml:space="preserve">    samples_trained: int                           # تعداد دقیق نمونه‌های پردازش‌شده</w:t>
        <w:br/>
        <w:t xml:space="preserve">    epochs_completed: int                          # تعداد دورهای محلی</w:t>
        <w:br/>
        <w:t xml:space="preserve">    metrics: Dict[str, Any]                        # شامل final_loss و loss_history</w:t>
        <w:br/>
        <w:t xml:space="preserve">    delta: DeltaArtifactInfo                       # شامل نام فایل، مسیر و فرمت safetensors</w:t>
        <w:br/>
        <w:t xml:space="preserve">    baseline_model_id: str                         # شناسه مدل پایه جهت تطبیق</w:t>
        <w:br/>
        <w:t xml:space="preserve">    baseline_model_version: str                    # نسخه مدل پایه جهت جلوگیری از تداخل</w:t>
      </w:r>
    </w:p>
    <w:p>
      <w:pPr>
        <w:spacing w:before="200" w:after="120"/>
        <w:jc w:val="right"/>
        <w:bidi w:val="1"/>
      </w:pPr>
      <w:r>
        <w:rPr>
          <w:rFonts w:ascii="B Titr" w:hAnsi="B Titr"/>
          <w:b/>
          <w:i w:val="0"/>
          <w:color w:val="2C6296"/>
          <w:sz w:val="26"/>
          <w:rFonts w:ascii="B Titr" w:hAnsi="B Titr" w:cs="B Titr" w:eastAsia="B Titr"/>
        </w:rPr>
        <w:t>۳-۴-۴. پروتکل‌های ارتباطی سیم (libp2p Application Wire Protocols)</w:t>
      </w:r>
    </w:p>
    <w:p>
      <w:pPr>
        <w:spacing w:before="60" w:after="80" w:line="312" w:lineRule="auto"/>
        <w:jc w:val="right"/>
        <w:bidi w:val="1"/>
      </w:pPr>
      <w:r>
        <w:rPr>
          <w:rFonts w:ascii="B Nazanin" w:hAnsi="B Nazanin"/>
          <w:b w:val="0"/>
          <w:i w:val="0"/>
          <w:color w:val="141414"/>
          <w:sz w:val="24"/>
          <w:rFonts w:ascii="B Nazanin" w:hAnsi="B Nazanin" w:cs="B Nazanin" w:eastAsia="B Nazanin"/>
        </w:rPr>
        <w:t>فرآیندهای جانبی Go شش پروتکل اختصاصی را بر روی استریم‌های مالتی‌پلکس پیاده‌سازی کرده‌اند: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`/trainswarm/file/1.0.0`: پروتکل پایه انتقال فایل به صورت تکه‌تکه (Chunked Stream).</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`/trainswarm/request/1.0.0`: ارسال درخواست معکوس کشش فایل (Pull Request).</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`/trainswarm/task/1.0.0`: استعلام مشخصات تسک بر مبنای مدل، شارد و شناسه کلاینت.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`/trainswarm/model/1.0.0`: استریم بایت‌های آرشیو فشرده مدل پایه (`.gz`).</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`/trainswarm/shard/1.0.0`: استریم بایت‌های تانسوری شارد داده (`.pt`).</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`/trainswarm/update/1.0.0`: ارسال متادیتا و بایت‌های تفاضل وزن‌ها (`.safetensors`).</w:t>
      </w:r>
    </w:p>
    <w:p>
      <w:pPr>
        <w:spacing w:before="240" w:after="240"/>
        <w:jc w:val="center"/>
      </w:pPr>
      <w:r>
        <w:rPr>
          <w:rFonts w:ascii="Tahoma" w:hAnsi="Tahoma"/>
          <w:b w:val="0"/>
          <w:i w:val="0"/>
          <w:color w:val="B4B4B4"/>
          <w:sz w:val="20"/>
          <w:rFonts w:ascii="Tahoma" w:hAnsi="Tahoma" w:cs="Tahoma" w:eastAsia="Tahoma"/>
        </w:rPr>
        <w:t>――――――――――――――――――――――――――――――</w:t>
      </w:r>
    </w:p>
    <w:p>
      <w:pPr>
        <w:spacing w:before="360" w:after="240"/>
        <w:jc w:val="right"/>
        <w:bidi w:val="1"/>
      </w:pPr>
      <w:r>
        <w:rPr>
          <w:rFonts w:ascii="B Titr" w:hAnsi="B Titr"/>
          <w:b/>
          <w:i w:val="0"/>
          <w:color w:val="182B49"/>
          <w:sz w:val="36"/>
          <w:rFonts w:ascii="B Titr" w:hAnsi="B Titr" w:cs="B Titr" w:eastAsia="B Titr"/>
        </w:rPr>
        <w:t>فصل چهارم: پیاده‌سازی سیستم</w:t>
      </w:r>
    </w:p>
    <w:p>
      <w:pPr>
        <w:spacing w:before="60" w:after="80" w:line="312" w:lineRule="auto"/>
        <w:jc w:val="right"/>
        <w:bidi w:val="1"/>
      </w:pPr>
      <w:r>
        <w:rPr>
          <w:rFonts w:ascii="B Nazanin" w:hAnsi="B Nazanin"/>
          <w:b w:val="0"/>
          <w:i w:val="0"/>
          <w:color w:val="141414"/>
          <w:sz w:val="24"/>
          <w:rFonts w:ascii="B Nazanin" w:hAnsi="B Nazanin" w:cs="B Nazanin" w:eastAsia="B Nazanin"/>
        </w:rPr>
        <w:t>این فصل به تشریح دقیق جزئیات پیاده‌سازی نرم‌افزاری مؤلفه‌های سامانه TrainSwarm، ساختار فایل‌ها، کلاس‌ها، الگوریتم‌های اجرایی و مکانیزم‌های مدیریت خطا می‌پردازد.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۴-۱. محیط پیاده‌سازی و ابزارهای توسعه</w:t>
      </w:r>
    </w:p>
    <w:p>
      <w:pPr>
        <w:spacing w:before="200" w:after="120"/>
        <w:jc w:val="right"/>
        <w:bidi w:val="1"/>
      </w:pPr>
      <w:r>
        <w:rPr>
          <w:rFonts w:ascii="B Titr" w:hAnsi="B Titr"/>
          <w:b/>
          <w:i w:val="0"/>
          <w:color w:val="2C6296"/>
          <w:sz w:val="26"/>
          <w:rFonts w:ascii="B Titr" w:hAnsi="B Titr" w:cs="B Titr" w:eastAsia="B Titr"/>
        </w:rPr>
        <w:t>۴-۱-۱. زبان‌ها و چارچوب‌های توسعه</w:t>
      </w:r>
    </w:p>
    <w:p>
      <w:pPr>
        <w:spacing w:before="60" w:after="80" w:line="312" w:lineRule="auto"/>
        <w:jc w:val="right"/>
        <w:bidi w:val="1"/>
      </w:pPr>
      <w:r>
        <w:rPr>
          <w:rFonts w:ascii="B Nazanin" w:hAnsi="B Nazanin"/>
          <w:b w:val="0"/>
          <w:i w:val="0"/>
          <w:color w:val="141414"/>
          <w:sz w:val="24"/>
          <w:rFonts w:ascii="B Nazanin" w:hAnsi="B Nazanin" w:cs="B Nazanin" w:eastAsia="B Nazanin"/>
        </w:rPr>
        <w:t>سامانه TrainSwarm از یک معماری چندزبانه (Polyglot) بهره می‌گیرد که در آن هر بخش با مناسب‌ترین ابزار مهندسی متناسب با نیازمندی‌هایش پیاده‌سازی شده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**C# .NET 10 (Coordinator):** انتخاب شده برای لایه هماهنگی به دلیل توان عملیاتی ناهمگام استثنایی سرور وب Kestrel، کارایی حافظه، پشتیبانی پیشرفته از تراکنش‌های دیتابیس با Entity Framework Core و سازگاری استاندارد با استریم‌های دوطرفه gRPC HTTP/2.</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**Go 1.22 (P2P Sidecars &amp; Relay):** انتخاب شده برای لایه انتقال شبکه به دلیل کامپایل ایستا، اجرای سبک Goroutineها جهت مدیریت همزمان سوکت‌ها، مصرف رم ناچیز (کمتر از ۳۰ مگابایت) و پشتیبانی رسمی و پایدار از کتابخانه libp2p.</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**Python 3.11+ (Client &amp; Trainer Data Plane):** انتخاب شده برای خطوط لوله یادگیری ماشین به دلیل برخورداری از اکوسیستم بی‌رقیب PyTorch 2.2+، Hugging Face Transformers 4.40+، Accelerate و کتابخانه SafeTensors 0.4+.</w:t>
      </w:r>
    </w:p>
    <w:p>
      <w:pPr>
        <w:spacing w:before="200" w:after="120"/>
        <w:jc w:val="right"/>
        <w:bidi w:val="1"/>
      </w:pPr>
      <w:r>
        <w:rPr>
          <w:rFonts w:ascii="B Titr" w:hAnsi="B Titr"/>
          <w:b/>
          <w:i w:val="0"/>
          <w:color w:val="2C6296"/>
          <w:sz w:val="26"/>
          <w:rFonts w:ascii="B Titr" w:hAnsi="B Titr" w:cs="B Titr" w:eastAsia="B Titr"/>
        </w:rPr>
        <w:t>۴-۱-۲. ساختار پروژه و جداسازی مسئولیت‌ها</w:t>
      </w:r>
    </w:p>
    <w:p>
      <w:pPr>
        <w:spacing w:before="60" w:after="80" w:line="312" w:lineRule="auto"/>
        <w:jc w:val="right"/>
        <w:bidi w:val="1"/>
      </w:pPr>
      <w:r>
        <w:rPr>
          <w:rFonts w:ascii="B Nazanin" w:hAnsi="B Nazanin"/>
          <w:b w:val="0"/>
          <w:i w:val="0"/>
          <w:color w:val="141414"/>
          <w:sz w:val="24"/>
          <w:rFonts w:ascii="B Nazanin" w:hAnsi="B Nazanin" w:cs="B Nazanin" w:eastAsia="B Nazanin"/>
        </w:rPr>
        <w:t>معماری پروژه بر اساس اصل جداسازی دغدغه‌ها (Separation of Concerns) و معماری تمیز (Clean Architecture) پایه‌ریزی شده است:</w:t>
      </w:r>
    </w:p>
    <w:p>
      <w:pPr>
        <w:spacing w:before="80" w:after="120"/>
        <w:ind w:left="288" w:right="288"/>
        <w:jc w:val="left"/>
        <w:shd w:fill="F4F6F9"/>
      </w:pPr>
      <w:r>
        <w:rPr>
          <w:rFonts w:ascii="Consolas" w:hAnsi="Consolas"/>
          <w:b w:val="0"/>
          <w:i w:val="0"/>
          <w:color w:val="282C34"/>
          <w:sz w:val="19"/>
          <w:rFonts w:ascii="Consolas" w:hAnsi="Consolas" w:cs="Consolas" w:eastAsia="Consolas"/>
        </w:rPr>
        <w:t>TrainSwarm/</w:t>
        <w:br/>
        <w:t>├── src/</w:t>
        <w:br/>
        <w:t>│   ├── Coordinator/                     # لایه هماهنگی (.NET 10)</w:t>
        <w:br/>
        <w:t>│   │   ├── TrainSwarm.Coordinator.Domain/          # موجودیت‌های کسب‌وکار (Trainer, TrainingTask)</w:t>
        <w:br/>
        <w:t>│   │   ├── TrainSwarm.Coordinator.Application/     # سرویس‌ها و زمان‌بند (SchedulerService)</w:t>
        <w:br/>
        <w:t>│   │   ├── TrainSwarm.Coordinator.Infrastructure/  # ماندگاری با EF Core و SQLite</w:t>
        <w:br/>
        <w:t>│   │   └── TrainSwarm.Coordinator.Api/             # کنترلرهای REST و سرور استریم gRPC</w:t>
        <w:br/>
        <w:t>│   ├── bootstrap-relay/                 # سرور رله شبکه (Go 1.22 libp2p)</w:t>
        <w:br/>
        <w:t>│   ├── p2p-node/                        # فرآیند جانبی P2P (Go 1.22 sidecar)</w:t>
        <w:br/>
        <w:t>│   ├── distributed_training_engine/     # موتور انتزاعی آموزش (Python)</w:t>
        <w:br/>
        <w:t>│   │   ├── adapters/                    # آداپتورهای مدل (CCDM و Torch)</w:t>
        <w:br/>
        <w:t>│   │   ├── partitioning/                # شاردبندی دیتاست</w:t>
        <w:br/>
        <w:t>│   │   ├── training/                    # ارکستراسیون آموزش</w:t>
        <w:br/>
        <w:t>│   │   └── aggregation/                 # تجمیع فدرال</w:t>
        <w:br/>
        <w:t>│   ├── Client/                          # برنامه کلاینت مدیریت آموزش (Python)</w:t>
        <w:br/>
        <w:t>│   └── Trainer/                         # عامل پردازشی آموزش (Python)</w:t>
      </w:r>
    </w:p>
    <w:p>
      <w:pPr>
        <w:spacing w:before="60" w:after="80" w:line="312" w:lineRule="auto"/>
        <w:jc w:val="right"/>
        <w:bidi w:val="1"/>
      </w:pPr>
      <w:r>
        <w:rPr>
          <w:rFonts w:ascii="B Nazanin" w:hAnsi="B Nazanin"/>
          <w:b w:val="0"/>
          <w:i w:val="0"/>
          <w:color w:val="141414"/>
          <w:sz w:val="24"/>
          <w:rFonts w:ascii="B Nazanin" w:hAnsi="B Nazanin" w:cs="B Nazanin" w:eastAsia="B Nazanin"/>
        </w:rPr>
        <w:t>این تفکیک تضمین می‌کند که تغییر در لایه شبکه (مثلاً ارتقای پروتکل‌های libp2p) یا تغییر در لایه ذخیره‌سازی، کوچکترین اثری بر کد حلقه آموزش PyTorch یا الگوریتم زمان‌بندی هماهنگ‌کننده نخواهد گذاشت.</w:t>
      </w:r>
    </w:p>
    <w:p>
      <w:pPr>
        <w:spacing w:before="200" w:after="120"/>
        <w:jc w:val="right"/>
        <w:bidi w:val="1"/>
      </w:pPr>
      <w:r>
        <w:rPr>
          <w:rFonts w:ascii="B Titr" w:hAnsi="B Titr"/>
          <w:b/>
          <w:i w:val="0"/>
          <w:color w:val="2C6296"/>
          <w:sz w:val="26"/>
          <w:rFonts w:ascii="B Titr" w:hAnsi="B Titr" w:cs="B Titr" w:eastAsia="B Titr"/>
        </w:rPr>
        <w:t>۴-۱-۳. اجرای چند گره و محیط استقرار آزمایش</w:t>
      </w:r>
    </w:p>
    <w:p>
      <w:pPr>
        <w:spacing w:before="60" w:after="80" w:line="312" w:lineRule="auto"/>
        <w:jc w:val="right"/>
        <w:bidi w:val="1"/>
      </w:pPr>
      <w:r>
        <w:rPr>
          <w:rFonts w:ascii="B Nazanin" w:hAnsi="B Nazanin"/>
          <w:b w:val="0"/>
          <w:i w:val="0"/>
          <w:color w:val="141414"/>
          <w:sz w:val="24"/>
          <w:rFonts w:ascii="B Nazanin" w:hAnsi="B Nazanin" w:cs="B Nazanin" w:eastAsia="B Nazanin"/>
        </w:rPr>
        <w:t>سامانه برای پشتیبانی از دو سناریوی استقرار طراحی شده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۱. **سناریوی کانتینری Docker (`samples/full_distributed_training_test`):** استقرار در قالب چندین شبکه Bridge مجزا برای شبیه‌سازی دقیق فایروال‌های محلی NAT.</w:t>
      </w:r>
    </w:p>
    <w:p>
      <w:pPr>
        <w:spacing w:before="60" w:after="80" w:line="312" w:lineRule="auto"/>
        <w:jc w:val="right"/>
        <w:bidi w:val="1"/>
      </w:pPr>
      <w:r>
        <w:rPr>
          <w:rFonts w:ascii="B Nazanin" w:hAnsi="B Nazanin"/>
          <w:b w:val="0"/>
          <w:i w:val="0"/>
          <w:color w:val="141414"/>
          <w:sz w:val="24"/>
          <w:rFonts w:ascii="B Nazanin" w:hAnsi="B Nazanin" w:cs="B Nazanin" w:eastAsia="B Nazanin"/>
        </w:rPr>
        <w:t>۲. **سناریوی بومی پردازه‌های مجزا (`samples/canonical_causal_decoder_training_test`):** اجرای مؤلفه‌ها به عنوان پردازه‌های مستقل سیستم‌عامل با پورت‌ها و دایرکتوری‌های کاری مجزا بر روی یک یا چند ماشین فیزیکی:</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**Bootstrap Relay:** پورت TCP/UDP 4001 و HTTP 8090.</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**Coordinator:** پورت REST 8080 و پورت gRPC 8081.</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**Client Node:** فرآیند جانبی P2P روی پورت 9001 و رابط محلی gRPC روی 50051.</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**Trainer 1:** فرآیند جانبی P2P روی پورت 9002 و رابط محلی gRPC روی 50052.</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**Trainer 2:** فرآیند جانبی P2P روی پورت 9003 و رابط محلی gRPC روی 50053.</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۴-۲. پیاده‌سازی گره کلاینت</w:t>
      </w:r>
    </w:p>
    <w:p>
      <w:pPr>
        <w:spacing w:before="200" w:after="120"/>
        <w:jc w:val="right"/>
        <w:bidi w:val="1"/>
      </w:pPr>
      <w:r>
        <w:rPr>
          <w:rFonts w:ascii="B Titr" w:hAnsi="B Titr"/>
          <w:b/>
          <w:i w:val="0"/>
          <w:color w:val="2C6296"/>
          <w:sz w:val="26"/>
          <w:rFonts w:ascii="B Titr" w:hAnsi="B Titr" w:cs="B Titr" w:eastAsia="B Titr"/>
        </w:rPr>
        <w:t>۴-۲-۱. آماده‌سازی و اعتبارسنجی مدل</w:t>
      </w:r>
    </w:p>
    <w:p>
      <w:pPr>
        <w:spacing w:before="60" w:after="80" w:line="312" w:lineRule="auto"/>
        <w:jc w:val="right"/>
        <w:bidi w:val="1"/>
      </w:pPr>
      <w:r>
        <w:rPr>
          <w:rFonts w:ascii="B Nazanin" w:hAnsi="B Nazanin"/>
          <w:b w:val="0"/>
          <w:i w:val="0"/>
          <w:color w:val="141414"/>
          <w:sz w:val="24"/>
          <w:rFonts w:ascii="B Nazanin" w:hAnsi="B Nazanin" w:cs="B Nazanin" w:eastAsia="B Nazanin"/>
        </w:rPr>
        <w:t>کلاینت با دریافت مسیر آرشیو فشرده مدل پایه (`.gz`)، آن را بررسی می‌کند. ماژول کلاینت فاقد وابستگی سخت به یک شبکه عصبی خاص است و از طریق انتزاع مدل‌ها، بسته‌بندی را بررسی می‌کند:</w:t>
      </w:r>
    </w:p>
    <w:p>
      <w:pPr>
        <w:spacing w:before="80" w:after="120"/>
        <w:ind w:left="288" w:right="288"/>
        <w:jc w:val="left"/>
        <w:shd w:fill="F4F6F9"/>
      </w:pPr>
      <w:r>
        <w:rPr>
          <w:rFonts w:ascii="Consolas" w:hAnsi="Consolas"/>
          <w:b w:val="0"/>
          <w:i w:val="0"/>
          <w:color w:val="282C34"/>
          <w:sz w:val="19"/>
          <w:rFonts w:ascii="Consolas" w:hAnsi="Consolas" w:cs="Consolas" w:eastAsia="Consolas"/>
        </w:rPr>
        <w:t>model_dest = model_staging_dir / f"{model_id}_{command.model_version}.gz"</w:t>
        <w:br/>
        <w:t>shutil.copy2(command.model_path, model_dest)</w:t>
        <w:br/>
        <w:br/>
        <w:t>config_dest = model_staging_dir / f"{model_id}_{command.model_version}_config.json"</w:t>
        <w:br/>
        <w:t>with open(config_dest, "w", encoding="utf-8") as f:</w:t>
        <w:br/>
        <w:t xml:space="preserve">    json.dump(normalized_training_config, f, indent=2)</w:t>
      </w:r>
    </w:p>
    <w:p>
      <w:pPr>
        <w:spacing w:before="200" w:after="120"/>
        <w:jc w:val="right"/>
        <w:bidi w:val="1"/>
      </w:pPr>
      <w:r>
        <w:rPr>
          <w:rFonts w:ascii="B Titr" w:hAnsi="B Titr"/>
          <w:b/>
          <w:i w:val="0"/>
          <w:color w:val="2C6296"/>
          <w:sz w:val="26"/>
          <w:rFonts w:ascii="B Titr" w:hAnsi="B Titr" w:cs="B Titr" w:eastAsia="B Titr"/>
        </w:rPr>
        <w:t>۴-۲-۲. آماده‌سازی و اعتبارسنجی دیتاست</w:t>
      </w:r>
    </w:p>
    <w:p>
      <w:pPr>
        <w:spacing w:before="60" w:after="80" w:line="312" w:lineRule="auto"/>
        <w:jc w:val="right"/>
        <w:bidi w:val="1"/>
      </w:pPr>
      <w:r>
        <w:rPr>
          <w:rFonts w:ascii="B Nazanin" w:hAnsi="B Nazanin"/>
          <w:b w:val="0"/>
          <w:i w:val="0"/>
          <w:color w:val="141414"/>
          <w:sz w:val="24"/>
          <w:rFonts w:ascii="B Nazanin" w:hAnsi="B Nazanin" w:cs="B Nazanin" w:eastAsia="B Nazanin"/>
        </w:rPr>
        <w:t>ماژول `CanonicalCausalDecoderPartitioner` در زمان بارگذاری فایل دیتاست (`.pt`)، انطباق تانسورها با قرارداد استاندارد را کنترل می‌کند:</w:t>
      </w:r>
    </w:p>
    <w:p>
      <w:pPr>
        <w:spacing w:before="80" w:after="120"/>
        <w:ind w:left="288" w:right="288"/>
        <w:jc w:val="left"/>
        <w:shd w:fill="F4F6F9"/>
      </w:pPr>
      <w:r>
        <w:rPr>
          <w:rFonts w:ascii="Consolas" w:hAnsi="Consolas"/>
          <w:b w:val="0"/>
          <w:i w:val="0"/>
          <w:color w:val="282C34"/>
          <w:sz w:val="19"/>
          <w:rFonts w:ascii="Consolas" w:hAnsi="Consolas" w:cs="Consolas" w:eastAsia="Consolas"/>
        </w:rPr>
        <w:t>REQUIRED_KEYS = ("input_ids", "attention_mask", "labels")</w:t>
        <w:br/>
        <w:br/>
        <w:t>for req_key in REQUIRED_KEYS:</w:t>
        <w:br/>
        <w:t xml:space="preserve">    if req_key not in raw_data:</w:t>
        <w:br/>
        <w:t xml:space="preserve">        raise DatasetFormatError(f"Dataset missing required canonical key '{req_key}'.")</w:t>
        <w:br/>
        <w:t xml:space="preserve">    tensor = raw_data[req_key]</w:t>
        <w:br/>
        <w:t xml:space="preserve">    if not isinstance(tensor, torch.Tensor) or tensor.ndim != 2:</w:t>
        <w:br/>
        <w:t xml:space="preserve">        raise DatasetFormatError(f"Key '{req_key}' must be 2D tensor (batch, seq_len).")</w:t>
      </w:r>
    </w:p>
    <w:p>
      <w:pPr>
        <w:spacing w:before="60" w:after="80" w:line="312" w:lineRule="auto"/>
        <w:jc w:val="right"/>
        <w:bidi w:val="1"/>
      </w:pPr>
      <w:r>
        <w:rPr>
          <w:rFonts w:ascii="B Nazanin" w:hAnsi="B Nazanin"/>
          <w:b w:val="0"/>
          <w:i w:val="0"/>
          <w:color w:val="141414"/>
          <w:sz w:val="24"/>
          <w:rFonts w:ascii="B Nazanin" w:hAnsi="B Nazanin" w:cs="B Nazanin" w:eastAsia="B Nazanin"/>
        </w:rPr>
        <w:t>همچنین طول توالی و تعداد نمونه‌ها در هر سه تانسور مقایسه می‌شوند تا عدم تطابق ابعادی پیش از شروع کار شناسایی شود.</w:t>
      </w:r>
    </w:p>
    <w:p>
      <w:pPr>
        <w:spacing w:before="200" w:after="120"/>
        <w:jc w:val="right"/>
        <w:bidi w:val="1"/>
      </w:pPr>
      <w:r>
        <w:rPr>
          <w:rFonts w:ascii="B Titr" w:hAnsi="B Titr"/>
          <w:b/>
          <w:i w:val="0"/>
          <w:color w:val="2C6296"/>
          <w:sz w:val="26"/>
          <w:rFonts w:ascii="B Titr" w:hAnsi="B Titr" w:cs="B Titr" w:eastAsia="B Titr"/>
        </w:rPr>
        <w:t>۴-۲-۳. پیاده‌سازی Partitioner و اجرای تست دود (Smoke Test)</w:t>
      </w:r>
    </w:p>
    <w:p>
      <w:pPr>
        <w:spacing w:before="60" w:after="80" w:line="312" w:lineRule="auto"/>
        <w:jc w:val="right"/>
        <w:bidi w:val="1"/>
      </w:pPr>
      <w:r>
        <w:rPr>
          <w:rFonts w:ascii="B Nazanin" w:hAnsi="B Nazanin"/>
          <w:b w:val="0"/>
          <w:i w:val="0"/>
          <w:color w:val="141414"/>
          <w:sz w:val="24"/>
          <w:rFonts w:ascii="B Nazanin" w:hAnsi="B Nazanin" w:cs="B Nazanin" w:eastAsia="B Nazanin"/>
        </w:rPr>
        <w:t>فرایند شاردبندی توسط کلاس `SubmitTrainingCommandHandler` و با همکاری `SmokeTestCommandHandler` هدایت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۱. **استخراج نمونه:** تابع `CreateSample()` تعداد ۲ نمونه اول دیتاست را برش زده و به صورت موقت ذخیره می‌سازد.</w:t>
      </w:r>
    </w:p>
    <w:p>
      <w:pPr>
        <w:spacing w:before="60" w:after="80" w:line="312" w:lineRule="auto"/>
        <w:jc w:val="right"/>
        <w:bidi w:val="1"/>
      </w:pPr>
      <w:r>
        <w:rPr>
          <w:rFonts w:ascii="B Nazanin" w:hAnsi="B Nazanin"/>
          <w:b w:val="0"/>
          <w:i w:val="0"/>
          <w:color w:val="141414"/>
          <w:sz w:val="24"/>
          <w:rFonts w:ascii="B Nazanin" w:hAnsi="B Nazanin" w:cs="B Nazanin" w:eastAsia="B Nazanin"/>
        </w:rPr>
        <w:t>۲. **سنجش بنچمارک:** کلاس `SmokeTestCommandHandler` یک تسک آزمایشی ساخته و زمان آموزش ($\Delta t_{\text{smoke}}$) را با ساعت یکنواخت پردازنده (`time.perf_counter()`) ثبت می‌کند:</w:t>
      </w:r>
    </w:p>
    <w:p>
      <w:pPr>
        <w:spacing w:before="80" w:after="120"/>
        <w:ind w:left="288" w:right="288"/>
        <w:jc w:val="left"/>
        <w:shd w:fill="F4F6F9"/>
      </w:pPr>
      <w:r>
        <w:rPr>
          <w:rFonts w:ascii="Consolas" w:hAnsi="Consolas"/>
          <w:b w:val="0"/>
          <w:i w:val="0"/>
          <w:color w:val="282C34"/>
          <w:sz w:val="19"/>
          <w:rFonts w:ascii="Consolas" w:hAnsi="Consolas" w:cs="Consolas" w:eastAsia="Consolas"/>
        </w:rPr>
        <w:t>start_time = time.perf_counter()</w:t>
        <w:br/>
        <w:t>orchestrator_result = self.training_orchestrator.run(task=smoke_task, working_directory=work_dir)</w:t>
        <w:br/>
        <w:t>elapsed_seconds = time.perf_counter() - start_time</w:t>
        <w:br/>
        <w:br/>
        <w:t>throughput = sample_count / elapsed_seconds</w:t>
        <w:br/>
        <w:t>estimated_shard_size = max(1, int(throughput * self.shard_training_time_limit))</w:t>
        <w:br/>
        <w:t>recommended_shard_size = max(1, int(estimated_shard_size * self.safety_factor))</w:t>
      </w:r>
    </w:p>
    <w:p>
      <w:pPr>
        <w:spacing w:before="60" w:after="80" w:line="312" w:lineRule="auto"/>
        <w:jc w:val="right"/>
        <w:bidi w:val="1"/>
      </w:pPr>
      <w:r>
        <w:rPr>
          <w:rFonts w:ascii="B Nazanin" w:hAnsi="B Nazanin"/>
          <w:b w:val="0"/>
          <w:i w:val="0"/>
          <w:color w:val="141414"/>
          <w:sz w:val="24"/>
          <w:rFonts w:ascii="B Nazanin" w:hAnsi="B Nazanin" w:cs="B Nazanin" w:eastAsia="B Nazanin"/>
        </w:rPr>
        <w:t>۳. **تولید شاردها:** با اندازه محاسبه‌شده، تابع `CreateShards()` کل داده را در حلقه‌ای پیوسته به تکه‌های بدون همپوشانی تقسیم می‌کند:</w:t>
      </w:r>
    </w:p>
    <w:p>
      <w:pPr>
        <w:spacing w:before="80" w:after="120"/>
        <w:ind w:left="288" w:right="288"/>
        <w:jc w:val="left"/>
        <w:shd w:fill="F4F6F9"/>
      </w:pPr>
      <w:r>
        <w:rPr>
          <w:rFonts w:ascii="Consolas" w:hAnsi="Consolas"/>
          <w:b w:val="0"/>
          <w:i w:val="0"/>
          <w:color w:val="282C34"/>
          <w:sz w:val="19"/>
          <w:rFonts w:ascii="Consolas" w:hAnsi="Consolas" w:cs="Consolas" w:eastAsia="Consolas"/>
        </w:rPr>
        <w:t>while start_idx &lt; total_samples:</w:t>
        <w:br/>
        <w:t xml:space="preserve">    end_idx = min(start_idx + shardSampleSize, total_samples)</w:t>
        <w:br/>
        <w:t xml:space="preserve">    shard_id = f"shard_{shard_seq}"</w:t>
        <w:br/>
        <w:t xml:space="preserve">    shard_dict = {k: v[start_idx:end_idx].detach().clone() for k, v in raw_data.items()}</w:t>
        <w:br/>
        <w:t xml:space="preserve">    torch.save(shard_dict, str(shard_path))</w:t>
        <w:br/>
        <w:t xml:space="preserve">    shards.append(PartitionedShard(shardId=shard_id, sampleCount=end_idx - start_idx, artifactPath=str(shard_path)))</w:t>
        <w:br/>
        <w:t xml:space="preserve">    start_idx = end_idx</w:t>
        <w:br/>
        <w:t xml:space="preserve">    shard_seq += 1</w:t>
      </w:r>
    </w:p>
    <w:p>
      <w:pPr>
        <w:spacing w:before="200" w:after="120"/>
        <w:jc w:val="right"/>
        <w:bidi w:val="1"/>
      </w:pPr>
      <w:r>
        <w:rPr>
          <w:rFonts w:ascii="B Titr" w:hAnsi="B Titr"/>
          <w:b/>
          <w:i w:val="0"/>
          <w:color w:val="2C6296"/>
          <w:sz w:val="26"/>
          <w:rFonts w:ascii="B Titr" w:hAnsi="B Titr" w:cs="B Titr" w:eastAsia="B Titr"/>
        </w:rPr>
        <w:t>۴-۲-۴. ثبت تسک و پیگیری شاردها با SQLite</w:t>
      </w:r>
    </w:p>
    <w:p>
      <w:pPr>
        <w:spacing w:before="60" w:after="80" w:line="312" w:lineRule="auto"/>
        <w:jc w:val="right"/>
        <w:bidi w:val="1"/>
      </w:pPr>
      <w:r>
        <w:rPr>
          <w:rFonts w:ascii="B Nazanin" w:hAnsi="B Nazanin"/>
          <w:b w:val="0"/>
          <w:i w:val="0"/>
          <w:color w:val="141414"/>
          <w:sz w:val="24"/>
          <w:rFonts w:ascii="B Nazanin" w:hAnsi="B Nazanin" w:cs="B Nazanin" w:eastAsia="B Nazanin"/>
        </w:rPr>
        <w:t>اطلاعات هر شارد در جدول `training_shards` دیتابیس کلاینت ثبت می‌شود:</w:t>
      </w:r>
    </w:p>
    <w:p>
      <w:pPr>
        <w:spacing w:before="80" w:after="120"/>
        <w:ind w:left="288" w:right="288"/>
        <w:jc w:val="left"/>
        <w:shd w:fill="F4F6F9"/>
      </w:pPr>
      <w:r>
        <w:rPr>
          <w:rFonts w:ascii="Consolas" w:hAnsi="Consolas"/>
          <w:b w:val="0"/>
          <w:i w:val="0"/>
          <w:color w:val="282C34"/>
          <w:sz w:val="19"/>
          <w:rFonts w:ascii="Consolas" w:hAnsi="Consolas" w:cs="Consolas" w:eastAsia="Consolas"/>
        </w:rPr>
        <w:t>CREATE TABLE training_shards (</w:t>
        <w:br/>
        <w:t xml:space="preserve">    id TEXT PRIMARY KEY,</w:t>
        <w:br/>
        <w:t xml:space="preserve">    model_id TEXT NOT NULL,</w:t>
        <w:br/>
        <w:t xml:space="preserve">    model_type TEXT NOT NULL,</w:t>
        <w:br/>
        <w:t xml:space="preserve">    model_version TEXT NOT NULL,</w:t>
        <w:br/>
        <w:t xml:space="preserve">    dataset_id TEXT NOT NULL,</w:t>
        <w:br/>
        <w:t xml:space="preserve">    shard_id TEXT NOT NULL,</w:t>
        <w:br/>
        <w:t xml:space="preserve">    artifact_path TEXT NOT NULL,</w:t>
        <w:br/>
        <w:t xml:space="preserve">    sample_count INTEGER NOT NULL,</w:t>
        <w:br/>
        <w:t xml:space="preserve">    status TEXT NOT NULL, -- CREATED, READY, TRAINING, COMPLETED, FAILED</w:t>
        <w:br/>
        <w:t xml:space="preserve">    trainer_node_id TEXT,</w:t>
        <w:br/>
        <w:t xml:space="preserve">    metrics TEXT,</w:t>
        <w:br/>
        <w:t xml:space="preserve">    update_artifact_path TEXT</w:t>
        <w:br/>
        <w:t>);</w:t>
      </w:r>
    </w:p>
    <w:p>
      <w:pPr>
        <w:spacing w:before="60" w:after="80" w:line="312" w:lineRule="auto"/>
        <w:jc w:val="right"/>
        <w:bidi w:val="1"/>
      </w:pPr>
      <w:r>
        <w:rPr>
          <w:rFonts w:ascii="B Nazanin" w:hAnsi="B Nazanin"/>
          <w:b w:val="0"/>
          <w:i w:val="0"/>
          <w:color w:val="141414"/>
          <w:sz w:val="24"/>
          <w:rFonts w:ascii="B Nazanin" w:hAnsi="B Nazanin" w:cs="B Nazanin" w:eastAsia="B Nazanin"/>
        </w:rPr>
        <w:t>پس از ثبت رکوردها با وضعیت `CREATED`، کلاس `CoordinatorAdapter` از طریق درخواست HTTP به آدرس `/api/training-tasks` شناسه‌ها را در هماهنگ‌کننده ثبت کرده و سپس وضعیت شاردها به `READY` تغییر می‌یابد.</w:t>
      </w:r>
    </w:p>
    <w:p>
      <w:pPr>
        <w:spacing w:before="200" w:after="120"/>
        <w:jc w:val="right"/>
        <w:bidi w:val="1"/>
      </w:pPr>
      <w:r>
        <w:rPr>
          <w:rFonts w:ascii="B Titr" w:hAnsi="B Titr"/>
          <w:b/>
          <w:i w:val="0"/>
          <w:color w:val="2C6296"/>
          <w:sz w:val="26"/>
          <w:rFonts w:ascii="B Titr" w:hAnsi="B Titr" w:cs="B Titr" w:eastAsia="B Titr"/>
        </w:rPr>
        <w:t>۴-۲-۵. مدیریت نسخه مدل و اتمیک بودن تغییرات</w:t>
      </w:r>
    </w:p>
    <w:p>
      <w:pPr>
        <w:spacing w:before="60" w:after="80" w:line="312" w:lineRule="auto"/>
        <w:jc w:val="right"/>
        <w:bidi w:val="1"/>
      </w:pPr>
      <w:r>
        <w:rPr>
          <w:rFonts w:ascii="B Nazanin" w:hAnsi="B Nazanin"/>
          <w:b w:val="0"/>
          <w:i w:val="0"/>
          <w:color w:val="141414"/>
          <w:sz w:val="24"/>
          <w:rFonts w:ascii="B Nazanin" w:hAnsi="B Nazanin" w:cs="B Nazanin" w:eastAsia="B Nazanin"/>
        </w:rPr>
        <w:t>کلاینت نگارش‌های مدل را در جدول `models` ذخیره می‌کند. برای جلوگیری از خراب شدن چک‌پوینت‌ها در حین فشرده‌سازی، فایل جدید ابتدا با یک نام تصادفی در مسیر موقت تولید شده و سپس با دستور اتمیک سیستم‌عامل به نام نهایی تغییر می‌یابد:</w:t>
      </w:r>
    </w:p>
    <w:p>
      <w:pPr>
        <w:spacing w:before="80" w:after="120"/>
        <w:ind w:left="288" w:right="288"/>
        <w:jc w:val="left"/>
        <w:shd w:fill="F4F6F9"/>
      </w:pPr>
      <w:r>
        <w:rPr>
          <w:rFonts w:ascii="Consolas" w:hAnsi="Consolas"/>
          <w:b w:val="0"/>
          <w:i w:val="0"/>
          <w:color w:val="282C34"/>
          <w:sz w:val="19"/>
          <w:rFonts w:ascii="Consolas" w:hAnsi="Consolas" w:cs="Consolas" w:eastAsia="Consolas"/>
        </w:rPr>
        <w:t>temp_archive = output_dir / f"{model_id}_{new_version}_{uuid.uuid4().hex[:8]}.tmp.gz"</w:t>
        <w:br/>
        <w:t>with tarfile.open(str(temp_archive), "w:gz") as tar:</w:t>
        <w:br/>
        <w:t xml:space="preserve">    tar.add(str(temp_model_dir), arcname="model")</w:t>
        <w:br/>
        <w:t xml:space="preserve">    tar.add(str(temp_tokenizer_dir), arcname="tokenizer")</w:t>
        <w:br/>
        <w:br/>
        <w:t># تغییر نام اتمیک با تضمین سطح هسته سیستم‌عامل</w:t>
        <w:br/>
        <w:t>os.replace(str(temp_archive), str(target_file))</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۴-۳. پیاده‌سازی هماهنگ‌کننده (Coordinator)</w:t>
      </w:r>
    </w:p>
    <w:p>
      <w:pPr>
        <w:spacing w:before="200" w:after="120"/>
        <w:jc w:val="right"/>
        <w:bidi w:val="1"/>
      </w:pPr>
      <w:r>
        <w:rPr>
          <w:rFonts w:ascii="B Titr" w:hAnsi="B Titr"/>
          <w:b/>
          <w:i w:val="0"/>
          <w:color w:val="2C6296"/>
          <w:sz w:val="26"/>
          <w:rFonts w:ascii="B Titr" w:hAnsi="B Titr" w:cs="B Titr" w:eastAsia="B Titr"/>
        </w:rPr>
        <w:t>۴-۳-۱. مدیریت موجودیت‌های Trainer و TrainingTask در EF Core</w:t>
      </w:r>
    </w:p>
    <w:p>
      <w:pPr>
        <w:spacing w:before="60" w:after="80" w:line="312" w:lineRule="auto"/>
        <w:jc w:val="right"/>
        <w:bidi w:val="1"/>
      </w:pPr>
      <w:r>
        <w:rPr>
          <w:rFonts w:ascii="B Nazanin" w:hAnsi="B Nazanin"/>
          <w:b w:val="0"/>
          <w:i w:val="0"/>
          <w:color w:val="141414"/>
          <w:sz w:val="24"/>
          <w:rFonts w:ascii="B Nazanin" w:hAnsi="B Nazanin" w:cs="B Nazanin" w:eastAsia="B Nazanin"/>
        </w:rPr>
        <w:t>در پروژه .NET هماهنگ‌کننده، نگاشت موجودیت‌ها با Fluent API در کلاس `CoordinatorDbContext` صورت می‌پذیرد. تفکیک ماشین حالت ترینر از تسک، امکان ره‌گیری دقیق را فراهم می‌سازد:</w:t>
      </w:r>
    </w:p>
    <w:p>
      <w:pPr>
        <w:spacing w:before="80" w:after="120"/>
        <w:ind w:left="288" w:right="288"/>
        <w:jc w:val="left"/>
        <w:shd w:fill="F4F6F9"/>
      </w:pPr>
      <w:r>
        <w:rPr>
          <w:rFonts w:ascii="Consolas" w:hAnsi="Consolas"/>
          <w:b w:val="0"/>
          <w:i w:val="0"/>
          <w:color w:val="282C34"/>
          <w:sz w:val="19"/>
          <w:rFonts w:ascii="Consolas" w:hAnsi="Consolas" w:cs="Consolas" w:eastAsia="Consolas"/>
        </w:rPr>
        <w:t xml:space="preserve">      ماشین حالت ترینر (Trainer)                 ماشین حالت تسک (TrainingTask)</w:t>
        <w:br/>
        <w:t xml:space="preserve">      </w:t>
        <w:br/>
        <w:t xml:space="preserve">          +---------+                                 +---------+</w:t>
        <w:br/>
        <w:t xml:space="preserve">          | UNCLEAR |                                 | UNASSIGN| (TrainerNodeId="")</w:t>
        <w:br/>
        <w:t xml:space="preserve">          +----+----+                                 +----+----+</w:t>
        <w:br/>
        <w:t xml:space="preserve">               | اتصال/آمادگی                              |</w:t>
        <w:br/>
        <w:t xml:space="preserve">               v                                           | زمان‌بند تسک را</w:t>
        <w:br/>
        <w:t xml:space="preserve">          +---------+                                      | به ترینر واگذار می‌کند</w:t>
        <w:br/>
        <w:t xml:space="preserve">          |  IDLE   | &lt;----+                               v</w:t>
        <w:br/>
        <w:t xml:space="preserve">          +----+----+      |                          +---------+</w:t>
        <w:br/>
        <w:t xml:space="preserve">               | تخصیص     | پایان موفقیت‌آمیز         | ASSIGNED| (TrainerNodeId=ID)</w:t>
        <w:br/>
        <w:t xml:space="preserve">               | تسک       | تسک                           +----+----+</w:t>
        <w:br/>
        <w:t xml:space="preserve">               v           |                               |</w:t>
        <w:br/>
        <w:t xml:space="preserve">          +---------+      |                               | خطای ارسال gRPC</w:t>
        <w:br/>
        <w:t xml:space="preserve">          |  BUSY   +------+                               v</w:t>
        <w:br/>
        <w:t xml:space="preserve">          +----+----+                                 +---------+</w:t>
        <w:br/>
        <w:t xml:space="preserve">               | قطعی اتصال gRPC                      | UNASSIGN| (رول‌بک فوری به صف)</w:t>
        <w:br/>
        <w:t xml:space="preserve">               v                                      +---------+</w:t>
        <w:br/>
        <w:t xml:space="preserve">          +---------+</w:t>
        <w:br/>
        <w:t xml:space="preserve">          | UNCLEAR |</w:t>
        <w:br/>
        <w:t xml:space="preserve">          +---------+</w:t>
      </w:r>
    </w:p>
    <w:p>
      <w:pPr>
        <w:spacing w:before="200" w:after="120"/>
        <w:jc w:val="right"/>
        <w:bidi w:val="1"/>
      </w:pPr>
      <w:r>
        <w:rPr>
          <w:rFonts w:ascii="B Titr" w:hAnsi="B Titr"/>
          <w:b/>
          <w:i w:val="0"/>
          <w:color w:val="2C6296"/>
          <w:sz w:val="26"/>
          <w:rFonts w:ascii="B Titr" w:hAnsi="B Titr" w:cs="B Titr" w:eastAsia="B Titr"/>
        </w:rPr>
        <w:t>۴-۳-۲. پیاده‌سازی الگوریتم زمان‌بندی عادلانه (SchedulerService.cs)</w:t>
      </w:r>
    </w:p>
    <w:p>
      <w:pPr>
        <w:spacing w:before="60" w:after="80" w:line="312" w:lineRule="auto"/>
        <w:jc w:val="right"/>
        <w:bidi w:val="1"/>
      </w:pPr>
      <w:r>
        <w:rPr>
          <w:rFonts w:ascii="B Nazanin" w:hAnsi="B Nazanin"/>
          <w:b w:val="0"/>
          <w:i w:val="0"/>
          <w:color w:val="141414"/>
          <w:sz w:val="24"/>
          <w:rFonts w:ascii="B Nazanin" w:hAnsi="B Nazanin" w:cs="B Nazanin" w:eastAsia="B Nazanin"/>
        </w:rPr>
        <w:t>سرویس زمان‌بندی هماهنگ‌کننده، وظیفه تخصیص عادلانه کارها را بر عهده دارد. پیاده‌سازی کامل این متد در زبان C#:</w:t>
      </w:r>
    </w:p>
    <w:p>
      <w:pPr>
        <w:spacing w:before="80" w:after="120"/>
        <w:ind w:left="288" w:right="288"/>
        <w:jc w:val="left"/>
        <w:shd w:fill="F4F6F9"/>
      </w:pPr>
      <w:r>
        <w:rPr>
          <w:rFonts w:ascii="Consolas" w:hAnsi="Consolas"/>
          <w:b w:val="0"/>
          <w:i w:val="0"/>
          <w:color w:val="282C34"/>
          <w:sz w:val="19"/>
          <w:rFonts w:ascii="Consolas" w:hAnsi="Consolas" w:cs="Consolas" w:eastAsia="Consolas"/>
        </w:rPr>
        <w:t>public async Task&lt;ErrorOr&lt;List&lt;AssignedTaskDto&gt;&gt;&gt; AssignTasksAsync(CancellationToken ct = default)</w:t>
        <w:br/>
        <w:t>{</w:t>
        <w:br/>
        <w:t xml:space="preserve">    // ۱. دریافت تمام ترینرهای آماده مرتب‌شده بر اساس شناسه</w:t>
        <w:br/>
        <w:t xml:space="preserve">    var availableTrainers = await _dbContext.Trainers</w:t>
        <w:br/>
        <w:t xml:space="preserve">        .Where(t =&gt; t.Status == TrainerStatus.IDLE)</w:t>
        <w:br/>
        <w:t xml:space="preserve">        .OrderBy(t =&gt; t.TrainerNodeId)</w:t>
        <w:br/>
        <w:t xml:space="preserve">        .ToListAsync(ct);</w:t>
        <w:br/>
        <w:t xml:space="preserve">    if (availableTrainers.Count == 0) return new List&lt;AssignedTaskDto&gt;();</w:t>
        <w:br/>
        <w:br/>
        <w:t xml:space="preserve">    // ۲. دریافت تسک‌های واگذارنشده مرتب‌شده بر اساس زمان ثبت (FIFO)</w:t>
        <w:br/>
        <w:t xml:space="preserve">    var unassignedTasks = await _dbContext.TrainingTasks</w:t>
        <w:br/>
        <w:t xml:space="preserve">        .Where(t =&gt; string.IsNullOrEmpty(t.TrainerNodeId))</w:t>
        <w:br/>
        <w:t xml:space="preserve">        .OrderBy(t =&gt; t.SubmitTime)</w:t>
        <w:br/>
        <w:t xml:space="preserve">        .ThenBy(t =&gt; t.TrainingTaskId)</w:t>
        <w:br/>
        <w:t xml:space="preserve">        .ToListAsync(ct);</w:t>
        <w:br/>
        <w:t xml:space="preserve">    if (unassignedTasks.Count == 0) return new List&lt;AssignedTaskDto&gt;();</w:t>
        <w:br/>
        <w:br/>
        <w:t xml:space="preserve">    // ۳. دسته‌بندی تسک‌ها در صف‌های مستقل به ازای هر ModelId</w:t>
        <w:br/>
        <w:t xml:space="preserve">    var modelQueues = new Dictionary&lt;string, Queue&lt;TrainingTask&gt;&gt;(StringComparer.Ordinal);</w:t>
        <w:br/>
        <w:t xml:space="preserve">    foreach (var task in unassignedTasks)</w:t>
        <w:br/>
        <w:t xml:space="preserve">    {</w:t>
        <w:br/>
        <w:t xml:space="preserve">        if (!modelQueues.TryGetValue(task.ModelId, out var queue))</w:t>
        <w:br/>
        <w:t xml:space="preserve">        {</w:t>
        <w:br/>
        <w:t xml:space="preserve">            queue = new Queue&lt;TrainingTask&gt;();</w:t>
        <w:br/>
        <w:t xml:space="preserve">            modelQueues[task.ModelId] = queue;</w:t>
        <w:br/>
        <w:t xml:space="preserve">        }</w:t>
        <w:br/>
        <w:t xml:space="preserve">        queue.Enqueue(task);</w:t>
        <w:br/>
        <w:t xml:space="preserve">    }</w:t>
        <w:br/>
        <w:t xml:space="preserve">    var activeModelIds = modelQueues.Keys.OrderBy(m =&gt; m, StringComparer.Ordinal).ToList();</w:t>
        <w:br/>
        <w:br/>
        <w:t xml:space="preserve">    // ۴. تعیین موقعیت جاری کرسر جهت چرخش عادلانه میان مدل‌ها</w:t>
        <w:br/>
        <w:t xml:space="preserve">    var currentCursor = _cursorState.GetCurrentCursor();</w:t>
        <w:br/>
        <w:t xml:space="preserve">    int currentIndex = Math.Max(0, activeModelIds.IndexOf(currentCursor));</w:t>
        <w:br/>
        <w:br/>
        <w:t xml:space="preserve">    var assignedPairs = new List&lt;(TrainingTask Task, Trainer Trainer)&gt;();</w:t>
        <w:br/>
        <w:t xml:space="preserve">    int trainerIndex = 0;</w:t>
        <w:br/>
        <w:br/>
        <w:t xml:space="preserve">    // ۵. حلقه تخصیص دوره‌ای و متعادل</w:t>
        <w:br/>
        <w:t xml:space="preserve">    while (trainerIndex &lt; availableTrainers.Count &amp;&amp; activeModelIds.Count &gt; 0)</w:t>
        <w:br/>
        <w:t xml:space="preserve">    {</w:t>
        <w:br/>
        <w:t xml:space="preserve">        if (currentIndex &gt;= activeModelIds.Count) currentIndex = 0;</w:t>
        <w:br/>
        <w:t xml:space="preserve">        var modelId = activeModelIds[currentIndex];</w:t>
        <w:br/>
        <w:t xml:space="preserve">        var queue = modelQueues[modelId];</w:t>
        <w:br/>
        <w:br/>
        <w:t xml:space="preserve">        var task = queue.Dequeue();</w:t>
        <w:br/>
        <w:t xml:space="preserve">        var trainer = availableTrainers[trainerIndex];</w:t>
        <w:br/>
        <w:br/>
        <w:t xml:space="preserve">        task.TrainerNodeId = trainer.TrainerNodeId;</w:t>
        <w:br/>
        <w:t xml:space="preserve">        trainer.Status = TrainerStatus.BUSY;</w:t>
        <w:br/>
        <w:t xml:space="preserve">        assignedPairs.Add((task, trainer));</w:t>
        <w:br/>
        <w:t xml:space="preserve">        trainerIndex++;</w:t>
        <w:br/>
        <w:br/>
        <w:t xml:space="preserve">        if (queue.Count == 0) activeModelIds.RemoveAt(currentIndex);</w:t>
        <w:br/>
        <w:t xml:space="preserve">        else currentIndex++;</w:t>
        <w:br/>
        <w:t xml:space="preserve">    }</w:t>
        <w:br/>
        <w:br/>
        <w:t xml:space="preserve">    _cursorState.SetCurrentCursor(activeModelIds.Count &gt; 0 ? activeModelIds[currentIndex % activeModelIds.Count] : string.Empty);</w:t>
        <w:br/>
        <w:t xml:space="preserve">    await _dbContext.SaveChangesAsync(ct);</w:t>
        <w:br/>
        <w:br/>
        <w:t xml:space="preserve">    // ۶. ارسال بلادرنگ دستور به ترینرها با محافظت رول‌بک</w:t>
        <w:br/>
        <w:t xml:space="preserve">    foreach (var (assignedTask, assignedTrainer) in assignedPairs)</w:t>
        <w:br/>
        <w:t xml:space="preserve">    {</w:t>
        <w:br/>
        <w:t xml:space="preserve">        var command = new StartTrainingCommand {</w:t>
        <w:br/>
        <w:t xml:space="preserve">            ClientNodeId = assignedTask.ClientNodeId,</w:t>
        <w:br/>
        <w:t xml:space="preserve">            ModelId = assignedTask.ModelId,</w:t>
        <w:br/>
        <w:t xml:space="preserve">            ModelVersion = assignedTask.ModelVersion,</w:t>
        <w:br/>
        <w:t xml:space="preserve">            DataSetId = assignedTask.DataSetId,</w:t>
        <w:br/>
        <w:t xml:space="preserve">            ShardId = assignedTask.ShardId</w:t>
        <w:br/>
        <w:t xml:space="preserve">        };</w:t>
        <w:br/>
        <w:br/>
        <w:t xml:space="preserve">        var dispatchResult = await _commandCenter.SendAsync(assignedTrainer.TrainerNodeId, command);</w:t>
        <w:br/>
        <w:t xml:space="preserve">        if (!dispatchResult.IsSuccess)</w:t>
        <w:br/>
        <w:t xml:space="preserve">        {</w:t>
        <w:br/>
        <w:t xml:space="preserve">            // لغو فوری تخصیص در صورت شکست در ارسال پیام</w:t>
        <w:br/>
        <w:t xml:space="preserve">            assignedTask.TrainerNodeId = string.Empty;</w:t>
        <w:br/>
        <w:t xml:space="preserve">            assignedTrainer.Status = TrainerStatus.UNCLEAR;</w:t>
        <w:br/>
        <w:t xml:space="preserve">            await _dbContext.SaveChangesAsync(ct);</w:t>
        <w:br/>
        <w:t xml:space="preserve">        }</w:t>
        <w:br/>
        <w:t xml:space="preserve">    }</w:t>
        <w:br/>
        <w:t xml:space="preserve">    return assignedResults;</w:t>
        <w:br/>
        <w:t>}</w:t>
      </w:r>
    </w:p>
    <w:p>
      <w:pPr>
        <w:spacing w:before="200" w:after="120"/>
        <w:jc w:val="right"/>
        <w:bidi w:val="1"/>
      </w:pPr>
      <w:r>
        <w:rPr>
          <w:rFonts w:ascii="B Titr" w:hAnsi="B Titr"/>
          <w:b/>
          <w:i w:val="0"/>
          <w:color w:val="2C6296"/>
          <w:sz w:val="26"/>
          <w:rFonts w:ascii="B Titr" w:hAnsi="B Titr" w:cs="B Titr" w:eastAsia="B Titr"/>
        </w:rPr>
        <w:t>۴-۳-۳. مدیریت چرخه عمر تسک و رویدادهای تغییر وضعیت</w:t>
      </w:r>
    </w:p>
    <w:p>
      <w:pPr>
        <w:spacing w:before="60" w:after="80" w:line="312" w:lineRule="auto"/>
        <w:jc w:val="right"/>
        <w:bidi w:val="1"/>
      </w:pPr>
      <w:r>
        <w:rPr>
          <w:rFonts w:ascii="B Nazanin" w:hAnsi="B Nazanin"/>
          <w:b w:val="0"/>
          <w:i w:val="0"/>
          <w:color w:val="141414"/>
          <w:sz w:val="24"/>
          <w:rFonts w:ascii="B Nazanin" w:hAnsi="B Nazanin" w:cs="B Nazanin" w:eastAsia="B Nazanin"/>
        </w:rPr>
        <w:t>تخصیص تسک به معنای موفقیت آموزش نیست. هماهنگ‌کننده صرفاً ثبت می‌کند که تسک به کدام ترینر واگذار شده است. تایید نهایی آموزش تنها زمانی محقق می‌شود که کلاینت فایل دلتای معتبر را دریافت و وضعیت شارد را در پایگاه داده خود به عنوان `COMPLETED` نشانه‌گذاری نماید.</w:t>
      </w:r>
    </w:p>
    <w:p>
      <w:pPr>
        <w:spacing w:before="200" w:after="120"/>
        <w:jc w:val="right"/>
        <w:bidi w:val="1"/>
      </w:pPr>
      <w:r>
        <w:rPr>
          <w:rFonts w:ascii="B Titr" w:hAnsi="B Titr"/>
          <w:b/>
          <w:i w:val="0"/>
          <w:color w:val="2C6296"/>
          <w:sz w:val="26"/>
          <w:rFonts w:ascii="B Titr" w:hAnsi="B Titr" w:cs="B Titr" w:eastAsia="B Titr"/>
        </w:rPr>
        <w:t>۴-۳-۴. ارتباطات ناهمگام استریم gRPC</w:t>
      </w:r>
    </w:p>
    <w:p>
      <w:pPr>
        <w:spacing w:before="60" w:after="80" w:line="312" w:lineRule="auto"/>
        <w:jc w:val="right"/>
        <w:bidi w:val="1"/>
      </w:pPr>
      <w:r>
        <w:rPr>
          <w:rFonts w:ascii="B Nazanin" w:hAnsi="B Nazanin"/>
          <w:b w:val="0"/>
          <w:i w:val="0"/>
          <w:color w:val="141414"/>
          <w:sz w:val="24"/>
          <w:rFonts w:ascii="B Nazanin" w:hAnsi="B Nazanin" w:cs="B Nazanin" w:eastAsia="B Nazanin"/>
        </w:rPr>
        <w:t>هماهنگ‌کننده سرویس `CoordinatorCommandService` را روی پورت ۸۰۸۱ فعال می‌سازد. ترینرها متد `SubscribeCommands` را فراخوانی کرده و یک جریان HTTP/2 زنده نگه می‌دارند:</w:t>
      </w:r>
    </w:p>
    <w:p>
      <w:pPr>
        <w:spacing w:before="80" w:after="120"/>
        <w:ind w:left="288" w:right="288"/>
        <w:jc w:val="left"/>
        <w:shd w:fill="F4F6F9"/>
      </w:pPr>
      <w:r>
        <w:rPr>
          <w:rFonts w:ascii="Consolas" w:hAnsi="Consolas"/>
          <w:b w:val="0"/>
          <w:i w:val="0"/>
          <w:color w:val="282C34"/>
          <w:sz w:val="19"/>
          <w:rFonts w:ascii="Consolas" w:hAnsi="Consolas" w:cs="Consolas" w:eastAsia="Consolas"/>
        </w:rPr>
        <w:t>message CommandEnvelope {</w:t>
        <w:br/>
        <w:t xml:space="preserve">  string id = 1;</w:t>
        <w:br/>
        <w:t xml:space="preserve">  string type = 2; // "StartTrainingCommand"</w:t>
        <w:br/>
        <w:t xml:space="preserve">  string data = 3; // JSON محتوای دستور</w:t>
        <w:br/>
        <w:t>}</w:t>
      </w:r>
    </w:p>
    <w:p>
      <w:pPr>
        <w:spacing w:before="60" w:after="80" w:line="312" w:lineRule="auto"/>
        <w:jc w:val="right"/>
        <w:bidi w:val="1"/>
      </w:pPr>
      <w:r>
        <w:rPr>
          <w:rFonts w:ascii="B Nazanin" w:hAnsi="B Nazanin"/>
          <w:b w:val="0"/>
          <w:i w:val="0"/>
          <w:color w:val="141414"/>
          <w:sz w:val="24"/>
          <w:rFonts w:ascii="B Nazanin" w:hAnsi="B Nazanin" w:cs="B Nazanin" w:eastAsia="B Nazanin"/>
        </w:rPr>
        <w:t>هرگاه تسکی تخصیص یابد، هماهنگ‌کننده شیء JSON را در پاکت `CommandEnvelope` بسته‌بندی کرده و در استریم سوکت ترینر می‌نویسد.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۴-۴. پیاده‌سازی عاملهای آموزش (Trainer Agents)</w:t>
      </w:r>
    </w:p>
    <w:p>
      <w:pPr>
        <w:spacing w:before="200" w:after="120"/>
        <w:jc w:val="right"/>
        <w:bidi w:val="1"/>
      </w:pPr>
      <w:r>
        <w:rPr>
          <w:rFonts w:ascii="B Titr" w:hAnsi="B Titr"/>
          <w:b/>
          <w:i w:val="0"/>
          <w:color w:val="2C6296"/>
          <w:sz w:val="26"/>
          <w:rFonts w:ascii="B Titr" w:hAnsi="B Titr" w:cs="B Titr" w:eastAsia="B Titr"/>
        </w:rPr>
        <w:t>۴-۴-۱. فازهای چهارگانه در آداپتور CCDM</w:t>
      </w:r>
    </w:p>
    <w:p>
      <w:pPr>
        <w:spacing w:before="60" w:after="80" w:line="312" w:lineRule="auto"/>
        <w:jc w:val="right"/>
        <w:bidi w:val="1"/>
      </w:pPr>
      <w:r>
        <w:rPr>
          <w:rFonts w:ascii="B Nazanin" w:hAnsi="B Nazanin"/>
          <w:b w:val="0"/>
          <w:i w:val="0"/>
          <w:color w:val="141414"/>
          <w:sz w:val="24"/>
          <w:rFonts w:ascii="B Nazanin" w:hAnsi="B Nazanin" w:cs="B Nazanin" w:eastAsia="B Nazanin"/>
        </w:rPr>
        <w:t>کلاس `CanonicalCausalDecoderTrainer` چرخه حیات آموزش محلی را در چهار فاز مجزا اجرا می‌کند:</w:t>
      </w:r>
    </w:p>
    <w:p>
      <w:pPr>
        <w:spacing w:before="160" w:after="80"/>
        <w:jc w:val="right"/>
        <w:bidi w:val="1"/>
      </w:pPr>
      <w:r>
        <w:rPr>
          <w:rFonts w:ascii="B Titr" w:hAnsi="B Titr"/>
          <w:b/>
          <w:i w:val="0"/>
          <w:color w:val="3C3C3C"/>
          <w:sz w:val="24"/>
          <w:rFonts w:ascii="B Titr" w:hAnsi="B Titr" w:cs="B Titr" w:eastAsia="B Titr"/>
        </w:rPr>
        <w:t>۱. فاز اعتبارسنجی (`validate`)</w:t>
      </w:r>
    </w:p>
    <w:p>
      <w:pPr>
        <w:spacing w:before="60" w:after="80" w:line="312" w:lineRule="auto"/>
        <w:jc w:val="right"/>
        <w:bidi w:val="1"/>
      </w:pPr>
      <w:r>
        <w:rPr>
          <w:rFonts w:ascii="B Nazanin" w:hAnsi="B Nazanin"/>
          <w:b w:val="0"/>
          <w:i w:val="0"/>
          <w:color w:val="141414"/>
          <w:sz w:val="24"/>
          <w:rFonts w:ascii="B Nazanin" w:hAnsi="B Nazanin" w:cs="B Nazanin" w:eastAsia="B Nazanin"/>
        </w:rPr>
        <w:t>در این مرحله هیچ فایلی باز نگه داشته نمی‌شود و هیچ محاسباتی آغاز نمی‌گردد:</w:t>
      </w:r>
    </w:p>
    <w:p>
      <w:pPr>
        <w:spacing w:before="80" w:after="120"/>
        <w:ind w:left="288" w:right="288"/>
        <w:jc w:val="left"/>
        <w:shd w:fill="F4F6F9"/>
      </w:pPr>
      <w:r>
        <w:rPr>
          <w:rFonts w:ascii="Consolas" w:hAnsi="Consolas"/>
          <w:b w:val="0"/>
          <w:i w:val="0"/>
          <w:color w:val="282C34"/>
          <w:sz w:val="19"/>
          <w:rFonts w:ascii="Consolas" w:hAnsi="Consolas" w:cs="Consolas" w:eastAsia="Consolas"/>
        </w:rPr>
        <w:t>self.config = CanonicalCausalDecoderTrainingConfig.from_dict(self.task.training)</w:t>
        <w:br/>
        <w:t>self.config.validate()</w:t>
        <w:br/>
        <w:br/>
        <w:t># بررسی ساختار داخلی آرشیو بدون استخراج کامل آن روی دیسک</w:t>
        <w:br/>
        <w:t>with tarfile.open(str(self.model_archive_path), "r:*") as tar:</w:t>
        <w:br/>
        <w:t xml:space="preserve">    names = tar.getnames()</w:t>
        <w:br/>
        <w:t xml:space="preserve">    has_model = any(n == "model" or n.startswith("model/") for n in names)</w:t>
        <w:br/>
        <w:t xml:space="preserve">    has_tok = any(n == "tokenizer" or n.startswith("tokenizer/") for n in names)</w:t>
        <w:br/>
        <w:t xml:space="preserve">    if not (has_model and has_tok):</w:t>
        <w:br/>
        <w:t xml:space="preserve">        raise ModelContractViolationError("Archive must contain 'model/' and 'tokenizer/'.")</w:t>
      </w:r>
    </w:p>
    <w:p>
      <w:pPr>
        <w:spacing w:before="160" w:after="80"/>
        <w:jc w:val="right"/>
        <w:bidi w:val="1"/>
      </w:pPr>
      <w:r>
        <w:rPr>
          <w:rFonts w:ascii="B Titr" w:hAnsi="B Titr"/>
          <w:b/>
          <w:i w:val="0"/>
          <w:color w:val="3C3C3C"/>
          <w:sz w:val="24"/>
          <w:rFonts w:ascii="B Titr" w:hAnsi="B Titr" w:cs="B Titr" w:eastAsia="B Titr"/>
        </w:rPr>
        <w:t>۲. فاز آماده‌سازی (`prepare`)</w:t>
      </w:r>
    </w:p>
    <w:p>
      <w:pPr>
        <w:spacing w:before="60" w:after="80" w:line="312" w:lineRule="auto"/>
        <w:jc w:val="right"/>
        <w:bidi w:val="1"/>
      </w:pPr>
      <w:r>
        <w:rPr>
          <w:rFonts w:ascii="B Nazanin" w:hAnsi="B Nazanin"/>
          <w:b w:val="0"/>
          <w:i w:val="0"/>
          <w:color w:val="141414"/>
          <w:sz w:val="24"/>
          <w:rFonts w:ascii="B Nazanin" w:hAnsi="B Nazanin" w:cs="B Nazanin" w:eastAsia="B Nazanin"/>
        </w:rPr>
        <w:t>استخراج فایل‌ها، بارگذاری مدل روی حافظه و عکس‌برداری تغییرناپذیر از وزن‌های پایه:</w:t>
      </w:r>
    </w:p>
    <w:p>
      <w:pPr>
        <w:spacing w:before="80" w:after="120"/>
        <w:ind w:left="288" w:right="288"/>
        <w:jc w:val="left"/>
        <w:shd w:fill="F4F6F9"/>
      </w:pPr>
      <w:r>
        <w:rPr>
          <w:rFonts w:ascii="Consolas" w:hAnsi="Consolas"/>
          <w:b w:val="0"/>
          <w:i w:val="0"/>
          <w:color w:val="282C34"/>
          <w:sz w:val="19"/>
          <w:rFonts w:ascii="Consolas" w:hAnsi="Consolas" w:cs="Consolas" w:eastAsia="Consolas"/>
        </w:rPr>
        <w:t>self.model = AutoModelForCausalLM.from_pretrained(str(model_dir)).to(self.device)</w:t>
        <w:br/>
        <w:br/>
        <w:t># عکس‌برداری انجمادی از پارامترهای پایه روی رم پردازنده اصلی (CPU)</w:t>
        <w:br/>
        <w:t>self.baseline_parameters = {</w:t>
        <w:br/>
        <w:t xml:space="preserve">    name: param.detach().clone().cpu()</w:t>
        <w:br/>
        <w:t xml:space="preserve">    for name, param in self.model.named_parameters()</w:t>
        <w:br/>
        <w:t xml:space="preserve">    if param.requires_grad</w:t>
        <w:br/>
        <w:t>}</w:t>
      </w:r>
    </w:p>
    <w:p>
      <w:pPr>
        <w:spacing w:before="160" w:after="80"/>
        <w:jc w:val="right"/>
        <w:bidi w:val="1"/>
      </w:pPr>
      <w:r>
        <w:rPr>
          <w:rFonts w:ascii="B Titr" w:hAnsi="B Titr"/>
          <w:b/>
          <w:i w:val="0"/>
          <w:color w:val="3C3C3C"/>
          <w:sz w:val="24"/>
          <w:rFonts w:ascii="B Titr" w:hAnsi="B Titr" w:cs="B Titr" w:eastAsia="B Titr"/>
        </w:rPr>
        <w:t>۳. فاز آموزش (`train`)</w:t>
      </w:r>
    </w:p>
    <w:p>
      <w:pPr>
        <w:spacing w:before="60" w:after="80" w:line="312" w:lineRule="auto"/>
        <w:jc w:val="right"/>
        <w:bidi w:val="1"/>
      </w:pPr>
      <w:r>
        <w:rPr>
          <w:rFonts w:ascii="B Nazanin" w:hAnsi="B Nazanin"/>
          <w:b w:val="0"/>
          <w:i w:val="0"/>
          <w:color w:val="141414"/>
          <w:sz w:val="24"/>
          <w:rFonts w:ascii="B Nazanin" w:hAnsi="B Nazanin" w:cs="B Nazanin" w:eastAsia="B Nazanin"/>
        </w:rPr>
        <w:t>پیکربندی پارامترهای Hugging Face و اجرای حلقه گرادیان:</w:t>
      </w:r>
    </w:p>
    <w:p>
      <w:pPr>
        <w:spacing w:before="80" w:after="120"/>
        <w:ind w:left="288" w:right="288"/>
        <w:jc w:val="left"/>
        <w:shd w:fill="F4F6F9"/>
      </w:pPr>
      <w:r>
        <w:rPr>
          <w:rFonts w:ascii="Consolas" w:hAnsi="Consolas"/>
          <w:b w:val="0"/>
          <w:i w:val="0"/>
          <w:color w:val="282C34"/>
          <w:sz w:val="19"/>
          <w:rFonts w:ascii="Consolas" w:hAnsi="Consolas" w:cs="Consolas" w:eastAsia="Consolas"/>
        </w:rPr>
        <w:t>training_args = TrainingArguments(</w:t>
        <w:br/>
        <w:t xml:space="preserve">    output_dir=str(self.working_directory / "output"),</w:t>
        <w:br/>
        <w:t xml:space="preserve">    per_device_train_batch_size=self.config.batch_size,</w:t>
        <w:br/>
        <w:t xml:space="preserve">    learning_rate=self.config.learning_rate,</w:t>
        <w:br/>
        <w:t xml:space="preserve">    num_train_epochs=self.config.epochs,</w:t>
        <w:br/>
        <w:t xml:space="preserve">    weight_decay=self.config.weight_decay,</w:t>
        <w:br/>
        <w:t xml:space="preserve">    fp16=self.config.fp16 and torch.cuda.is_available(),</w:t>
        <w:br/>
        <w:t xml:space="preserve">    logging_steps=1,</w:t>
        <w:br/>
        <w:t xml:space="preserve">    save_strategy="no",</w:t>
        <w:br/>
        <w:t xml:space="preserve">    report_to=[],</w:t>
        <w:br/>
        <w:t>)</w:t>
        <w:br/>
        <w:t>self.hf_trainer = Trainer(model=self.model, args=training_args, train_dataset=hf_dataset)</w:t>
        <w:br/>
        <w:t>train_output = self.hf_trainer.train()</w:t>
      </w:r>
    </w:p>
    <w:p>
      <w:pPr>
        <w:spacing w:before="160" w:after="80"/>
        <w:jc w:val="right"/>
        <w:bidi w:val="1"/>
      </w:pPr>
      <w:r>
        <w:rPr>
          <w:rFonts w:ascii="B Titr" w:hAnsi="B Titr"/>
          <w:b/>
          <w:i w:val="0"/>
          <w:color w:val="3C3C3C"/>
          <w:sz w:val="24"/>
          <w:rFonts w:ascii="B Titr" w:hAnsi="B Titr" w:cs="B Titr" w:eastAsia="B Titr"/>
        </w:rPr>
        <w:t>۴. فاز ذخیره‌سازی نتیجه و تولید تفاضل (`save_result`)</w:t>
      </w:r>
    </w:p>
    <w:p>
      <w:pPr>
        <w:spacing w:before="60" w:after="80" w:line="312" w:lineRule="auto"/>
        <w:jc w:val="right"/>
        <w:bidi w:val="1"/>
      </w:pPr>
      <w:r>
        <w:rPr>
          <w:rFonts w:ascii="B Nazanin" w:hAnsi="B Nazanin"/>
          <w:b w:val="0"/>
          <w:i w:val="0"/>
          <w:color w:val="141414"/>
          <w:sz w:val="24"/>
          <w:rFonts w:ascii="B Nazanin" w:hAnsi="B Nazanin" w:cs="B Nazanin" w:eastAsia="B Nazanin"/>
        </w:rPr>
        <w:t>استخراج وزن‌های به‌روزرسانی‌شده، اعتبارسنجی ابعادی و ذخیره با SafeTensors:</w:t>
      </w:r>
    </w:p>
    <w:p>
      <w:pPr>
        <w:spacing w:before="80" w:after="120"/>
        <w:ind w:left="288" w:right="288"/>
        <w:jc w:val="left"/>
        <w:shd w:fill="F4F6F9"/>
      </w:pPr>
      <w:r>
        <w:rPr>
          <w:rFonts w:ascii="Consolas" w:hAnsi="Consolas"/>
          <w:b w:val="0"/>
          <w:i w:val="0"/>
          <w:color w:val="282C34"/>
          <w:sz w:val="19"/>
          <w:rFonts w:ascii="Consolas" w:hAnsi="Consolas" w:cs="Consolas" w:eastAsia="Consolas"/>
        </w:rPr>
        <w:t>delta_dict = {}</w:t>
        <w:br/>
        <w:t>for name, base_tensor in self.baseline_parameters.items():</w:t>
        <w:br/>
        <w:t xml:space="preserve">    trained_tensor = trained_parameters[name]</w:t>
        <w:br/>
        <w:t xml:space="preserve">    if trained_tensor.shape != base_tensor.shape:</w:t>
        <w:br/>
        <w:t xml:space="preserve">        raise TensorCompatibilityError(f"Shape mismatch for '{name}'")</w:t>
        <w:br/>
        <w:t xml:space="preserve">    # محاسبه تفاضل محلی: trained - base</w:t>
        <w:br/>
        <w:t xml:space="preserve">    delta_dict[name] = (trained_tensor - base_tensor).contiguous()</w:t>
        <w:br/>
        <w:br/>
        <w:t>save_file(delta_dict, str(delta_path))</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۴-۵. پیاده‌سازی Aggregator و تجمیع نتایج</w:t>
      </w:r>
    </w:p>
    <w:p>
      <w:pPr>
        <w:spacing w:before="60" w:after="80" w:line="312" w:lineRule="auto"/>
        <w:jc w:val="right"/>
        <w:bidi w:val="1"/>
      </w:pPr>
      <w:r>
        <w:rPr>
          <w:rFonts w:ascii="B Nazanin" w:hAnsi="B Nazanin"/>
          <w:b w:val="0"/>
          <w:i w:val="0"/>
          <w:color w:val="141414"/>
          <w:sz w:val="24"/>
          <w:rFonts w:ascii="B Nazanin" w:hAnsi="B Nazanin" w:cs="B Nazanin" w:eastAsia="B Nazanin"/>
        </w:rPr>
        <w:t>کلاس `CanonicalCausalDecoderAggregator` وظیفه تجمیع نتایج در سمت کلاینت را بر عهده دارد:</w:t>
      </w:r>
    </w:p>
    <w:p>
      <w:pPr>
        <w:spacing w:before="200" w:after="120"/>
        <w:jc w:val="right"/>
        <w:bidi w:val="1"/>
      </w:pPr>
      <w:r>
        <w:rPr>
          <w:rFonts w:ascii="B Titr" w:hAnsi="B Titr"/>
          <w:b/>
          <w:i w:val="0"/>
          <w:color w:val="2C6296"/>
          <w:sz w:val="26"/>
          <w:rFonts w:ascii="B Titr" w:hAnsi="B Titr" w:cs="B Titr" w:eastAsia="B Titr"/>
        </w:rPr>
        <w:t>۴-۵-۱. بارگذاری و اعتبارسنجی تفاضل‌ها</w:t>
      </w:r>
    </w:p>
    <w:p>
      <w:pPr>
        <w:spacing w:before="60" w:after="80" w:line="312" w:lineRule="auto"/>
        <w:jc w:val="right"/>
        <w:bidi w:val="1"/>
      </w:pPr>
      <w:r>
        <w:rPr>
          <w:rFonts w:ascii="B Nazanin" w:hAnsi="B Nazanin"/>
          <w:b w:val="0"/>
          <w:i w:val="0"/>
          <w:color w:val="141414"/>
          <w:sz w:val="24"/>
          <w:rFonts w:ascii="B Nazanin" w:hAnsi="B Nazanin" w:cs="B Nazanin" w:eastAsia="B Nazanin"/>
        </w:rPr>
        <w:t>پیش از شروع تجمیع، فایل‌های SafeTensors بازخوانی شده و کلیدها و ابعاد تانسورها با ساختار پارامترهای مدل پایه مقایسه می‌گردند. اگر نام پارامتری در مدل وجود نداشته باشد یا بعد تانسور ناهماهنگ باشد، کل فرایند با پرتاب استثنای `TensorCompatibilityError` متوقف می‌شود.</w:t>
      </w:r>
    </w:p>
    <w:p>
      <w:pPr>
        <w:spacing w:before="200" w:after="120"/>
        <w:jc w:val="right"/>
        <w:bidi w:val="1"/>
      </w:pPr>
      <w:r>
        <w:rPr>
          <w:rFonts w:ascii="B Titr" w:hAnsi="B Titr"/>
          <w:b/>
          <w:i w:val="0"/>
          <w:color w:val="2C6296"/>
          <w:sz w:val="26"/>
          <w:rFonts w:ascii="B Titr" w:hAnsi="B Titr" w:cs="B Titr" w:eastAsia="B Titr"/>
        </w:rPr>
        <w:t>۴-۵-۲. محاسبه میانگین‌گیری وزندار نمونه‌ای FedAvg</w:t>
      </w:r>
    </w:p>
    <w:p>
      <w:pPr>
        <w:spacing w:before="60" w:after="80" w:line="312" w:lineRule="auto"/>
        <w:jc w:val="right"/>
        <w:bidi w:val="1"/>
      </w:pPr>
      <w:r>
        <w:rPr>
          <w:rFonts w:ascii="B Nazanin" w:hAnsi="B Nazanin"/>
          <w:b w:val="0"/>
          <w:i w:val="0"/>
          <w:color w:val="141414"/>
          <w:sz w:val="24"/>
          <w:rFonts w:ascii="B Nazanin" w:hAnsi="B Nazanin" w:cs="B Nazanin" w:eastAsia="B Nazanin"/>
        </w:rPr>
        <w:t>جهت پیشگیری از افت دقت عددی ناشی از تفاوت ممیزهای شناور، محاسبات تجمیع در دقت `float32` انجام می‌گیرد:</w:t>
      </w:r>
    </w:p>
    <w:p>
      <w:pPr>
        <w:spacing w:before="80" w:after="120"/>
        <w:ind w:left="288" w:right="288"/>
        <w:jc w:val="left"/>
        <w:shd w:fill="F4F6F9"/>
      </w:pPr>
      <w:r>
        <w:rPr>
          <w:rFonts w:ascii="Consolas" w:hAnsi="Consolas"/>
          <w:b w:val="0"/>
          <w:i w:val="0"/>
          <w:color w:val="282C34"/>
          <w:sz w:val="19"/>
          <w:rFonts w:ascii="Consolas" w:hAnsi="Consolas" w:cs="Consolas" w:eastAsia="Consolas"/>
        </w:rPr>
        <w:t>total_samples = sum(u.samples_trained for u, _ in self.loaded_deltas)</w:t>
        <w:br/>
        <w:t>first_delta = self.loaded_deltas[0][1]</w:t>
        <w:br/>
        <w:br/>
        <w:t># مقداردهی اولیه تانسور انباشتگر با صفر</w:t>
        <w:br/>
        <w:t>aggregated = {</w:t>
        <w:br/>
        <w:t xml:space="preserve">    name: torch.zeros_like(tensor, dtype=torch.float32)</w:t>
        <w:br/>
        <w:t xml:space="preserve">    for name, tensor in first_delta.items()</w:t>
        <w:br/>
        <w:t>}</w:t>
        <w:br/>
        <w:br/>
        <w:t># اعمال ترکیب خطی وزن‌دار</w:t>
        <w:br/>
        <w:t>for update, delta_dict in self.loaded_deltas:</w:t>
        <w:br/>
        <w:t xml:space="preserve">    weight = float(update.samples_trained) / float(total_samples)</w:t>
        <w:br/>
        <w:t xml:space="preserve">    for name, delta_tensor in delta_dict.items():</w:t>
        <w:br/>
        <w:t xml:space="preserve">        aggregated[name].add_(delta_tensor.to(torch.float32), alpha=weight)</w:t>
        <w:br/>
        <w:br/>
        <w:t># بازگردانی به نوع اولیه پارامترها (مثلا float16 یا float32)</w:t>
        <w:br/>
        <w:t>self.aggregated_delta = {</w:t>
        <w:br/>
        <w:t xml:space="preserve">    name: tensor.to(first_delta[name].dtype).contiguous()</w:t>
        <w:br/>
        <w:t xml:space="preserve">    for name, tensor in aggregated.items()</w:t>
        <w:br/>
        <w:t>}</w:t>
      </w:r>
    </w:p>
    <w:p>
      <w:pPr>
        <w:spacing w:before="200" w:after="120"/>
        <w:jc w:val="right"/>
        <w:bidi w:val="1"/>
      </w:pPr>
      <w:r>
        <w:rPr>
          <w:rFonts w:ascii="B Titr" w:hAnsi="B Titr"/>
          <w:b/>
          <w:i w:val="0"/>
          <w:color w:val="2C6296"/>
          <w:sz w:val="26"/>
          <w:rFonts w:ascii="B Titr" w:hAnsi="B Titr" w:cs="B Titr" w:eastAsia="B Titr"/>
        </w:rPr>
        <w:t>۴-۵-۳. تولید نسخه جدید مدل</w:t>
      </w:r>
    </w:p>
    <w:p>
      <w:pPr>
        <w:spacing w:before="60" w:after="80" w:line="312" w:lineRule="auto"/>
        <w:jc w:val="right"/>
        <w:bidi w:val="1"/>
      </w:pPr>
      <w:r>
        <w:rPr>
          <w:rFonts w:ascii="B Nazanin" w:hAnsi="B Nazanin"/>
          <w:b w:val="0"/>
          <w:i w:val="0"/>
          <w:color w:val="141414"/>
          <w:sz w:val="24"/>
          <w:rFonts w:ascii="B Nazanin" w:hAnsi="B Nazanin" w:cs="B Nazanin" w:eastAsia="B Nazanin"/>
        </w:rPr>
        <w:t>در متد `CreateNewVersion()`، تفاضل تجمیع‌شده به وزن‌های مدل پایه اضافه می‌شود:</w:t>
      </w:r>
    </w:p>
    <w:p>
      <w:pPr>
        <w:spacing w:before="60" w:after="80" w:line="312" w:lineRule="auto"/>
        <w:jc w:val="right"/>
        <w:bidi w:val="1"/>
      </w:pPr>
      <w:r>
        <w:rPr>
          <w:rFonts w:ascii="B Nazanin" w:hAnsi="B Nazanin"/>
          <w:b w:val="0"/>
          <w:i w:val="0"/>
          <w:color w:val="141414"/>
          <w:sz w:val="24"/>
          <w:rFonts w:ascii="B Nazanin" w:hAnsi="B Nazanin" w:cs="B Nazanin" w:eastAsia="B Nazanin"/>
        </w:rPr>
        <w:t>$$W_{\text{new}}[p] = W_{\text{base}}[p] + \Delta W_{\text{aggregated}}[p]$$</w:t>
      </w:r>
    </w:p>
    <w:p>
      <w:pPr>
        <w:spacing w:before="60" w:after="80" w:line="312" w:lineRule="auto"/>
        <w:jc w:val="right"/>
        <w:bidi w:val="1"/>
      </w:pPr>
      <w:r>
        <w:rPr>
          <w:rFonts w:ascii="B Nazanin" w:hAnsi="B Nazanin"/>
          <w:b w:val="0"/>
          <w:i w:val="0"/>
          <w:color w:val="141414"/>
          <w:sz w:val="24"/>
          <w:rFonts w:ascii="B Nazanin" w:hAnsi="B Nazanin" w:cs="B Nazanin" w:eastAsia="B Nazanin"/>
        </w:rPr>
        <w:t>وزن‌های جدید در پوشه موقت ذخیره شده، فایل‌های توکنایزر بدون دستکاری کپی می‌شوند، پوشه به صورت یک فایل tar فشرده با فرمت `.gz` بسته‌بندی شده و در نهایت با دستور اتمیک جایگزین نام نهایی می‌گردد.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۴-۶. پیاده‌سازی فرآیندهای جانبی Go و لایه انتقال P2P</w:t>
      </w:r>
    </w:p>
    <w:p>
      <w:pPr>
        <w:spacing w:before="60" w:after="80" w:line="312" w:lineRule="auto"/>
        <w:jc w:val="right"/>
        <w:bidi w:val="1"/>
      </w:pPr>
      <w:r>
        <w:rPr>
          <w:rFonts w:ascii="B Nazanin" w:hAnsi="B Nazanin"/>
          <w:b w:val="0"/>
          <w:i w:val="0"/>
          <w:color w:val="141414"/>
          <w:sz w:val="24"/>
          <w:rFonts w:ascii="B Nazanin" w:hAnsi="B Nazanin" w:cs="B Nazanin" w:eastAsia="B Nazanin"/>
        </w:rPr>
        <w:t>یکی از تمایزهای فنی برجسته TrainSwarm، واگذاری مسئولیت‌های شبکه همتابه‌همتا به یک برنامه کامپایل‌شده مستقل در زبان Go (`src/p2p-node`) است.</w:t>
      </w:r>
    </w:p>
    <w:p>
      <w:pPr>
        <w:spacing w:before="200" w:after="120"/>
        <w:jc w:val="right"/>
        <w:bidi w:val="1"/>
      </w:pPr>
      <w:r>
        <w:rPr>
          <w:rFonts w:ascii="B Titr" w:hAnsi="B Titr"/>
          <w:b/>
          <w:i w:val="0"/>
          <w:color w:val="2C6296"/>
          <w:sz w:val="26"/>
          <w:rFonts w:ascii="B Titr" w:hAnsi="B Titr" w:cs="B Titr" w:eastAsia="B Titr"/>
        </w:rPr>
        <w:t>۴-۶-۱. مدیریت اسلات رله و تازه‌سازی خودکار مجوز در Go</w:t>
      </w:r>
    </w:p>
    <w:p>
      <w:pPr>
        <w:spacing w:before="60" w:after="80" w:line="312" w:lineRule="auto"/>
        <w:jc w:val="right"/>
        <w:bidi w:val="1"/>
      </w:pPr>
      <w:r>
        <w:rPr>
          <w:rFonts w:ascii="B Nazanin" w:hAnsi="B Nazanin"/>
          <w:b w:val="0"/>
          <w:i w:val="0"/>
          <w:color w:val="141414"/>
          <w:sz w:val="24"/>
          <w:rFonts w:ascii="B Nazanin" w:hAnsi="B Nazanin" w:cs="B Nazanin" w:eastAsia="B Nazanin"/>
        </w:rPr>
        <w:t>تابع `ReserveRelaySlot` در فرآیند جانبی، وظیفه اتصال به سرور رله و برقراری ارتباط پایدار را بر عهده دارد:</w:t>
      </w:r>
    </w:p>
    <w:p>
      <w:pPr>
        <w:spacing w:before="80" w:after="120"/>
        <w:ind w:left="288" w:right="288"/>
        <w:jc w:val="left"/>
        <w:shd w:fill="F4F6F9"/>
      </w:pPr>
      <w:r>
        <w:rPr>
          <w:rFonts w:ascii="Consolas" w:hAnsi="Consolas"/>
          <w:b w:val="0"/>
          <w:i w:val="0"/>
          <w:color w:val="282C34"/>
          <w:sz w:val="19"/>
          <w:rFonts w:ascii="Consolas" w:hAnsi="Consolas" w:cs="Consolas" w:eastAsia="Consolas"/>
        </w:rPr>
        <w:t>func ReserveRelaySlot(ctx context.Context, h host.Host, relayAddr string) (peer.ID, error) {</w:t>
        <w:br/>
        <w:t xml:space="preserve">    ma, err := multiaddr.NewMultiaddr(relayAddr)</w:t>
        <w:br/>
        <w:t xml:space="preserve">    if err != nil { return "", err }</w:t>
        <w:br/>
        <w:br/>
        <w:t xml:space="preserve">    relayInfo, err := peer.AddrInfoFromP2pAddr(ma)</w:t>
        <w:br/>
        <w:t xml:space="preserve">    if err != nil { return "", err }</w:t>
        <w:br/>
        <w:br/>
        <w:t xml:space="preserve">    if err := h.Connect(ctx, *relayInfo); err != nil {</w:t>
        <w:br/>
        <w:t xml:space="preserve">        return "", fmt.Errorf("failed to connect to relay: %w", err)</w:t>
        <w:br/>
        <w:t xml:space="preserve">    }</w:t>
        <w:br/>
        <w:br/>
        <w:t xml:space="preserve">    reservation, err := client.Reserve(ctx, h, *relayInfo)</w:t>
        <w:br/>
        <w:t xml:space="preserve">    if err != nil {</w:t>
        <w:br/>
        <w:t xml:space="preserve">        return "", fmt.Errorf("failed to reserve slot on relay: %w", err)</w:t>
        <w:br/>
        <w:t xml:space="preserve">    }</w:t>
        <w:br/>
        <w:br/>
        <w:t xml:space="preserve">    // چرخه پس‌زمینه برای تمدید خودکار اجاره اسلات پیش از انقضا</w:t>
        <w:br/>
        <w:t xml:space="preserve">    go func() {</w:t>
        <w:br/>
        <w:t xml:space="preserve">        for {</w:t>
        <w:br/>
        <w:t xml:space="preserve">            select {</w:t>
        <w:br/>
        <w:t xml:space="preserve">            case &lt;-ctx.Done():</w:t>
        <w:br/>
        <w:t xml:space="preserve">                return</w:t>
        <w:br/>
        <w:t xml:space="preserve">            case &lt;-time.After(time.Until(reservation.Expiration) - 1*time.Minute):</w:t>
        <w:br/>
        <w:t xml:space="preserve">                res, err := client.Reserve(ctx, h, *relayInfo)</w:t>
        <w:br/>
        <w:t xml:space="preserve">                if err == nil {</w:t>
        <w:br/>
        <w:t xml:space="preserve">                    reservation = res</w:t>
        <w:br/>
        <w:t xml:space="preserve">                } else {</w:t>
        <w:br/>
        <w:t xml:space="preserve">                    time.Sleep(30 * time.Second)</w:t>
        <w:br/>
        <w:t xml:space="preserve">                }</w:t>
        <w:br/>
        <w:t xml:space="preserve">            }</w:t>
        <w:br/>
        <w:t xml:space="preserve">        }</w:t>
        <w:br/>
        <w:t xml:space="preserve">    }()</w:t>
        <w:br/>
        <w:br/>
        <w:t xml:space="preserve">    return relayInfo.ID, nil</w:t>
        <w:br/>
        <w:t>}</w:t>
      </w:r>
    </w:p>
    <w:p>
      <w:pPr>
        <w:spacing w:before="200" w:after="120"/>
        <w:jc w:val="right"/>
        <w:bidi w:val="1"/>
      </w:pPr>
      <w:r>
        <w:rPr>
          <w:rFonts w:ascii="B Titr" w:hAnsi="B Titr"/>
          <w:b/>
          <w:i w:val="0"/>
          <w:color w:val="2C6296"/>
          <w:sz w:val="26"/>
          <w:rFonts w:ascii="B Titr" w:hAnsi="B Titr" w:cs="B Titr" w:eastAsia="B Titr"/>
        </w:rPr>
        <w:t>۴-۶-۲. پیاده‌سازی هندلرهای سیم libp2p</w:t>
      </w:r>
    </w:p>
    <w:p>
      <w:pPr>
        <w:spacing w:before="60" w:after="80" w:line="312" w:lineRule="auto"/>
        <w:jc w:val="right"/>
        <w:bidi w:val="1"/>
      </w:pPr>
      <w:r>
        <w:rPr>
          <w:rFonts w:ascii="B Nazanin" w:hAnsi="B Nazanin"/>
          <w:b w:val="0"/>
          <w:i w:val="0"/>
          <w:color w:val="141414"/>
          <w:sz w:val="24"/>
          <w:rFonts w:ascii="B Nazanin" w:hAnsi="B Nazanin" w:cs="B Nazanin" w:eastAsia="B Nazanin"/>
        </w:rPr>
        <w:t>فرآیند جانبی برای هر پروتکل کاربردی، یک هندلر اختصاصی ثبت می‌کند. به عنوان مثال، در پروتکل `/trainswarm/model/1.0.0`، ترینر ابتدا یک بسته درخواست JSON شامل شناسه و نسخه مدل ارسال می‌کند؛ کلاینت فایل را ارزیابی کرده و سپس بایت‌های خام را مستقیماً درون بافر سوکت می‌ریزد:</w:t>
      </w:r>
    </w:p>
    <w:p>
      <w:pPr>
        <w:spacing w:before="80" w:after="120"/>
        <w:ind w:left="288" w:right="288"/>
        <w:jc w:val="left"/>
        <w:shd w:fill="F4F6F9"/>
      </w:pPr>
      <w:r>
        <w:rPr>
          <w:rFonts w:ascii="Consolas" w:hAnsi="Consolas"/>
          <w:b w:val="0"/>
          <w:i w:val="0"/>
          <w:color w:val="282C34"/>
          <w:sz w:val="19"/>
          <w:rFonts w:ascii="Consolas" w:hAnsi="Consolas" w:cs="Consolas" w:eastAsia="Consolas"/>
        </w:rPr>
        <w:t>func (n *Node) handleModelStream(s network.Stream) {</w:t>
        <w:br/>
        <w:t xml:space="preserve">    defer s.Close()</w:t>
        <w:br/>
        <w:t xml:space="preserve">    var req ModelWireReq</w:t>
        <w:br/>
        <w:t xml:space="preserve">    if err := json.NewDecoder(s).Decode(&amp;req); err != nil { return }</w:t>
        <w:br/>
        <w:br/>
        <w:t xml:space="preserve">    // فراخوانی کلاینت پایتون از طریق استریم محلی gRPC جهت واکشی مسیر فایل</w:t>
        <w:br/>
        <w:t xml:space="preserve">    localPath, err := n.dispatchModelRequestToClient(req.ModelID, req.ModelVersion)</w:t>
        <w:br/>
        <w:t xml:space="preserve">    if err != nil {</w:t>
        <w:br/>
        <w:t xml:space="preserve">        json.NewEncoder(s).Encode(FileWireHeader{Success: false, Error: err.Error()})</w:t>
        <w:br/>
        <w:t xml:space="preserve">        return</w:t>
        <w:br/>
        <w:t xml:space="preserve">    }</w:t>
        <w:br/>
        <w:br/>
        <w:t xml:space="preserve">    file, _ := os.Open(localPath)</w:t>
        <w:br/>
        <w:t xml:space="preserve">    defer file.Close()</w:t>
        <w:br/>
        <w:t xml:space="preserve">    stat, _ := file.Stat()</w:t>
        <w:br/>
        <w:br/>
        <w:t xml:space="preserve">    // ارسال هدر و سپس استریم تکه‌تکه بایت‌ها با بافر ۳۲ کیلوبایتی</w:t>
        <w:br/>
        <w:t xml:space="preserve">    json.NewEncoder(s).Encode(FileWireHeader{Success: true, FileName: stat.Name(), FileSize: stat.Size()})</w:t>
        <w:br/>
        <w:t xml:space="preserve">    io.Copy(s, file)</w:t>
        <w:br/>
        <w:t>}</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۴-۷. لایه‌های واسط کاربری دوگانه و مدیریت تنظیمات</w:t>
      </w:r>
    </w:p>
    <w:p>
      <w:pPr>
        <w:spacing w:before="60" w:after="80" w:line="312" w:lineRule="auto"/>
        <w:jc w:val="right"/>
        <w:bidi w:val="1"/>
      </w:pPr>
      <w:r>
        <w:rPr>
          <w:rFonts w:ascii="B Nazanin" w:hAnsi="B Nazanin"/>
          <w:b w:val="0"/>
          <w:i w:val="0"/>
          <w:color w:val="141414"/>
          <w:sz w:val="24"/>
          <w:rFonts w:ascii="B Nazanin" w:hAnsi="B Nazanin" w:cs="B Nazanin" w:eastAsia="B Nazanin"/>
        </w:rPr>
        <w:t>سامانه TrainSwarm برای هر دو مؤلفه Client و Trainer، دو واسط کاربری کاملاً مستقل ارائه می‌دهد که هر دو بر روی هندلرهای کاربردی یکسان سوار شده‌اند:</w:t>
      </w:r>
    </w:p>
    <w:p>
      <w:pPr>
        <w:spacing w:before="200" w:after="120"/>
        <w:jc w:val="right"/>
        <w:bidi w:val="1"/>
      </w:pPr>
      <w:r>
        <w:rPr>
          <w:rFonts w:ascii="B Titr" w:hAnsi="B Titr"/>
          <w:b/>
          <w:i w:val="0"/>
          <w:color w:val="2C6296"/>
          <w:sz w:val="26"/>
          <w:rFonts w:ascii="B Titr" w:hAnsi="B Titr" w:cs="B Titr" w:eastAsia="B Titr"/>
        </w:rPr>
        <w:t>۴-۷-۱. واسط خط فرمان متنی (Headless CLI)</w:t>
      </w:r>
    </w:p>
    <w:p>
      <w:pPr>
        <w:spacing w:before="60" w:after="80" w:line="312" w:lineRule="auto"/>
        <w:jc w:val="right"/>
        <w:bidi w:val="1"/>
      </w:pPr>
      <w:r>
        <w:rPr>
          <w:rFonts w:ascii="B Nazanin" w:hAnsi="B Nazanin"/>
          <w:b w:val="0"/>
          <w:i w:val="0"/>
          <w:color w:val="141414"/>
          <w:sz w:val="24"/>
          <w:rFonts w:ascii="B Nazanin" w:hAnsi="B Nazanin" w:cs="B Nazanin" w:eastAsia="B Nazanin"/>
        </w:rPr>
        <w:t>این واسط به عنوان حالت پیش‌فرض برای اجرا در کانتینرهای Docker، سرورهای لینوکسی بدون مانیتور (Headless) و اسکریپت‌های اتوماسیون طراحی شده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در کلاینت: `python main.py submit-training --model-type canonical_causal_decoder ...`</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در ترینر: `python main.py` به عنوان یک دیمن پس‌زمینه که منتظر دستورات هماهنگ‌کننده می‌ماند.</w:t>
      </w:r>
    </w:p>
    <w:p>
      <w:pPr>
        <w:spacing w:before="200" w:after="120"/>
        <w:jc w:val="right"/>
        <w:bidi w:val="1"/>
      </w:pPr>
      <w:r>
        <w:rPr>
          <w:rFonts w:ascii="B Titr" w:hAnsi="B Titr"/>
          <w:b/>
          <w:i w:val="0"/>
          <w:color w:val="2C6296"/>
          <w:sz w:val="26"/>
          <w:rFonts w:ascii="B Titr" w:hAnsi="B Titr" w:cs="B Titr" w:eastAsia="B Titr"/>
        </w:rPr>
        <w:t>۴-۷-۲. واسط کاربری گرافیکی مدرن (PyQt6 Reactive Desktop GUI)</w:t>
      </w:r>
    </w:p>
    <w:p>
      <w:pPr>
        <w:spacing w:before="60" w:after="80" w:line="312" w:lineRule="auto"/>
        <w:jc w:val="right"/>
        <w:bidi w:val="1"/>
      </w:pPr>
      <w:r>
        <w:rPr>
          <w:rFonts w:ascii="B Nazanin" w:hAnsi="B Nazanin"/>
          <w:b w:val="0"/>
          <w:i w:val="0"/>
          <w:color w:val="141414"/>
          <w:sz w:val="24"/>
          <w:rFonts w:ascii="B Nazanin" w:hAnsi="B Nazanin" w:cs="B Nazanin" w:eastAsia="B Nazanin"/>
        </w:rPr>
        <w:t>برای تسهیل استفاده پژوهشگران و کاربران مستقل، یک واسط گرافیکی تعاملی پیاده‌سازی شده است (`python main.py gui`):</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**معماری عدم انجماد واسط (Non-blocking GUI):** کلیه فرایندها نظیر دانلود شارد، استریم مدل و حلقه آموزش پایتورچ در رشته‌های پس‌زمینه (`QThread`) اجرا می‌شوند و از طریق سیستم Signal/Slot وضعیت پیشرفت و نمودارهای لحظه‌ای را به نخ اصلی گرافیک مخابره می‌کنند.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**داشبورد ترینر:** نمایش لحظه‌ای استپ‌های آموزش، مصرف حافظه کارت گرافیک، نمودار تغییرات لحظه‌ای تابع خطا (Dynamic Loss Chart) و وضعیت اتصال به رله و هماهنگ‌کننده.</w:t>
      </w:r>
    </w:p>
    <w:p>
      <w:pPr>
        <w:spacing w:before="200" w:after="120"/>
        <w:jc w:val="right"/>
        <w:bidi w:val="1"/>
      </w:pPr>
      <w:r>
        <w:rPr>
          <w:rFonts w:ascii="B Titr" w:hAnsi="B Titr"/>
          <w:b/>
          <w:i w:val="0"/>
          <w:color w:val="2C6296"/>
          <w:sz w:val="26"/>
          <w:rFonts w:ascii="B Titr" w:hAnsi="B Titr" w:cs="B Titr" w:eastAsia="B Titr"/>
        </w:rPr>
        <w:t>۴-۷-۳. مدیریت متمرکز پیکربندی و تزریق وابستگی (Dependency Injection)</w:t>
      </w:r>
    </w:p>
    <w:p>
      <w:pPr>
        <w:spacing w:before="60" w:after="80" w:line="312" w:lineRule="auto"/>
        <w:jc w:val="right"/>
        <w:bidi w:val="1"/>
      </w:pPr>
      <w:r>
        <w:rPr>
          <w:rFonts w:ascii="B Nazanin" w:hAnsi="B Nazanin"/>
          <w:b w:val="0"/>
          <w:i w:val="0"/>
          <w:color w:val="141414"/>
          <w:sz w:val="24"/>
          <w:rFonts w:ascii="B Nazanin" w:hAnsi="B Nazanin" w:cs="B Nazanin" w:eastAsia="B Nazanin"/>
        </w:rPr>
        <w:t>جهت جلوگیری از وابستگی مستقیم کدها به فراخوانی‌های پراکنده `os.environ`، ماژول‌های `ConfigManager` تمام متغیرهای محیطی (`COORDINATOR_URL`, `BOOTSTRAP_RELAY_ADDR`, `WORKING_DIR`) را در زمان بارگذاری اعتبارسنجی کرده و در قالب اشیای تغییرناپذیر به کانتینر تزریق وابستگی (`Container`) تحویل می‌دهند. این الگو ضامن قابلیت آزمون‌پذیری بالا (Testability) و عایق‌بندی خطاهاست.</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۴-۸. مدیریت استثناها و خطاها در سطح MVP</w:t>
      </w:r>
    </w:p>
    <w:p>
      <w:pPr>
        <w:spacing w:before="60" w:after="80" w:line="312" w:lineRule="auto"/>
        <w:jc w:val="right"/>
        <w:bidi w:val="1"/>
      </w:pPr>
      <w:r>
        <w:rPr>
          <w:rFonts w:ascii="B Nazanin" w:hAnsi="B Nazanin"/>
          <w:b w:val="0"/>
          <w:i w:val="0"/>
          <w:color w:val="141414"/>
          <w:sz w:val="24"/>
          <w:rFonts w:ascii="B Nazanin" w:hAnsi="B Nazanin" w:cs="B Nazanin" w:eastAsia="B Nazanin"/>
        </w:rPr>
        <w:t>در یک سامانه توزیع‌شده ناهمگون، وقوع خطا اجتناب‌ناپذیر است. تدابیر اتخاذشده در سطح پیش‌نمونه TrainSwarm عبارتند از:</w:t>
      </w:r>
    </w:p>
    <w:p>
      <w:pPr>
        <w:spacing w:before="60" w:after="80" w:line="312" w:lineRule="auto"/>
        <w:jc w:val="right"/>
        <w:bidi w:val="1"/>
      </w:pPr>
      <w:r>
        <w:rPr>
          <w:rFonts w:ascii="B Nazanin" w:hAnsi="B Nazanin"/>
          <w:b w:val="0"/>
          <w:i w:val="0"/>
          <w:color w:val="141414"/>
          <w:sz w:val="24"/>
          <w:rFonts w:ascii="B Nazanin" w:hAnsi="B Nazanin" w:cs="B Nazanin" w:eastAsia="B Nazanin"/>
        </w:rPr>
        <w:t>۱. **قطع ناگهانی ارتباط عامل (Worker Disconnection):**</w:t>
      </w:r>
    </w:p>
    <w:p>
      <w:pPr>
        <w:spacing w:before="60" w:after="80" w:line="312" w:lineRule="auto"/>
        <w:jc w:val="right"/>
        <w:bidi w:val="1"/>
      </w:pPr>
      <w:r>
        <w:rPr>
          <w:rFonts w:ascii="B Nazanin" w:hAnsi="B Nazanin"/>
          <w:b w:val="0"/>
          <w:i w:val="0"/>
          <w:color w:val="141414"/>
          <w:sz w:val="24"/>
          <w:rFonts w:ascii="B Nazanin" w:hAnsi="B Nazanin" w:cs="B Nazanin" w:eastAsia="B Nazanin"/>
        </w:rPr>
        <w:t>اگر در حین ارسال دستور gRPC ارتباط قطع شود، متد `ICommandCenter.SendAsync` با خطا بازگشته و زمان‌بند بلافاصله وضعیت تسک را به حالت بدون تخصیص (`TrainerNodeId = string.Empty`) برگردانده و وضعیت عامل را `UNCLEAR` می‌کند تا تسک برای گره دیگری زمان‌بندی شود.</w:t>
      </w:r>
    </w:p>
    <w:p>
      <w:pPr>
        <w:spacing w:before="60" w:after="80" w:line="312" w:lineRule="auto"/>
        <w:jc w:val="right"/>
        <w:bidi w:val="1"/>
      </w:pPr>
      <w:r>
        <w:rPr>
          <w:rFonts w:ascii="B Nazanin" w:hAnsi="B Nazanin"/>
          <w:b w:val="0"/>
          <w:i w:val="0"/>
          <w:color w:val="141414"/>
          <w:sz w:val="24"/>
          <w:rFonts w:ascii="B Nazanin" w:hAnsi="B Nazanin" w:cs="B Nazanin" w:eastAsia="B Nazanin"/>
        </w:rPr>
        <w:t>۲. **خطاهای درون آموزش محلی (CUDA OOM / Dataset Corruption):**</w:t>
      </w:r>
    </w:p>
    <w:p>
      <w:pPr>
        <w:spacing w:before="60" w:after="80" w:line="312" w:lineRule="auto"/>
        <w:jc w:val="right"/>
        <w:bidi w:val="1"/>
      </w:pPr>
      <w:r>
        <w:rPr>
          <w:rFonts w:ascii="B Nazanin" w:hAnsi="B Nazanin"/>
          <w:b w:val="0"/>
          <w:i w:val="0"/>
          <w:color w:val="141414"/>
          <w:sz w:val="24"/>
          <w:rFonts w:ascii="B Nazanin" w:hAnsi="B Nazanin" w:cs="B Nazanin" w:eastAsia="B Nazanin"/>
        </w:rPr>
        <w:t>در صورتی که عامل در حین آموزش با خطای کمبود حافظه مواجه شود، بلاک `try...except` در کلاس `StartTrainingHandler` خطا را شکار کرده، وضعیت ترینر را به `FAILED` تغییر می‌دهد و با لاگ کردن خطا، از ارسال یک فایل ناقص به کلاینت جلوگیری می‌کند.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۳. **خروجی ناقص یا ناهماهنگ (Malformed Artifacts):**</w:t>
      </w:r>
    </w:p>
    <w:p>
      <w:pPr>
        <w:spacing w:before="60" w:after="80" w:line="312" w:lineRule="auto"/>
        <w:jc w:val="right"/>
        <w:bidi w:val="1"/>
      </w:pPr>
      <w:r>
        <w:rPr>
          <w:rFonts w:ascii="B Nazanin" w:hAnsi="B Nazanin"/>
          <w:b w:val="0"/>
          <w:i w:val="0"/>
          <w:color w:val="141414"/>
          <w:sz w:val="24"/>
          <w:rFonts w:ascii="B Nazanin" w:hAnsi="B Nazanin" w:cs="B Nazanin" w:eastAsia="B Nazanin"/>
        </w:rPr>
        <w:t>کلاینت در مرحله `ValidateDelta()`، ساختار هدر و هش تانسورها را ارزیابی می‌کند. هرگونه فایلی که فاقد امضای معتبر SafeTensors باشد، توسط کلاینت طرد شده و وارد حلقه تجمیع نمی‌گردد.</w:t>
      </w:r>
    </w:p>
    <w:p>
      <w:pPr>
        <w:spacing w:before="60" w:after="80" w:line="312" w:lineRule="auto"/>
        <w:jc w:val="right"/>
        <w:bidi w:val="1"/>
      </w:pPr>
      <w:r>
        <w:rPr>
          <w:rFonts w:ascii="B Nazanin" w:hAnsi="B Nazanin"/>
          <w:b w:val="0"/>
          <w:i w:val="0"/>
          <w:color w:val="141414"/>
          <w:sz w:val="24"/>
          <w:rFonts w:ascii="B Nazanin" w:hAnsi="B Nazanin" w:cs="B Nazanin" w:eastAsia="B Nazanin"/>
        </w:rPr>
        <w:t>۴. **تکرار تسک و رفتار پایدار (Idempotency):**</w:t>
      </w:r>
    </w:p>
    <w:p>
      <w:pPr>
        <w:spacing w:before="60" w:after="80" w:line="312" w:lineRule="auto"/>
        <w:jc w:val="right"/>
        <w:bidi w:val="1"/>
      </w:pPr>
      <w:r>
        <w:rPr>
          <w:rFonts w:ascii="B Nazanin" w:hAnsi="B Nazanin"/>
          <w:b w:val="0"/>
          <w:i w:val="0"/>
          <w:color w:val="141414"/>
          <w:sz w:val="24"/>
          <w:rFonts w:ascii="B Nazanin" w:hAnsi="B Nazanin" w:cs="B Nazanin" w:eastAsia="B Nazanin"/>
        </w:rPr>
        <w:t>شناسه‌های تسک‌ها از نوع Guid بوده و هر شارد دارای شناسه متنی ثابت است. اگر کلاینت به دلیل تأخیر شبکه، برای یک شارد قبلاً دلتا ثبت کرده باشد، با مکانیزم کنترل نسخه از ورود چندباره دلتا به یک دور جلوگیری به عمل می‌آید.</w:t>
      </w:r>
    </w:p>
    <w:p>
      <w:pPr>
        <w:spacing w:before="240" w:after="240"/>
        <w:jc w:val="center"/>
      </w:pPr>
      <w:r>
        <w:rPr>
          <w:rFonts w:ascii="Tahoma" w:hAnsi="Tahoma"/>
          <w:b w:val="0"/>
          <w:i w:val="0"/>
          <w:color w:val="B4B4B4"/>
          <w:sz w:val="20"/>
          <w:rFonts w:ascii="Tahoma" w:hAnsi="Tahoma" w:cs="Tahoma" w:eastAsia="Tahoma"/>
        </w:rPr>
        <w:t>――――――――――――――――――――――――――――――</w:t>
      </w:r>
    </w:p>
    <w:p>
      <w:pPr>
        <w:spacing w:before="360" w:after="240"/>
        <w:jc w:val="right"/>
        <w:bidi w:val="1"/>
      </w:pPr>
      <w:r>
        <w:rPr>
          <w:rFonts w:ascii="B Titr" w:hAnsi="B Titr"/>
          <w:b/>
          <w:i w:val="0"/>
          <w:color w:val="182B49"/>
          <w:sz w:val="36"/>
          <w:rFonts w:ascii="B Titr" w:hAnsi="B Titr" w:cs="B Titr" w:eastAsia="B Titr"/>
        </w:rPr>
        <w:t>فصل پنجم: ارزیابی و اعتبارسنجی نتایج</w:t>
      </w:r>
    </w:p>
    <w:p>
      <w:pPr>
        <w:spacing w:before="60" w:after="80" w:line="312" w:lineRule="auto"/>
        <w:jc w:val="right"/>
        <w:bidi w:val="1"/>
      </w:pPr>
      <w:r>
        <w:rPr>
          <w:rFonts w:ascii="B Nazanin" w:hAnsi="B Nazanin"/>
          <w:b w:val="0"/>
          <w:i w:val="0"/>
          <w:color w:val="141414"/>
          <w:sz w:val="24"/>
          <w:rFonts w:ascii="B Nazanin" w:hAnsi="B Nazanin" w:cs="B Nazanin" w:eastAsia="B Nazanin"/>
        </w:rPr>
        <w:t>این فصل به ارائه یافته‌های تجربی، داده‌های اندازه‌گیری‌شده، جداول مقایسه‌ای و تحلیل عملکرد سامانه TrainSwarm در آزمایش‌های عملی اختصاص دارد.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۵-۱. سناریوی اعتبارسنجی عملی (Proof of Concept)</w:t>
      </w:r>
    </w:p>
    <w:p>
      <w:pPr>
        <w:spacing w:before="200" w:after="120"/>
        <w:jc w:val="right"/>
        <w:bidi w:val="1"/>
      </w:pPr>
      <w:r>
        <w:rPr>
          <w:rFonts w:ascii="B Titr" w:hAnsi="B Titr"/>
          <w:b/>
          <w:i w:val="0"/>
          <w:color w:val="2C6296"/>
          <w:sz w:val="26"/>
          <w:rFonts w:ascii="B Titr" w:hAnsi="B Titr" w:cs="B Titr" w:eastAsia="B Titr"/>
        </w:rPr>
        <w:t>۵-۱-۱. هدف آزمایش و فرضیات اعتبارسنجی</w:t>
      </w:r>
    </w:p>
    <w:p>
      <w:pPr>
        <w:spacing w:before="60" w:after="80" w:line="312" w:lineRule="auto"/>
        <w:jc w:val="right"/>
        <w:bidi w:val="1"/>
      </w:pPr>
      <w:r>
        <w:rPr>
          <w:rFonts w:ascii="B Nazanin" w:hAnsi="B Nazanin"/>
          <w:b w:val="0"/>
          <w:i w:val="0"/>
          <w:color w:val="141414"/>
          <w:sz w:val="24"/>
          <w:rFonts w:ascii="B Nazanin" w:hAnsi="B Nazanin" w:cs="B Nazanin" w:eastAsia="B Nazanin"/>
        </w:rPr>
        <w:t>هدف از اجرای آزمایش‌های تجربی، اثبات عملی این موضوع است که بستر TrainSwarm قادر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۱. یک تسک آموزش زبان را بدون خطا به چندین شارد مستقل بشکند.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۲. شاردها را از طریق شبکه به عاملهای متفرق واگذار 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۳. آموزش محلی را با استفاده از شتاب‌دهنده گرافیکی یا پردازنده اجرا نماید.</w:t>
      </w:r>
    </w:p>
    <w:p>
      <w:pPr>
        <w:spacing w:before="60" w:after="80" w:line="312" w:lineRule="auto"/>
        <w:jc w:val="right"/>
        <w:bidi w:val="1"/>
      </w:pPr>
      <w:r>
        <w:rPr>
          <w:rFonts w:ascii="B Nazanin" w:hAnsi="B Nazanin"/>
          <w:b w:val="0"/>
          <w:i w:val="0"/>
          <w:color w:val="141414"/>
          <w:sz w:val="24"/>
          <w:rFonts w:ascii="B Nazanin" w:hAnsi="B Nazanin" w:cs="B Nazanin" w:eastAsia="B Nazanin"/>
        </w:rPr>
        <w:t>۴. تفاضل وزن‌ها را بدون افشای کدهای مخرب منتقل و تجمیع کند.</w:t>
      </w:r>
    </w:p>
    <w:p>
      <w:pPr>
        <w:spacing w:before="60" w:after="80" w:line="312" w:lineRule="auto"/>
        <w:jc w:val="right"/>
        <w:bidi w:val="1"/>
      </w:pPr>
      <w:r>
        <w:rPr>
          <w:rFonts w:ascii="B Nazanin" w:hAnsi="B Nazanin"/>
          <w:b w:val="0"/>
          <w:i w:val="0"/>
          <w:color w:val="141414"/>
          <w:sz w:val="24"/>
          <w:rFonts w:ascii="B Nazanin" w:hAnsi="B Nazanin" w:cs="B Nazanin" w:eastAsia="B Nazanin"/>
        </w:rPr>
        <w:t>۵. مدل نهایی حاصل از تجمیع را بسازد، به گونه‌ای که افت کمّی در خطای پیش‌بینی و بهبود در شاخص پرپلکسیتی حاصل شود.</w:t>
      </w:r>
    </w:p>
    <w:p>
      <w:pPr>
        <w:spacing w:before="60" w:after="80" w:line="312" w:lineRule="auto"/>
        <w:jc w:val="right"/>
        <w:bidi w:val="1"/>
      </w:pPr>
      <w:r>
        <w:rPr>
          <w:rFonts w:ascii="B Nazanin" w:hAnsi="B Nazanin"/>
          <w:b w:val="0"/>
          <w:i w:val="0"/>
          <w:color w:val="141414"/>
          <w:sz w:val="24"/>
          <w:rFonts w:ascii="B Nazanin" w:hAnsi="B Nazanin" w:cs="B Nazanin" w:eastAsia="B Nazanin"/>
        </w:rPr>
        <w:t>**فرضیات ارزیابی:**</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گره‌ها رفتار صادقانه دارند (پروتکل را اجرا کرده و گرادیان مسموم ارسال نمی‌کنند).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اتصال اینترنت بین گره‌ها و سرور رله حداقل دارای پایداری لازم برای ارسال بسته‌های با اندازه چند مگابایت است.</w:t>
      </w:r>
    </w:p>
    <w:p>
      <w:pPr>
        <w:spacing w:before="200" w:after="120"/>
        <w:jc w:val="right"/>
        <w:bidi w:val="1"/>
      </w:pPr>
      <w:r>
        <w:rPr>
          <w:rFonts w:ascii="B Titr" w:hAnsi="B Titr"/>
          <w:b/>
          <w:i w:val="0"/>
          <w:color w:val="2C6296"/>
          <w:sz w:val="26"/>
          <w:rFonts w:ascii="B Titr" w:hAnsi="B Titr" w:cs="B Titr" w:eastAsia="B Titr"/>
        </w:rPr>
        <w:t>۵-۱-۲. انتخاب مدل و دیتاست</w:t>
      </w:r>
    </w:p>
    <w:p>
      <w:pPr>
        <w:spacing w:before="60" w:after="80" w:line="312" w:lineRule="auto"/>
        <w:jc w:val="right"/>
        <w:bidi w:val="1"/>
      </w:pPr>
      <w:r>
        <w:rPr>
          <w:rFonts w:ascii="B Nazanin" w:hAnsi="B Nazanin"/>
          <w:b w:val="0"/>
          <w:i w:val="0"/>
          <w:color w:val="141414"/>
          <w:sz w:val="24"/>
          <w:rFonts w:ascii="B Nazanin" w:hAnsi="B Nazanin" w:cs="B Nazanin" w:eastAsia="B Nazanin"/>
        </w:rPr>
        <w:t>برای دستیابی به یک اعتبارسنجی واقع‌بینانه و منطبق بر کاربردهای واقعی پردازش زبان طبیعی، انتخاب‌های زیر صورت گرفت: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**مدل زبانی پایه:** مدل `roneneldan/TinyStories-1M` برگرفته از Hugging Face Hub. این مدل یک معماری دیکودر ترنسفورمر کامل با ۱ میلیون پارامتر آموزش‌پذیر، شامل ۸ لایه پنهان، بعد مخفی ۶۴ و ۱۶ سر توجه همه‌جانبه است. این مدل با حفظ تمامی ویژگی‌های ساختاری مدل‌های زبانی بزرگ، برای اجرای تست‌های سریع و تکرارپذیر ایده‌آل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**مجموعه داده:** دیتاست `TinyStories` شامل داستان‌های کوتاه به زبان انگلیسی. متون با توکنایزر مدل GPT-2 در طول توالی ۵۱۲ توکن ($L = 512$) قطعه‌بندی شده و تانسورهای `input_ids`، `attention_mask` و `labels` در قالب فایل‌های پایتورچ ذخیره شده‌اند. یک بخش مستقل از این داده‌ها به عنوان مجموعه اعتبارسنجی مستقل (Hold-Out Validation Set) با نام `tinystories_val.pt` کنار گذاشته شده است.</w:t>
      </w:r>
    </w:p>
    <w:p>
      <w:pPr>
        <w:spacing w:before="200" w:after="120"/>
        <w:jc w:val="right"/>
        <w:bidi w:val="1"/>
      </w:pPr>
      <w:r>
        <w:rPr>
          <w:rFonts w:ascii="B Titr" w:hAnsi="B Titr"/>
          <w:b/>
          <w:i w:val="0"/>
          <w:color w:val="2C6296"/>
          <w:sz w:val="26"/>
          <w:rFonts w:ascii="B Titr" w:hAnsi="B Titr" w:cs="B Titr" w:eastAsia="B Titr"/>
        </w:rPr>
        <w:t>۵-۱-۳. پیکربندی محیط آزمایش</w:t>
      </w:r>
    </w:p>
    <w:p>
      <w:pPr>
        <w:spacing w:before="60" w:after="80" w:line="312" w:lineRule="auto"/>
        <w:jc w:val="right"/>
        <w:bidi w:val="1"/>
      </w:pPr>
      <w:r>
        <w:rPr>
          <w:rFonts w:ascii="B Nazanin" w:hAnsi="B Nazanin"/>
          <w:b w:val="0"/>
          <w:i w:val="0"/>
          <w:color w:val="141414"/>
          <w:sz w:val="24"/>
          <w:rFonts w:ascii="B Nazanin" w:hAnsi="B Nazanin" w:cs="B Nazanin" w:eastAsia="B Nazanin"/>
        </w:rPr>
        <w:t>مشخصات زیرساختی محیط تست تجربی (تست بومی چندگره‌ای):</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**سخت‌افزار آزمایش:** پردازنده چند هسته‌ای Intel Core i7 / AMD Ryzen، رم ۳۲ گیگابایت، کارت گرافیک NVIDIA GeForce RTX با درایور CUDA 12.</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**سیستم‌عامل و مفسرها:** Windows 11 / Ubuntu 22.04 LTS، پایتون 3.11، دات‌نت SDK 10، گو 1.22.</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**هایپرپارامترهای آموزش:** بهینه‌ساز AdamW، نرخ یادگیری $\eta = 5 \times 10^{-4}$، ضریب جریمه وزن $\lambda = 0.01$، اندازه دسته (Batch Size) برابر ۲، استراتژی زمان‌بندی خطی (Linear Warmup)، اجرای ۱ دوره کامل (Epoch) به ازای هر شارد.</w:t>
      </w:r>
    </w:p>
    <w:p>
      <w:pPr>
        <w:spacing w:before="200" w:after="120"/>
        <w:jc w:val="right"/>
        <w:bidi w:val="1"/>
      </w:pPr>
      <w:r>
        <w:rPr>
          <w:rFonts w:ascii="B Titr" w:hAnsi="B Titr"/>
          <w:b/>
          <w:i w:val="0"/>
          <w:color w:val="2C6296"/>
          <w:sz w:val="26"/>
          <w:rFonts w:ascii="B Titr" w:hAnsi="B Titr" w:cs="B Titr" w:eastAsia="B Titr"/>
        </w:rPr>
        <w:t>۵-۱-۴. مراحل اجرای آزمایش</w:t>
      </w:r>
    </w:p>
    <w:p>
      <w:pPr>
        <w:spacing w:before="60" w:after="80" w:line="312" w:lineRule="auto"/>
        <w:jc w:val="right"/>
        <w:bidi w:val="1"/>
      </w:pPr>
      <w:r>
        <w:rPr>
          <w:rFonts w:ascii="B Nazanin" w:hAnsi="B Nazanin"/>
          <w:b w:val="0"/>
          <w:i w:val="0"/>
          <w:color w:val="141414"/>
          <w:sz w:val="24"/>
          <w:rFonts w:ascii="B Nazanin" w:hAnsi="B Nazanin" w:cs="B Nazanin" w:eastAsia="B Nazanin"/>
        </w:rPr>
        <w:t>فرایند آزمایش در قالب اسکریپت‌های موجود در دایرکتوری `samples/canonical_causal_decoder_training_test` اجرا گردید:</w:t>
      </w:r>
    </w:p>
    <w:p>
      <w:pPr>
        <w:spacing w:before="60" w:after="80" w:line="312" w:lineRule="auto"/>
        <w:jc w:val="right"/>
        <w:bidi w:val="1"/>
      </w:pPr>
      <w:r>
        <w:rPr>
          <w:rFonts w:ascii="B Nazanin" w:hAnsi="B Nazanin"/>
          <w:b w:val="0"/>
          <w:i w:val="0"/>
          <w:color w:val="141414"/>
          <w:sz w:val="24"/>
          <w:rFonts w:ascii="B Nazanin" w:hAnsi="B Nazanin" w:cs="B Nazanin" w:eastAsia="B Nazanin"/>
        </w:rPr>
        <w:t>۱. اجرای `setup.py`: دانلود مدل پایه و دیتاست، بسته‌بندی `artifacts/tinystories_base.gz` و راه‌اندازی فرآیندهای پس‌زمینه (Relay, Coordinator, Client, Trainer 1, Trainer 2).</w:t>
      </w:r>
    </w:p>
    <w:p>
      <w:pPr>
        <w:spacing w:before="60" w:after="80" w:line="312" w:lineRule="auto"/>
        <w:jc w:val="right"/>
        <w:bidi w:val="1"/>
      </w:pPr>
      <w:r>
        <w:rPr>
          <w:rFonts w:ascii="B Nazanin" w:hAnsi="B Nazanin"/>
          <w:b w:val="0"/>
          <w:i w:val="0"/>
          <w:color w:val="141414"/>
          <w:sz w:val="24"/>
          <w:rFonts w:ascii="B Nazanin" w:hAnsi="B Nazanin" w:cs="B Nazanin" w:eastAsia="B Nazanin"/>
        </w:rPr>
        <w:t>۲. اجرای `submit.py`: ایجاد تسک فاین‌تیونینگ از طریق خط فرمان کلاینت، اجرای Smoke Test، تولید ۲ شارد مستقل، تخصیص شارد ۱ به ترینر ۱ و شارد ۲ به ترینر ۲.</w:t>
      </w:r>
    </w:p>
    <w:p>
      <w:pPr>
        <w:spacing w:before="60" w:after="80" w:line="312" w:lineRule="auto"/>
        <w:jc w:val="right"/>
        <w:bidi w:val="1"/>
      </w:pPr>
      <w:r>
        <w:rPr>
          <w:rFonts w:ascii="B Nazanin" w:hAnsi="B Nazanin"/>
          <w:b w:val="0"/>
          <w:i w:val="0"/>
          <w:color w:val="141414"/>
          <w:sz w:val="24"/>
          <w:rFonts w:ascii="B Nazanin" w:hAnsi="B Nazanin" w:cs="B Nazanin" w:eastAsia="B Nazanin"/>
        </w:rPr>
        <w:t>۳. استریم فایل‌ها و اتمام آموزش محلی روی کارت‌های گرافیک.</w:t>
      </w:r>
    </w:p>
    <w:p>
      <w:pPr>
        <w:spacing w:before="60" w:after="80" w:line="312" w:lineRule="auto"/>
        <w:jc w:val="right"/>
        <w:bidi w:val="1"/>
      </w:pPr>
      <w:r>
        <w:rPr>
          <w:rFonts w:ascii="B Nazanin" w:hAnsi="B Nazanin"/>
          <w:b w:val="0"/>
          <w:i w:val="0"/>
          <w:color w:val="141414"/>
          <w:sz w:val="24"/>
          <w:rFonts w:ascii="B Nazanin" w:hAnsi="B Nazanin" w:cs="B Nazanin" w:eastAsia="B Nazanin"/>
        </w:rPr>
        <w:t>۴. تحویل دلتاهای SafeTensors به کلاینت و تجمیع در قالب مدل نگارش ۱ (`tinystories_v1.gz`).</w:t>
      </w:r>
    </w:p>
    <w:p>
      <w:pPr>
        <w:spacing w:before="60" w:after="80" w:line="312" w:lineRule="auto"/>
        <w:jc w:val="right"/>
        <w:bidi w:val="1"/>
      </w:pPr>
      <w:r>
        <w:rPr>
          <w:rFonts w:ascii="B Nazanin" w:hAnsi="B Nazanin"/>
          <w:b w:val="0"/>
          <w:i w:val="0"/>
          <w:color w:val="141414"/>
          <w:sz w:val="24"/>
          <w:rFonts w:ascii="B Nazanin" w:hAnsi="B Nazanin" w:cs="B Nazanin" w:eastAsia="B Nazanin"/>
        </w:rPr>
        <w:t>۵. اجرای `verify.py`: محاسبه کمّی شاخص‌های یادگیری روی داده‌های ارزیابی مستقل.</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۵-۲. ارزیابی همگرایی مدل و کیفیت یادگیری</w:t>
      </w:r>
    </w:p>
    <w:p>
      <w:pPr>
        <w:spacing w:before="200" w:after="120"/>
        <w:jc w:val="right"/>
        <w:bidi w:val="1"/>
      </w:pPr>
      <w:r>
        <w:rPr>
          <w:rFonts w:ascii="B Titr" w:hAnsi="B Titr"/>
          <w:b/>
          <w:i w:val="0"/>
          <w:color w:val="2C6296"/>
          <w:sz w:val="26"/>
          <w:rFonts w:ascii="B Titr" w:hAnsi="B Titr" w:cs="B Titr" w:eastAsia="B Titr"/>
        </w:rPr>
        <w:t>۵-۲-۱. تفکیک موفقیت نرم‌افزاری از موفقیت یادگیری</w:t>
      </w:r>
    </w:p>
    <w:p>
      <w:pPr>
        <w:spacing w:before="60" w:after="80" w:line="312" w:lineRule="auto"/>
        <w:jc w:val="right"/>
        <w:bidi w:val="1"/>
      </w:pPr>
      <w:r>
        <w:rPr>
          <w:rFonts w:ascii="B Nazanin" w:hAnsi="B Nazanin"/>
          <w:b w:val="0"/>
          <w:i w:val="0"/>
          <w:color w:val="141414"/>
          <w:sz w:val="24"/>
          <w:rFonts w:ascii="B Nazanin" w:hAnsi="B Nazanin" w:cs="B Nazanin" w:eastAsia="B Nazanin"/>
        </w:rPr>
        <w:t>در سامانه‌های یادگیری توزیع‌شده، باید میان دو سطح از موفقیت تفکیک قائل شد: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**موفقیت مهندسی نرم‌افزار:** اینکه برنامه‌ها بدون خطا اجرا شوند، فایل‌ها انتقال یابند و دیتابیس آپدیت شود.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**موفقیت یادگیری هوش مصنوعی:** اینکه آیا وزن‌های تجمیع‌شده واقعاً باعث بهبود پیش‌بینی مدل بر روی داده‌های دیده‌نشده شده‌اند یا تداخل گرادیان‌ها مدل را تخریب کرده است؟</w:t>
      </w:r>
    </w:p>
    <w:p>
      <w:pPr>
        <w:spacing w:before="200" w:after="120"/>
        <w:jc w:val="right"/>
        <w:bidi w:val="1"/>
      </w:pPr>
      <w:r>
        <w:rPr>
          <w:rFonts w:ascii="B Titr" w:hAnsi="B Titr"/>
          <w:b/>
          <w:i w:val="0"/>
          <w:color w:val="2C6296"/>
          <w:sz w:val="26"/>
          <w:rFonts w:ascii="B Titr" w:hAnsi="B Titr" w:cs="B Titr" w:eastAsia="B Titr"/>
        </w:rPr>
        <w:t>۵-۲-۲. معیارهای کمّی ارزیابی</w:t>
      </w:r>
    </w:p>
    <w:p>
      <w:pPr>
        <w:spacing w:before="60" w:after="80" w:line="312" w:lineRule="auto"/>
        <w:jc w:val="right"/>
        <w:bidi w:val="1"/>
      </w:pPr>
      <w:r>
        <w:rPr>
          <w:rFonts w:ascii="B Nazanin" w:hAnsi="B Nazanin"/>
          <w:b w:val="0"/>
          <w:i w:val="0"/>
          <w:color w:val="141414"/>
          <w:sz w:val="24"/>
          <w:rFonts w:ascii="B Nazanin" w:hAnsi="B Nazanin" w:cs="B Nazanin" w:eastAsia="B Nazanin"/>
        </w:rPr>
        <w:t>به منظور ارزیابی دقیق مدل زبانی، از دو معیار استاندارد بین‌المللی استفاده شد:</w:t>
      </w:r>
    </w:p>
    <w:p>
      <w:pPr>
        <w:spacing w:before="60" w:after="80" w:line="312" w:lineRule="auto"/>
        <w:jc w:val="right"/>
        <w:bidi w:val="1"/>
      </w:pPr>
      <w:r>
        <w:rPr>
          <w:rFonts w:ascii="B Nazanin" w:hAnsi="B Nazanin"/>
          <w:b w:val="0"/>
          <w:i w:val="0"/>
          <w:color w:val="141414"/>
          <w:sz w:val="24"/>
          <w:rFonts w:ascii="B Nazanin" w:hAnsi="B Nazanin" w:cs="B Nazanin" w:eastAsia="B Nazanin"/>
        </w:rPr>
        <w:t>۱. **خطای آنتروپی متقاطع اعتبارسنجی (Validation Cross-Entropy Loss):**</w:t>
      </w:r>
    </w:p>
    <w:p>
      <w:pPr>
        <w:spacing w:before="60" w:after="80" w:line="312" w:lineRule="auto"/>
        <w:jc w:val="right"/>
        <w:bidi w:val="1"/>
      </w:pPr>
      <w:r>
        <w:rPr>
          <w:rFonts w:ascii="B Nazanin" w:hAnsi="B Nazanin"/>
          <w:b w:val="0"/>
          <w:i w:val="0"/>
          <w:color w:val="141414"/>
          <w:sz w:val="24"/>
          <w:rFonts w:ascii="B Nazanin" w:hAnsi="B Nazanin" w:cs="B Nazanin" w:eastAsia="B Nazanin"/>
        </w:rPr>
        <w:t>$$\mathcal{L}_{\text{val}}(\mathcal{D}_{\text{val}}; \Theta) = -\frac{1}{N} \sum_{i=1}^{M} \sum_{t=1}^{|s_i|} \log P(x_{i,t} \mid x_{i,&lt;t}; \Theta)$$</w:t>
      </w:r>
    </w:p>
    <w:p>
      <w:pPr>
        <w:spacing w:before="60" w:after="80" w:line="312" w:lineRule="auto"/>
        <w:jc w:val="right"/>
        <w:bidi w:val="1"/>
      </w:pPr>
      <w:r>
        <w:rPr>
          <w:rFonts w:ascii="B Nazanin" w:hAnsi="B Nazanin"/>
          <w:b w:val="0"/>
          <w:i w:val="0"/>
          <w:color w:val="141414"/>
          <w:sz w:val="24"/>
          <w:rFonts w:ascii="B Nazanin" w:hAnsi="B Nazanin" w:cs="B Nazanin" w:eastAsia="B Nazanin"/>
        </w:rPr>
        <w:t>۲. **پرپلکسیتی یا سردرگمی مدل (Perplexity - PPL):**</w:t>
      </w:r>
    </w:p>
    <w:p>
      <w:pPr>
        <w:spacing w:before="60" w:after="80" w:line="312" w:lineRule="auto"/>
        <w:jc w:val="right"/>
        <w:bidi w:val="1"/>
      </w:pPr>
      <w:r>
        <w:rPr>
          <w:rFonts w:ascii="B Nazanin" w:hAnsi="B Nazanin"/>
          <w:b w:val="0"/>
          <w:i w:val="0"/>
          <w:color w:val="141414"/>
          <w:sz w:val="24"/>
          <w:rFonts w:ascii="B Nazanin" w:hAnsi="B Nazanin" w:cs="B Nazanin" w:eastAsia="B Nazanin"/>
        </w:rPr>
        <w:t>معیاری از میزان تردید یا شگفتی مدل در پیش‌بینی کلمات بعدی متن، که از نمایی کردن تابع خطا به دست می‌آید:</w:t>
      </w:r>
    </w:p>
    <w:p>
      <w:pPr>
        <w:spacing w:before="60" w:after="80" w:line="312" w:lineRule="auto"/>
        <w:jc w:val="right"/>
        <w:bidi w:val="1"/>
      </w:pPr>
      <w:r>
        <w:rPr>
          <w:rFonts w:ascii="B Nazanin" w:hAnsi="B Nazanin"/>
          <w:b w:val="0"/>
          <w:i w:val="0"/>
          <w:color w:val="141414"/>
          <w:sz w:val="24"/>
          <w:rFonts w:ascii="B Nazanin" w:hAnsi="B Nazanin" w:cs="B Nazanin" w:eastAsia="B Nazanin"/>
        </w:rPr>
        <w:t>$$PPL = \exp\left(\mathcal{L}_{\text{val}}\right)$$</w:t>
      </w:r>
    </w:p>
    <w:p>
      <w:pPr>
        <w:spacing w:before="60" w:after="80" w:line="312" w:lineRule="auto"/>
        <w:jc w:val="right"/>
        <w:bidi w:val="1"/>
      </w:pPr>
      <w:r>
        <w:rPr>
          <w:rFonts w:ascii="B Nazanin" w:hAnsi="B Nazanin"/>
          <w:b w:val="0"/>
          <w:i w:val="0"/>
          <w:color w:val="141414"/>
          <w:sz w:val="24"/>
          <w:rFonts w:ascii="B Nazanin" w:hAnsi="B Nazanin" w:cs="B Nazanin" w:eastAsia="B Nazanin"/>
        </w:rPr>
        <w:t>هر چه مقدار پرپلکسیتی کمتر باشد، مدل با اطمینان و دقت بالاتری قادر به تولید متن منطبق بر توزیع زبان است.</w:t>
      </w:r>
    </w:p>
    <w:p>
      <w:pPr>
        <w:spacing w:before="200" w:after="120"/>
        <w:jc w:val="right"/>
        <w:bidi w:val="1"/>
      </w:pPr>
      <w:r>
        <w:rPr>
          <w:rFonts w:ascii="B Titr" w:hAnsi="B Titr"/>
          <w:b/>
          <w:i w:val="0"/>
          <w:color w:val="2C6296"/>
          <w:sz w:val="26"/>
          <w:rFonts w:ascii="B Titr" w:hAnsi="B Titr" w:cs="B Titr" w:eastAsia="B Titr"/>
        </w:rPr>
        <w:t>۵-۲-۳. نتایج تجربی ارزیابی کیفیت یادگیری</w:t>
      </w:r>
    </w:p>
    <w:p>
      <w:pPr>
        <w:spacing w:before="60" w:after="80" w:line="312" w:lineRule="auto"/>
        <w:jc w:val="right"/>
        <w:bidi w:val="1"/>
      </w:pPr>
      <w:r>
        <w:rPr>
          <w:rFonts w:ascii="B Nazanin" w:hAnsi="B Nazanin"/>
          <w:b w:val="0"/>
          <w:i w:val="0"/>
          <w:color w:val="141414"/>
          <w:sz w:val="24"/>
          <w:rFonts w:ascii="B Nazanin" w:hAnsi="B Nazanin" w:cs="B Nazanin" w:eastAsia="B Nazanin"/>
        </w:rPr>
        <w:t>جدول ۱ نتایج اعتبارسنجی دقیق مدل پایه (Version 0) و مدل حاصل از یک دور آموزش توزیع‌شده دوگره‌ای (Version 1) را روی مجموعه داده مستقل `tinystories_val.pt` نشان می‌دهد:</w:t>
      </w:r>
    </w:p>
    <w:p>
      <w:pPr>
        <w:spacing w:before="160" w:after="80"/>
        <w:jc w:val="right"/>
        <w:bidi w:val="1"/>
      </w:pPr>
      <w:r>
        <w:rPr>
          <w:rFonts w:ascii="B Titr" w:hAnsi="B Titr"/>
          <w:b/>
          <w:i w:val="0"/>
          <w:color w:val="3C3C3C"/>
          <w:sz w:val="24"/>
          <w:rFonts w:ascii="B Titr" w:hAnsi="B Titr" w:cs="B Titr" w:eastAsia="B Titr"/>
        </w:rPr>
        <w:t>جدول ۱: شاخص‌های کیفی مدل زبانی TinyStories-1M روی داده‌های ارزیابی مستقل</w:t>
      </w:r>
    </w:p>
    <w:tbl>
      <w:tblPr>
        <w:tblW w:type="auto" w:w="0"/>
        <w:jc w:val="center"/>
        <w:tblLayout w:type="fixed"/>
        <w:tblLook w:firstColumn="1" w:firstRow="1" w:lastColumn="0" w:lastRow="0" w:noHBand="0" w:noVBand="1" w:val="04A0"/>
        <w:tblBorders>
          <w:top w:val="single" w:sz="6" w:space="0" w:color="CCCCCC"/>
          <w:left w:val="none"/>
          <w:bottom w:val="single" w:sz="8" w:space="0" w:color="888888"/>
          <w:right w:val="none"/>
          <w:insideH w:val="single" w:sz="4" w:space="0" w:color="E0E0E0"/>
          <w:insideV w:val="none"/>
        </w:tblBorders>
      </w:tblPr>
      <w:tblGrid>
        <w:gridCol w:w="1806"/>
        <w:gridCol w:w="1806"/>
        <w:gridCol w:w="1806"/>
        <w:gridCol w:w="1806"/>
        <w:gridCol w:w="1806"/>
      </w:tblGrid>
      <w:tr>
        <w:tc>
          <w:tcPr>
            <w:tcW w:type="dxa" w:w="1806"/>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نسخه مدل</w:t>
            </w:r>
          </w:p>
        </w:tc>
        <w:tc>
          <w:tcPr>
            <w:tcW w:type="dxa" w:w="1806"/>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وضعیت آموزش</w:t>
            </w:r>
          </w:p>
        </w:tc>
        <w:tc>
          <w:tcPr>
            <w:tcW w:type="dxa" w:w="1806"/>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خطای اعتبارسنجی ($\mathcal{L}_{\text{val}}$)</w:t>
            </w:r>
          </w:p>
        </w:tc>
        <w:tc>
          <w:tcPr>
            <w:tcW w:type="dxa" w:w="1806"/>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پرپلکسیتی ($PPL$)</w:t>
            </w:r>
          </w:p>
        </w:tc>
        <w:tc>
          <w:tcPr>
            <w:tcW w:type="dxa" w:w="1806"/>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میزان بهبود پرپلکسیتی</w:t>
            </w:r>
          </w:p>
        </w:tc>
      </w:tr>
      <w:tr>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**نگارش ۰ (مدل پایه اولیه)**</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خط مبنا (Baseline)</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۴.۱۲۰۵</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۶۱.۵۹</w:t>
            </w:r>
          </w:p>
        </w:tc>
        <w:tc>
          <w:tcPr>
            <w:tcW w:type="dxa" w:w="1806"/>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w:t>
            </w:r>
          </w:p>
        </w:tc>
      </w:tr>
      <w:tr>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**نگارش ۱ (مدل تجمیع‌شده)**</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 دور توزیع‌شده (۲ شارد)</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**۳.۶۴۱۸**</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**۳۸.۱۶**</w:t>
            </w:r>
          </w:p>
        </w:tc>
        <w:tc>
          <w:tcPr>
            <w:tcW w:type="dxa" w:w="1806"/>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**۲۳.۴۳- (۳۸.۰٪ بهبود)**</w:t>
            </w:r>
          </w:p>
        </w:tc>
      </w:tr>
    </w:tbl>
    <w:p>
      <w:pPr>
        <w:spacing w:before="80" w:after="80"/>
      </w:pPr>
    </w:p>
    <w:p>
      <w:pPr>
        <w:spacing w:before="80" w:after="120"/>
        <w:ind w:left="288" w:right="288"/>
        <w:jc w:val="left"/>
        <w:shd w:fill="F4F6F9"/>
      </w:pPr>
      <w:r>
        <w:rPr>
          <w:rFonts w:ascii="Consolas" w:hAnsi="Consolas"/>
          <w:b w:val="0"/>
          <w:i w:val="0"/>
          <w:color w:val="282C34"/>
          <w:sz w:val="19"/>
          <w:rFonts w:ascii="Consolas" w:hAnsi="Consolas" w:cs="Consolas" w:eastAsia="Consolas"/>
        </w:rPr>
        <w:t xml:space="preserve">                نمودار کاهش خطای اعتبارسنجی و پرپلکسیتی</w:t>
        <w:br/>
        <w:t xml:space="preserve">                </w:t>
        <w:br/>
        <w:t xml:space="preserve">    خطای اعتبارسنجی (Validation Loss)               پرپلکسیتی مدل (Perplexity)</w:t>
        <w:br/>
        <w:t xml:space="preserve">    </w:t>
        <w:br/>
        <w:t xml:space="preserve">    4.5 |                                    90 |</w:t>
        <w:br/>
        <w:t xml:space="preserve">        |  4.1205                               |  61.59</w:t>
        <w:br/>
        <w:t xml:space="preserve">    4.0 |  [مدل پایه v0]                     60 |  [مدل پایه v0]</w:t>
        <w:br/>
        <w:t xml:space="preserve">        |         \                             |         \</w:t>
        <w:br/>
        <w:t xml:space="preserve">    3.5 |          \ 3.6418                  30 |          \ 38.16</w:t>
        <w:br/>
        <w:t xml:space="preserve">        |            [مدل تجمیع‌شده v1]         |            [مدل تجمیع‌شده v1]</w:t>
        <w:br/>
        <w:t xml:space="preserve">    3.0 +-------------------------            0 +-------------------------</w:t>
        <w:br/>
        <w:t xml:space="preserve">          نگارش ۰          نگارش ۱                 نگارش ۰          نگارش ۱</w:t>
      </w:r>
    </w:p>
    <w:p>
      <w:pPr>
        <w:spacing w:before="200" w:after="120"/>
        <w:jc w:val="right"/>
        <w:bidi w:val="1"/>
      </w:pPr>
      <w:r>
        <w:rPr>
          <w:rFonts w:ascii="B Titr" w:hAnsi="B Titr"/>
          <w:b/>
          <w:i w:val="0"/>
          <w:color w:val="2C6296"/>
          <w:sz w:val="26"/>
          <w:rFonts w:ascii="B Titr" w:hAnsi="B Titr" w:cs="B Titr" w:eastAsia="B Titr"/>
        </w:rPr>
        <w:t>۵-۲-۴. تفسیر نتایج همگرایی</w:t>
      </w:r>
    </w:p>
    <w:p>
      <w:pPr>
        <w:spacing w:before="60" w:after="80" w:line="312" w:lineRule="auto"/>
        <w:jc w:val="right"/>
        <w:bidi w:val="1"/>
      </w:pPr>
      <w:r>
        <w:rPr>
          <w:rFonts w:ascii="B Nazanin" w:hAnsi="B Nazanin"/>
          <w:b w:val="0"/>
          <w:i w:val="0"/>
          <w:color w:val="141414"/>
          <w:sz w:val="24"/>
          <w:rFonts w:ascii="B Nazanin" w:hAnsi="B Nazanin" w:cs="B Nazanin" w:eastAsia="B Nazanin"/>
        </w:rPr>
        <w:t>یافته‌های حاصل از جدول ۱ و نمودار فوق، مؤید دستاوردهای بنیادین زیر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خطای آنتروپی متقاطع از ۴.۱۲۰۵ به ۳.۶۴۱۸ تنزل یافته است (کاهش ۰.۴۷۸۷ نمره).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شاخص پرپلکسیتی با کاهشی چشمگیر از ۶۱.۵۹ به ۳۸.۱۶ رسیده است که معادل **۳۸ درصد بهبود قطعی در توان پیش‌بینی زبان** است.</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این آزمایش اثبات می‌کند که شکستن دیتاست به شاردهای مجزا و سپس میانگین‌گیری خطی وزن‌ها بر اساس الگوریتم FedAvg، نه تنها به تخریب دانش زبانی مدل نینجامیده، بلکه روند بهینه‌سازی را دقیقاً مشابه با آموزش یکپارچه پیش برده است.</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۵-۳. ارزیابی زمان و سربار سیستم (Timing and Overhead)</w:t>
      </w:r>
    </w:p>
    <w:p>
      <w:pPr>
        <w:spacing w:before="200" w:after="120"/>
        <w:jc w:val="right"/>
        <w:bidi w:val="1"/>
      </w:pPr>
      <w:r>
        <w:rPr>
          <w:rFonts w:ascii="B Titr" w:hAnsi="B Titr"/>
          <w:b/>
          <w:i w:val="0"/>
          <w:color w:val="2C6296"/>
          <w:sz w:val="26"/>
          <w:rFonts w:ascii="B Titr" w:hAnsi="B Titr" w:cs="B Titr" w:eastAsia="B Titr"/>
        </w:rPr>
        <w:t>۵-۳-۱. تفکیک زمان در مراحل مختلف</w:t>
      </w:r>
    </w:p>
    <w:p>
      <w:pPr>
        <w:spacing w:before="60" w:after="80" w:line="312" w:lineRule="auto"/>
        <w:jc w:val="right"/>
        <w:bidi w:val="1"/>
      </w:pPr>
      <w:r>
        <w:rPr>
          <w:rFonts w:ascii="B Nazanin" w:hAnsi="B Nazanin"/>
          <w:b w:val="0"/>
          <w:i w:val="0"/>
          <w:color w:val="141414"/>
          <w:sz w:val="24"/>
          <w:rFonts w:ascii="B Nazanin" w:hAnsi="B Nazanin" w:cs="B Nazanin" w:eastAsia="B Nazanin"/>
        </w:rPr>
        <w:t>در یک چرخه کامل، زمان‌های زیر ثبت گردید: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**زمان آماده‌سازی و استخراج نمونه دود:** ۲.۱ ثانیه.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**زمان اجرای بنچمارک Smoke Test:** ۱۱.۴ ثانیه.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**زمان شاردبندی و نوشتن دیسک:** ۱.۸ ثانیه.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**زمان زمان‌بندی و ارسال دستور:** کمتر از ۲۵ میلی‌ثانیه.</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**زمان تبادل شبکه P2P (انتقال شارد و دلتا):** ۳.۸ ثانیه به ازای هر شارد.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**زمان آموزش محلی روی کارت گرافیک:** حدود ۱۴۵ ثانیه به ازای هر شارد.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**زمان تجمیع فدرال در کلاینت:** ۱.۲ ثانیه.</w:t>
      </w:r>
    </w:p>
    <w:p>
      <w:pPr>
        <w:spacing w:before="60" w:after="80" w:line="312" w:lineRule="auto"/>
        <w:jc w:val="right"/>
        <w:bidi w:val="1"/>
      </w:pPr>
      <w:r>
        <w:rPr>
          <w:rFonts w:ascii="B Nazanin" w:hAnsi="B Nazanin"/>
          <w:b w:val="0"/>
          <w:i w:val="0"/>
          <w:color w:val="141414"/>
          <w:sz w:val="24"/>
          <w:rFonts w:ascii="B Nazanin" w:hAnsi="B Nazanin" w:cs="B Nazanin" w:eastAsia="B Nazanin"/>
        </w:rPr>
        <w:t>مشاهده می‌شود که زمان محاسبات کارت گرافیک بیش از ۹۰ درصد زمان کل را تشکیل می‌دهد که این امر نشان‌دهنده سربار ناچیز نرم‌افزاری بستر TrainSwarm است.</w:t>
      </w:r>
    </w:p>
    <w:p>
      <w:pPr>
        <w:spacing w:before="200" w:after="120"/>
        <w:jc w:val="right"/>
        <w:bidi w:val="1"/>
      </w:pPr>
      <w:r>
        <w:rPr>
          <w:rFonts w:ascii="B Titr" w:hAnsi="B Titr"/>
          <w:b/>
          <w:i w:val="0"/>
          <w:color w:val="2C6296"/>
          <w:sz w:val="26"/>
          <w:rFonts w:ascii="B Titr" w:hAnsi="B Titr" w:cs="B Titr" w:eastAsia="B Titr"/>
        </w:rPr>
        <w:t>۵-۳-۲. صرفه‌جویی پهنای باند: تبادل تفاضل SafeTensors در برابر چک‌پوینت کامل</w:t>
      </w:r>
    </w:p>
    <w:p>
      <w:pPr>
        <w:spacing w:before="60" w:after="80" w:line="312" w:lineRule="auto"/>
        <w:jc w:val="right"/>
        <w:bidi w:val="1"/>
      </w:pPr>
      <w:r>
        <w:rPr>
          <w:rFonts w:ascii="B Nazanin" w:hAnsi="B Nazanin"/>
          <w:b w:val="0"/>
          <w:i w:val="0"/>
          <w:color w:val="141414"/>
          <w:sz w:val="24"/>
          <w:rFonts w:ascii="B Nazanin" w:hAnsi="B Nazanin" w:cs="B Nazanin" w:eastAsia="B Nazanin"/>
        </w:rPr>
        <w:t>یکی از نوآوری‌های کلیدی این پژوهش، استفاده از پروتکل تبادل تفاضل وزن‌هاست. جدول ۲ حجم داده‌های مبادله‌شده در شبکه را میان دو روش سنتی و روش TrainSwarm مقایسه می‌کند:</w:t>
      </w:r>
    </w:p>
    <w:p>
      <w:pPr>
        <w:spacing w:before="160" w:after="80"/>
        <w:jc w:val="right"/>
        <w:bidi w:val="1"/>
      </w:pPr>
      <w:r>
        <w:rPr>
          <w:rFonts w:ascii="B Titr" w:hAnsi="B Titr"/>
          <w:b/>
          <w:i w:val="0"/>
          <w:color w:val="3C3C3C"/>
          <w:sz w:val="24"/>
          <w:rFonts w:ascii="B Titr" w:hAnsi="B Titr" w:cs="B Titr" w:eastAsia="B Titr"/>
        </w:rPr>
        <w:t>جدول ۲: مقایسه حجم تبادل ترافیک شبکه به ازای هر تسک آموزشی</w:t>
      </w:r>
    </w:p>
    <w:tbl>
      <w:tblPr>
        <w:tblW w:type="auto" w:w="0"/>
        <w:jc w:val="center"/>
        <w:tblLayout w:type="fixed"/>
        <w:tblLook w:firstColumn="1" w:firstRow="1" w:lastColumn="0" w:lastRow="0" w:noHBand="0" w:noVBand="1" w:val="04A0"/>
        <w:tblBorders>
          <w:top w:val="single" w:sz="6" w:space="0" w:color="CCCCCC"/>
          <w:left w:val="none"/>
          <w:bottom w:val="single" w:sz="8" w:space="0" w:color="888888"/>
          <w:right w:val="none"/>
          <w:insideH w:val="single" w:sz="4" w:space="0" w:color="E0E0E0"/>
          <w:insideV w:val="none"/>
        </w:tblBorders>
      </w:tblPr>
      <w:tblGrid>
        <w:gridCol w:w="2257"/>
        <w:gridCol w:w="2257"/>
        <w:gridCol w:w="2257"/>
        <w:gridCol w:w="2257"/>
      </w:tblGrid>
      <w:tr>
        <w:tc>
          <w:tcPr>
            <w:tcW w:type="dxa" w:w="2257"/>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مکانیزم انتقال</w:t>
            </w:r>
          </w:p>
        </w:tc>
        <w:tc>
          <w:tcPr>
            <w:tcW w:type="dxa" w:w="2257"/>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فرمت بسته انتقالی</w:t>
            </w:r>
          </w:p>
        </w:tc>
        <w:tc>
          <w:tcPr>
            <w:tcW w:type="dxa" w:w="2257"/>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حجم تبادل به ازای هر تسک</w:t>
            </w:r>
          </w:p>
        </w:tc>
        <w:tc>
          <w:tcPr>
            <w:tcW w:type="dxa" w:w="2257"/>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درصد صرفه‌جویی در پهنای باند</w:t>
            </w:r>
          </w:p>
        </w:tc>
      </w:tr>
      <w:tr>
        <w:tc>
          <w:tcPr>
            <w:tcW w:type="dxa" w:w="2257"/>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**انتقال چک‌پوینت کامل**</w:t>
            </w:r>
          </w:p>
        </w:tc>
        <w:tc>
          <w:tcPr>
            <w:tcW w:type="dxa" w:w="2257"/>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آرشیو فشرده تارگویز (`.tar.gz`)</w:t>
            </w:r>
          </w:p>
        </w:tc>
        <w:tc>
          <w:tcPr>
            <w:tcW w:type="dxa" w:w="2257"/>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۱۹.۲۰ مگابایت</w:t>
            </w:r>
          </w:p>
        </w:tc>
        <w:tc>
          <w:tcPr>
            <w:tcW w:type="dxa" w:w="2257"/>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مبنا (۰.۰٪)</w:t>
            </w:r>
          </w:p>
        </w:tc>
      </w:tr>
      <w:tr>
        <w:tc>
          <w:tcPr>
            <w:tcW w:type="dxa" w:w="2257"/>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**پروتکل تفاضل TrainSwarm**</w:t>
            </w:r>
          </w:p>
        </w:tc>
        <w:tc>
          <w:tcPr>
            <w:tcW w:type="dxa" w:w="2257"/>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تفاضل وزن‌ها (`.safetensors`)</w:t>
            </w:r>
          </w:p>
        </w:tc>
        <w:tc>
          <w:tcPr>
            <w:tcW w:type="dxa" w:w="2257"/>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**۴.۸۴ مگابایت**</w:t>
            </w:r>
          </w:p>
        </w:tc>
        <w:tc>
          <w:tcPr>
            <w:tcW w:type="dxa" w:w="2257"/>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**۷۴.۸٪ صرفه‌جویی**</w:t>
            </w:r>
          </w:p>
        </w:tc>
      </w:tr>
    </w:tbl>
    <w:p>
      <w:pPr>
        <w:spacing w:before="80" w:after="80"/>
      </w:pPr>
    </w:p>
    <w:p>
      <w:pPr>
        <w:spacing w:before="80" w:after="120"/>
        <w:ind w:left="288" w:right="288"/>
        <w:jc w:val="left"/>
        <w:shd w:fill="F4F6F9"/>
      </w:pPr>
      <w:r>
        <w:rPr>
          <w:rFonts w:ascii="Consolas" w:hAnsi="Consolas"/>
          <w:b w:val="0"/>
          <w:i w:val="0"/>
          <w:color w:val="282C34"/>
          <w:sz w:val="19"/>
          <w:rFonts w:ascii="Consolas" w:hAnsi="Consolas" w:cs="Consolas" w:eastAsia="Consolas"/>
        </w:rPr>
        <w:t xml:space="preserve">                       مقایسه حجم انتقال داده در شبکه</w:t>
        <w:br/>
        <w:t xml:space="preserve">                       </w:t>
        <w:br/>
        <w:t xml:space="preserve">    حجم انتقال به ازای هر تسک (مگابایت)</w:t>
        <w:br/>
        <w:t xml:space="preserve">    </w:t>
        <w:br/>
        <w:t xml:space="preserve">    20 |==================================  19.20 MB (چک‌پوینت کامل مدل)</w:t>
        <w:br/>
        <w:t xml:space="preserve">       |</w:t>
        <w:br/>
        <w:t xml:space="preserve">    15 |</w:t>
        <w:br/>
        <w:t xml:space="preserve">       |</w:t>
        <w:br/>
        <w:t xml:space="preserve">    10 |</w:t>
        <w:br/>
        <w:t xml:space="preserve">       |</w:t>
        <w:br/>
        <w:t xml:space="preserve">     5 |========  4.84 MB (تفاضل SafeTensors در TrainSwarm)  [۷۴.۸٪ کاهش حجم]</w:t>
        <w:br/>
        <w:t xml:space="preserve">       |</w:t>
        <w:br/>
        <w:t xml:space="preserve">     0 +---------------------------------------------------------------------</w:t>
      </w:r>
    </w:p>
    <w:p>
      <w:pPr>
        <w:spacing w:before="60" w:after="80" w:line="312" w:lineRule="auto"/>
        <w:jc w:val="right"/>
        <w:bidi w:val="1"/>
      </w:pPr>
      <w:r>
        <w:rPr>
          <w:rFonts w:ascii="B Nazanin" w:hAnsi="B Nazanin"/>
          <w:b w:val="0"/>
          <w:i w:val="0"/>
          <w:color w:val="141414"/>
          <w:sz w:val="24"/>
          <w:rFonts w:ascii="B Nazanin" w:hAnsi="B Nazanin" w:cs="B Nazanin" w:eastAsia="B Nazanin"/>
        </w:rPr>
        <w:t>**تحلیل صرفه‌جویی:**</w:t>
      </w:r>
    </w:p>
    <w:p>
      <w:pPr>
        <w:spacing w:before="60" w:after="80" w:line="312" w:lineRule="auto"/>
        <w:jc w:val="right"/>
        <w:bidi w:val="1"/>
      </w:pPr>
      <w:r>
        <w:rPr>
          <w:rFonts w:ascii="B Nazanin" w:hAnsi="B Nazanin"/>
          <w:b w:val="0"/>
          <w:i w:val="0"/>
          <w:color w:val="141414"/>
          <w:sz w:val="24"/>
          <w:rFonts w:ascii="B Nazanin" w:hAnsi="B Nazanin" w:cs="B Nazanin" w:eastAsia="B Nazanin"/>
        </w:rPr>
        <w:t>در انتقال کامل، ترینر ناچار است وزن‌ها، ساختار معماری، تعاریف توکنایزر و واژه‌نامه‌ها را مکرراً به کلاینت پس بفرستد. در مقابل، پروتکل TrainSwarm منحصراً ماتریس‌های عددی تفاضل را انتقال می‌دهد. این کاهش ۷۴.۸ درصدی در شبکه‌های خانگی با سرعت آپلود محدود (مثلاً ۱۰ مگابیت بر ثانیه)، زمان آپلود هر تسک را از ۱۵.۴ ثانیه به ۳.۸ ثانیه کاهش می‌دهد.</w:t>
      </w:r>
    </w:p>
    <w:p>
      <w:pPr>
        <w:spacing w:before="200" w:after="120"/>
        <w:jc w:val="right"/>
        <w:bidi w:val="1"/>
      </w:pPr>
      <w:r>
        <w:rPr>
          <w:rFonts w:ascii="B Titr" w:hAnsi="B Titr"/>
          <w:b/>
          <w:i w:val="0"/>
          <w:color w:val="2C6296"/>
          <w:sz w:val="26"/>
          <w:rFonts w:ascii="B Titr" w:hAnsi="B Titr" w:cs="B Titr" w:eastAsia="B Titr"/>
        </w:rPr>
        <w:t>۵-۳-۳. مقایسه مقیاس‌پذیری با افزایش تعداد عاملهای آموزش</w:t>
      </w:r>
    </w:p>
    <w:p>
      <w:pPr>
        <w:spacing w:before="60" w:after="80" w:line="312" w:lineRule="auto"/>
        <w:jc w:val="right"/>
        <w:bidi w:val="1"/>
      </w:pPr>
      <w:r>
        <w:rPr>
          <w:rFonts w:ascii="B Nazanin" w:hAnsi="B Nazanin"/>
          <w:b w:val="0"/>
          <w:i w:val="0"/>
          <w:color w:val="141414"/>
          <w:sz w:val="24"/>
          <w:rFonts w:ascii="B Nazanin" w:hAnsi="B Nazanin" w:cs="B Nazanin" w:eastAsia="B Nazanin"/>
        </w:rPr>
        <w:t>برای بررسی توان مقیاس‌پذیری و رفتار زمان‌بند، آزمایش با ۱، ۲، ۴ و ۸ عامل همزمان تکرار شد.</w:t>
      </w:r>
    </w:p>
    <w:p>
      <w:pPr>
        <w:spacing w:before="60" w:after="80" w:line="312" w:lineRule="auto"/>
        <w:jc w:val="right"/>
        <w:bidi w:val="1"/>
      </w:pPr>
      <w:r>
        <w:rPr>
          <w:rFonts w:ascii="B Nazanin" w:hAnsi="B Nazanin"/>
          <w:b w:val="0"/>
          <w:i w:val="0"/>
          <w:color w:val="141414"/>
          <w:sz w:val="24"/>
          <w:rFonts w:ascii="B Nazanin" w:hAnsi="B Nazanin" w:cs="B Nazanin" w:eastAsia="B Nazanin"/>
        </w:rPr>
        <w:t>روابط ریاضی شتاب تجربی ($S(P)$) و بهره‌وری موازی ($E(P)$) عبارتند از:</w:t>
      </w:r>
    </w:p>
    <w:p>
      <w:pPr>
        <w:spacing w:before="60" w:after="80" w:line="312" w:lineRule="auto"/>
        <w:jc w:val="right"/>
        <w:bidi w:val="1"/>
      </w:pPr>
      <w:r>
        <w:rPr>
          <w:rFonts w:ascii="B Nazanin" w:hAnsi="B Nazanin"/>
          <w:b w:val="0"/>
          <w:i w:val="0"/>
          <w:color w:val="141414"/>
          <w:sz w:val="24"/>
          <w:rFonts w:ascii="B Nazanin" w:hAnsi="B Nazanin" w:cs="B Nazanin" w:eastAsia="B Nazanin"/>
        </w:rPr>
        <w:t>$$S(P) = \frac{T_1}{T_P}, \qquad E(P) = \frac{S(P)}{P}$$</w:t>
      </w:r>
    </w:p>
    <w:p>
      <w:pPr>
        <w:spacing w:before="60" w:after="80" w:line="312" w:lineRule="auto"/>
        <w:jc w:val="right"/>
        <w:bidi w:val="1"/>
      </w:pPr>
      <w:r>
        <w:rPr>
          <w:rFonts w:ascii="B Nazanin" w:hAnsi="B Nazanin"/>
          <w:b w:val="0"/>
          <w:i w:val="0"/>
          <w:color w:val="141414"/>
          <w:sz w:val="24"/>
          <w:rFonts w:ascii="B Nazanin" w:hAnsi="B Nazanin" w:cs="B Nazanin" w:eastAsia="B Nazanin"/>
        </w:rPr>
        <w:t>که در آن $T_1$ زمان اجرای کل با یک عامل و $T_P$ زمان اجرا با $P$ عامل برای پردازش تعداد مشخصی نمونه است.</w:t>
      </w:r>
    </w:p>
    <w:p>
      <w:pPr>
        <w:spacing w:before="160" w:after="80"/>
        <w:jc w:val="right"/>
        <w:bidi w:val="1"/>
      </w:pPr>
      <w:r>
        <w:rPr>
          <w:rFonts w:ascii="B Titr" w:hAnsi="B Titr"/>
          <w:b/>
          <w:i w:val="0"/>
          <w:color w:val="3C3C3C"/>
          <w:sz w:val="24"/>
          <w:rFonts w:ascii="B Titr" w:hAnsi="B Titr" w:cs="B Titr" w:eastAsia="B Titr"/>
        </w:rPr>
        <w:t>جدول ۳: مقیاس‌پذیری، شتاب و کارایی موازی زمان‌بند هماهنگ‌کننده</w:t>
      </w:r>
    </w:p>
    <w:tbl>
      <w:tblPr>
        <w:tblW w:type="auto" w:w="0"/>
        <w:jc w:val="center"/>
        <w:tblLayout w:type="fixed"/>
        <w:tblLook w:firstColumn="1" w:firstRow="1" w:lastColumn="0" w:lastRow="0" w:noHBand="0" w:noVBand="1" w:val="04A0"/>
        <w:tblBorders>
          <w:top w:val="single" w:sz="6" w:space="0" w:color="CCCCCC"/>
          <w:left w:val="none"/>
          <w:bottom w:val="single" w:sz="8" w:space="0" w:color="888888"/>
          <w:right w:val="none"/>
          <w:insideH w:val="single" w:sz="4" w:space="0" w:color="E0E0E0"/>
          <w:insideV w:val="none"/>
        </w:tblBorders>
      </w:tblPr>
      <w:tblGrid>
        <w:gridCol w:w="1505"/>
        <w:gridCol w:w="1505"/>
        <w:gridCol w:w="1505"/>
        <w:gridCol w:w="1505"/>
        <w:gridCol w:w="1505"/>
        <w:gridCol w:w="1505"/>
      </w:tblGrid>
      <w:tr>
        <w:tc>
          <w:tcPr>
            <w:tcW w:type="dxa" w:w="1505"/>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تعداد ترینرهای همزمان ($P$)</w:t>
            </w:r>
          </w:p>
        </w:tc>
        <w:tc>
          <w:tcPr>
            <w:tcW w:type="dxa" w:w="1505"/>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تعداد کل نمونه‌ها (تعداد شاردها)</w:t>
            </w:r>
          </w:p>
        </w:tc>
        <w:tc>
          <w:tcPr>
            <w:tcW w:type="dxa" w:w="1505"/>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تأخیر زمان‌بندی هماهنگ‌کننده</w:t>
            </w:r>
          </w:p>
        </w:tc>
        <w:tc>
          <w:tcPr>
            <w:tcW w:type="dxa" w:w="1505"/>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زمان کل اجرای دور</w:t>
            </w:r>
          </w:p>
        </w:tc>
        <w:tc>
          <w:tcPr>
            <w:tcW w:type="dxa" w:w="1505"/>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ضریب شتاب تجربی ($S$)</w:t>
            </w:r>
          </w:p>
        </w:tc>
        <w:tc>
          <w:tcPr>
            <w:tcW w:type="dxa" w:w="1505"/>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بهره‌وری موازی ($E$)</w:t>
            </w:r>
          </w:p>
        </w:tc>
      </w:tr>
      <w:tr>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w:t>
            </w:r>
          </w:p>
        </w:tc>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۵۰ نمونه (۱ شارد)</w:t>
            </w:r>
          </w:p>
        </w:tc>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۱۲.۴ میلی‌ثانیه</w:t>
            </w:r>
          </w:p>
        </w:tc>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۱۴۸.۲ ثانیه</w:t>
            </w:r>
          </w:p>
        </w:tc>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۱.۰۰ برابر</w:t>
            </w:r>
          </w:p>
        </w:tc>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۱۰۰.۰٪</w:t>
            </w:r>
          </w:p>
        </w:tc>
      </w:tr>
      <w:tr>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**۲**</w:t>
            </w:r>
          </w:p>
        </w:tc>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۱۰۰ نمونه (۲ شارد)</w:t>
            </w:r>
          </w:p>
        </w:tc>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۱۴.۸ میلی‌ثانیه</w:t>
            </w:r>
          </w:p>
        </w:tc>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۱۵۲.۶ ثانیه</w:t>
            </w:r>
          </w:p>
        </w:tc>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۱.۹۴ برابر</w:t>
            </w:r>
          </w:p>
        </w:tc>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۹۷.۰٪</w:t>
            </w:r>
          </w:p>
        </w:tc>
      </w:tr>
      <w:tr>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**۴**</w:t>
            </w:r>
          </w:p>
        </w:tc>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۲۰۰ نمونه (۴ شارد)</w:t>
            </w:r>
          </w:p>
        </w:tc>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۱۹.۲ میلی‌ثانیه</w:t>
            </w:r>
          </w:p>
        </w:tc>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۱۵۸.۴ ثانیه</w:t>
            </w:r>
          </w:p>
        </w:tc>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۳.۷۴ برابر</w:t>
            </w:r>
          </w:p>
        </w:tc>
        <w:tc>
          <w:tcPr>
            <w:tcW w:type="dxa" w:w="1505"/>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۹۳.۵٪</w:t>
            </w:r>
          </w:p>
        </w:tc>
      </w:tr>
      <w:tr>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**۸**</w:t>
            </w:r>
          </w:p>
        </w:tc>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۴۰۰ نمونه (۸ شارد)</w:t>
            </w:r>
          </w:p>
        </w:tc>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۲۸.۵ میلی‌ثانیه</w:t>
            </w:r>
          </w:p>
        </w:tc>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۱۶۹.۱ ثانیه</w:t>
            </w:r>
          </w:p>
        </w:tc>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۷.۰۱ برابر</w:t>
            </w:r>
          </w:p>
        </w:tc>
        <w:tc>
          <w:tcPr>
            <w:tcW w:type="dxa" w:w="1505"/>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۸۷.۶٪</w:t>
            </w:r>
          </w:p>
        </w:tc>
      </w:tr>
    </w:tbl>
    <w:p>
      <w:pPr>
        <w:spacing w:before="80" w:after="80"/>
      </w:pPr>
    </w:p>
    <w:p>
      <w:pPr>
        <w:spacing w:before="60" w:after="80" w:line="312" w:lineRule="auto"/>
        <w:jc w:val="right"/>
        <w:bidi w:val="1"/>
      </w:pPr>
      <w:r>
        <w:rPr>
          <w:rFonts w:ascii="B Nazanin" w:hAnsi="B Nazanin"/>
          <w:b w:val="0"/>
          <w:i w:val="0"/>
          <w:color w:val="141414"/>
          <w:sz w:val="24"/>
          <w:rFonts w:ascii="B Nazanin" w:hAnsi="B Nazanin" w:cs="B Nazanin" w:eastAsia="B Nazanin"/>
        </w:rPr>
        <w:t>همان‌طور که در جدول ۳ مشاهده می‌شود، تأخیر زمان‌بند .NET در تمام حالت‌ها زیر ۳۰ میلی‌ثانیه باقی می‌ماند و بهره‌وری موازی حتی در ۸ گره بالای ۸۷ درصد حفظ می‌گردد. افت اندک بهره‌وری، ناشی از فرایند تجمیع متوالی در سمت کلاینت است.</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۵-۴. ماتریس تست عملکردی (Functional Test Matrix)</w:t>
      </w:r>
    </w:p>
    <w:p>
      <w:pPr>
        <w:spacing w:before="60" w:after="80" w:line="312" w:lineRule="auto"/>
        <w:jc w:val="right"/>
        <w:bidi w:val="1"/>
      </w:pPr>
      <w:r>
        <w:rPr>
          <w:rFonts w:ascii="B Nazanin" w:hAnsi="B Nazanin"/>
          <w:b w:val="0"/>
          <w:i w:val="0"/>
          <w:color w:val="141414"/>
          <w:sz w:val="24"/>
          <w:rFonts w:ascii="B Nazanin" w:hAnsi="B Nazanin" w:cs="B Nazanin" w:eastAsia="B Nazanin"/>
        </w:rPr>
        <w:t>برای اعتبارسنجی جامع صحت نرم‌افزاری، ۱۲ سناریوی آزمون کارکردی طراحی و اجرا گردید. جدول ۴ نتایج این آزمون‌ها را گزارش می‌دهد:</w:t>
      </w:r>
    </w:p>
    <w:p>
      <w:pPr>
        <w:spacing w:before="160" w:after="80"/>
        <w:jc w:val="right"/>
        <w:bidi w:val="1"/>
      </w:pPr>
      <w:r>
        <w:rPr>
          <w:rFonts w:ascii="B Titr" w:hAnsi="B Titr"/>
          <w:b/>
          <w:i w:val="0"/>
          <w:color w:val="3C3C3C"/>
          <w:sz w:val="24"/>
          <w:rFonts w:ascii="B Titr" w:hAnsi="B Titr" w:cs="B Titr" w:eastAsia="B Titr"/>
        </w:rPr>
        <w:t>جدول ۴: ماتریس تست‌های کارکردی سامانه TrainSwarm</w:t>
      </w:r>
    </w:p>
    <w:tbl>
      <w:tblPr>
        <w:tblW w:type="auto" w:w="0"/>
        <w:jc w:val="center"/>
        <w:tblLayout w:type="fixed"/>
        <w:tblLook w:firstColumn="1" w:firstRow="1" w:lastColumn="0" w:lastRow="0" w:noHBand="0" w:noVBand="1" w:val="04A0"/>
        <w:tblBorders>
          <w:top w:val="single" w:sz="6" w:space="0" w:color="CCCCCC"/>
          <w:left w:val="none"/>
          <w:bottom w:val="single" w:sz="8" w:space="0" w:color="888888"/>
          <w:right w:val="none"/>
          <w:insideH w:val="single" w:sz="4" w:space="0" w:color="E0E0E0"/>
          <w:insideV w:val="none"/>
        </w:tblBorders>
      </w:tblPr>
      <w:tblGrid>
        <w:gridCol w:w="1290"/>
        <w:gridCol w:w="1290"/>
        <w:gridCol w:w="1290"/>
        <w:gridCol w:w="1290"/>
        <w:gridCol w:w="1290"/>
        <w:gridCol w:w="1290"/>
        <w:gridCol w:w="1290"/>
      </w:tblGrid>
      <w:tr>
        <w:tc>
          <w:tcPr>
            <w:tcW w:type="dxa" w:w="1290"/>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شناسه</w:t>
            </w:r>
          </w:p>
        </w:tc>
        <w:tc>
          <w:tcPr>
            <w:tcW w:type="dxa" w:w="1290"/>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عنوان سناریوی تست</w:t>
            </w:r>
          </w:p>
        </w:tc>
        <w:tc>
          <w:tcPr>
            <w:tcW w:type="dxa" w:w="1290"/>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پیش‌شرط</w:t>
            </w:r>
          </w:p>
        </w:tc>
        <w:tc>
          <w:tcPr>
            <w:tcW w:type="dxa" w:w="1290"/>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گام‌های اجرا</w:t>
            </w:r>
          </w:p>
        </w:tc>
        <w:tc>
          <w:tcPr>
            <w:tcW w:type="dxa" w:w="1290"/>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نتیجه مورد انتظار</w:t>
            </w:r>
          </w:p>
        </w:tc>
        <w:tc>
          <w:tcPr>
            <w:tcW w:type="dxa" w:w="1290"/>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نتیجه مشاهده‌شده</w:t>
            </w:r>
          </w:p>
        </w:tc>
        <w:tc>
          <w:tcPr>
            <w:tcW w:type="dxa" w:w="1290"/>
            <w:shd w:fill="2B4C7E"/>
            <w:tcMar>
              <w:top w:w="120" w:type="dxa"/>
              <w:bottom w:w="120" w:type="dxa"/>
              <w:left w:w="150" w:type="dxa"/>
              <w:right w:w="150" w:type="dxa"/>
            </w:tcMar>
          </w:tcPr>
          <w:p>
            <w:pPr>
              <w:spacing w:before="40" w:after="40"/>
              <w:jc w:val="right"/>
              <w:bidi w:val="1"/>
            </w:pPr>
            <w:r>
              <w:rPr>
                <w:rFonts w:ascii="B Titr" w:hAnsi="B Titr"/>
                <w:b/>
                <w:i w:val="0"/>
                <w:color w:val="FFFFFF"/>
                <w:sz w:val="22"/>
                <w:rFonts w:ascii="B Titr" w:hAnsi="B Titr" w:cs="B Titr" w:eastAsia="B Titr"/>
              </w:rPr>
              <w:t>وضعیت</w:t>
            </w:r>
          </w:p>
        </w:tc>
      </w:tr>
      <w:tr>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**FT-01**</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ثبت‌نام عامل آموزش</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سرور هماهنگ‌کننده فعال است</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ارسال `POST /api/trainers/connect`</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ثبت عامل با شناسه یکتا و وضعیت `IDLE`</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عامل ثبت شد؛ کد وضعیت 200 دریافت شد</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**FT-02**</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ایجاد تسک برای شارد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کلاینت شاردها را تولید کرده است</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ارسال لیست شاردها به Coordinator</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ثبت تسک‌ها در جدول `TrainingTasks`</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تسک‌ها با شناسه‌های Guid ذخیره شدند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**FT-03**</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تخصیص تسک به عامل آماده</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ترینر در وضعیت `IDLE` است</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اجرای متد `AssignTasksAsync`</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تخصیص تسک و ارسال دستور gRPC</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دستور با موفقیت به ترینر Push شد</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**FT-04**</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ممانعت از تخصیص همزمان</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ترینر در وضعیت `BUSY` است</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اجرای مجدد زمان‌بند با تسک‌های جدید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ترینر نباید تسک دیگری دریافت کند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ترینر مشغول نادیده گرفته شد؛ انحصار رعایت شد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**FT-05**</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اجرای آموزش موفق محلی</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تسک، مدل و شارد بارگذاری شده‌اند</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فراخوانی `train()` و `save_result()`</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تولید فایل معتبر `.safetensors`</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فایل تفاضل با تانسورهای معتبر ایجاد شد</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**FT-06**</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دریافت خروجی در کلاینت</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ترینر دلتا را از طریق P2P ارسال می‌کند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فراخوانی هندلر آپدیت در کلاینت</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ذخیره مسیر دلتا و تغییر وضعیت شارد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وضعیت شارد به `COMPLETED` ارتقا یافت</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**FT-07**</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رد خروجی ناسازگار</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ترینر تانسور با ابعاد دستکاری‌شده می‌دهد</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اجرای متد `ValidateDelta` در کلاینت</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پرتاب خطا و عدم ورود به تجمیع</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خطای `TensorCompatibilityError` ثبت شد</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**FT-08**</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تجمیع وزندار خروجی‌ها</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دو شارد معتبر آماده‌اند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اجرای الگوریتم `Aggregate`</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محاسبه میانگین خطی وزندار</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تانسور تجمیع‌شده با ابعاد صحیح تولید شد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**FT-09**</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انتشار اتمیک نگارش جدید</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تجمیع با موفقیت پایان یافته است</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فراخوانی `CreateNewVersion`</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ایجاد آرشیو `model_v1.gz`</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فایل نسخه جدید با دستور `replace` ایجاد شد</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**FT-10**</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مدیریت شکست آموزش</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خطای حافظه در حین آموزش محلی رخ دهد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شبیه‌سازی OOM در حلقه پایتورچ</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ثبت وضعیت `FAILED` و ثبت لاگ خطا</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ترینر در حالت FAILED قرار گرفت و کرش نکرد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**FT-11**</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بازیابی قطعی ارتباط ترینر</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ارتباط استریم gRPC در حین ارسال قطع شود</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بستن عمدی سوکت ترینر در حین دیسپچ</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بازگشت تسک به صف و وضعیت ترینر UNCLEAR</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تسک آزاد شد و وضعیت ترینر به UNCLEAR تغییر یافت</w:t>
            </w:r>
          </w:p>
        </w:tc>
        <w:tc>
          <w:tcPr>
            <w:tcW w:type="dxa" w:w="1290"/>
            <w:shd w:fill="F9FAFC"/>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r>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**FT-12**</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پایداری وضعیت در ری‌استارت</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ثبت تسک‌ها در دیتابیس صورت گرفته است</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متوقف کردن و روشن کردن مجدد هماهنگ‌کننده</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بازیابی لیست تسک‌ها و وضعیت‌ها</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تمام تسک‌ها و وضعیت‌ها از SQLite لود شدند</w:t>
            </w:r>
          </w:p>
        </w:tc>
        <w:tc>
          <w:tcPr>
            <w:tcW w:type="dxa" w:w="1290"/>
            <w:shd w:fill="FFFFFF"/>
            <w:tcMar>
              <w:top w:w="120" w:type="dxa"/>
              <w:bottom w:w="120" w:type="dxa"/>
              <w:left w:w="150" w:type="dxa"/>
              <w:right w:w="150" w:type="dxa"/>
            </w:tcMar>
          </w:tcPr>
          <w:p>
            <w:pPr>
              <w:spacing w:before="40" w:after="40"/>
              <w:jc w:val="right"/>
              <w:bidi w:val="1"/>
            </w:pPr>
            <w:r>
              <w:rPr>
                <w:rFonts w:ascii="B Nazanin" w:hAnsi="B Nazanin"/>
                <w:b w:val="0"/>
                <w:i w:val="0"/>
                <w:color w:val="1E1E1E"/>
                <w:sz w:val="21"/>
                <w:rFonts w:ascii="B Nazanin" w:hAnsi="B Nazanin" w:cs="B Nazanin" w:eastAsia="B Nazanin"/>
              </w:rPr>
              <w:t>**PASS**</w:t>
            </w:r>
          </w:p>
        </w:tc>
      </w:tr>
    </w:tbl>
    <w:p>
      <w:pPr>
        <w:spacing w:before="80" w:after="80"/>
      </w:pP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۵-۵. بحث و تحلیل جامع نتایج</w:t>
      </w:r>
    </w:p>
    <w:p>
      <w:pPr>
        <w:spacing w:before="60" w:after="80" w:line="312" w:lineRule="auto"/>
        <w:jc w:val="right"/>
        <w:bidi w:val="1"/>
      </w:pPr>
      <w:r>
        <w:rPr>
          <w:rFonts w:ascii="B Nazanin" w:hAnsi="B Nazanin"/>
          <w:b w:val="0"/>
          <w:i w:val="0"/>
          <w:color w:val="141414"/>
          <w:sz w:val="24"/>
          <w:rFonts w:ascii="B Nazanin" w:hAnsi="B Nazanin" w:cs="B Nazanin" w:eastAsia="B Nazanin"/>
        </w:rPr>
        <w:t>تحلیل ترکیبی داده‌های این فصل را می‌توان در سه بعد بنیادین خلاصه نمود:</w:t>
      </w:r>
    </w:p>
    <w:p>
      <w:pPr>
        <w:spacing w:before="60" w:after="80" w:line="312" w:lineRule="auto"/>
        <w:jc w:val="right"/>
        <w:bidi w:val="1"/>
      </w:pPr>
      <w:r>
        <w:rPr>
          <w:rFonts w:ascii="B Nazanin" w:hAnsi="B Nazanin"/>
          <w:b w:val="0"/>
          <w:i w:val="0"/>
          <w:color w:val="141414"/>
          <w:sz w:val="24"/>
          <w:rFonts w:ascii="B Nazanin" w:hAnsi="B Nazanin" w:cs="B Nazanin" w:eastAsia="B Nazanin"/>
        </w:rPr>
        <w:t>۱. **صحت عملکردی مهندسی نرم‌افزار:**</w:t>
      </w:r>
    </w:p>
    <w:p>
      <w:pPr>
        <w:spacing w:before="60" w:after="80" w:line="312" w:lineRule="auto"/>
        <w:jc w:val="right"/>
        <w:bidi w:val="1"/>
      </w:pPr>
      <w:r>
        <w:rPr>
          <w:rFonts w:ascii="B Nazanin" w:hAnsi="B Nazanin"/>
          <w:b w:val="0"/>
          <w:i w:val="0"/>
          <w:color w:val="141414"/>
          <w:sz w:val="24"/>
          <w:rFonts w:ascii="B Nazanin" w:hAnsi="B Nazanin" w:cs="B Nazanin" w:eastAsia="B Nazanin"/>
        </w:rPr>
        <w:t>موفقیت صددرصدی در تمام ۱۲ آزمون ماتریس کارکردی نشان می‌دهد که تفکیک معماری به لایه‌های مجزا، پیاده‌سازی سرویس زمان‌بند با Rollback خودکار، استفاده از SQLite برای ثبت وقایع و پروتکل‌های محلی gRPC، پایداری استثنایی به سامانه بخشیده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۲. **کیفیت یادگیری هوش مصنوعی:**</w:t>
      </w:r>
    </w:p>
    <w:p>
      <w:pPr>
        <w:spacing w:before="60" w:after="80" w:line="312" w:lineRule="auto"/>
        <w:jc w:val="right"/>
        <w:bidi w:val="1"/>
      </w:pPr>
      <w:r>
        <w:rPr>
          <w:rFonts w:ascii="B Nazanin" w:hAnsi="B Nazanin"/>
          <w:b w:val="0"/>
          <w:i w:val="0"/>
          <w:color w:val="141414"/>
          <w:sz w:val="24"/>
          <w:rFonts w:ascii="B Nazanin" w:hAnsi="B Nazanin" w:cs="B Nazanin" w:eastAsia="B Nazanin"/>
        </w:rPr>
        <w:t>کاهش قطعی Validation Loss از ۴.۱۲۰۵ به ۳.۶۴۱۸ و بهبود ۳۸ درصدی پرپلکسیتی اثبات می‌کند که فرمول میانگین‌گیری وزندار فدرال روی تفاضل‌های SafeTensors، یک راهکار معتبر ریاضی برای توزیع بارهای یادگیری ترنسفورمرها بر روی گره‌های مستقل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۳. **کارایی ارتباطی و زمان‌بندی:**</w:t>
      </w:r>
    </w:p>
    <w:p>
      <w:pPr>
        <w:spacing w:before="60" w:after="80" w:line="312" w:lineRule="auto"/>
        <w:jc w:val="right"/>
        <w:bidi w:val="1"/>
      </w:pPr>
      <w:r>
        <w:rPr>
          <w:rFonts w:ascii="B Nazanin" w:hAnsi="B Nazanin"/>
          <w:b w:val="0"/>
          <w:i w:val="0"/>
          <w:color w:val="141414"/>
          <w:sz w:val="24"/>
          <w:rFonts w:ascii="B Nazanin" w:hAnsi="B Nazanin" w:cs="B Nazanin" w:eastAsia="B Nazanin"/>
        </w:rPr>
        <w:t>کاهش ۷۴.۸ درصدی در حجم ترافیک شبکه به ازای هر شارد، گلوگاه بارگذاری در شبکه‌های خانگی را از میان برداشته است. همچنین، زمان‌بند .NET با حفظ تأخیر زیر ۳۰ میلی‌ثانیه برای ۸ گره و بهره‌وری موازی بالای ۸۷ درصد، نشان داد که لایه کنترل متمرکز سبک، کارایی بسیار بالایی دارد.</w:t>
      </w:r>
    </w:p>
    <w:p>
      <w:pPr>
        <w:spacing w:before="240" w:after="240"/>
        <w:jc w:val="center"/>
      </w:pPr>
      <w:r>
        <w:rPr>
          <w:rFonts w:ascii="Tahoma" w:hAnsi="Tahoma"/>
          <w:b w:val="0"/>
          <w:i w:val="0"/>
          <w:color w:val="B4B4B4"/>
          <w:sz w:val="20"/>
          <w:rFonts w:ascii="Tahoma" w:hAnsi="Tahoma" w:cs="Tahoma" w:eastAsia="Tahoma"/>
        </w:rPr>
        <w:t>――――――――――――――――――――――――――――――</w:t>
      </w:r>
    </w:p>
    <w:p>
      <w:pPr>
        <w:spacing w:before="360" w:after="240"/>
        <w:jc w:val="right"/>
        <w:bidi w:val="1"/>
      </w:pPr>
      <w:r>
        <w:rPr>
          <w:rFonts w:ascii="B Titr" w:hAnsi="B Titr"/>
          <w:b/>
          <w:i w:val="0"/>
          <w:color w:val="182B49"/>
          <w:sz w:val="36"/>
          <w:rFonts w:ascii="B Titr" w:hAnsi="B Titr" w:cs="B Titr" w:eastAsia="B Titr"/>
        </w:rPr>
        <w:t>فصل ششم: نتیجه‌گیری و کارهای آینده</w:t>
      </w:r>
    </w:p>
    <w:p>
      <w:pPr>
        <w:spacing w:before="60" w:after="80" w:line="312" w:lineRule="auto"/>
        <w:jc w:val="right"/>
        <w:bidi w:val="1"/>
      </w:pPr>
      <w:r>
        <w:rPr>
          <w:rFonts w:ascii="B Nazanin" w:hAnsi="B Nazanin"/>
          <w:b w:val="0"/>
          <w:i w:val="0"/>
          <w:color w:val="141414"/>
          <w:sz w:val="24"/>
          <w:rFonts w:ascii="B Nazanin" w:hAnsi="B Nazanin" w:cs="B Nazanin" w:eastAsia="B Nazanin"/>
        </w:rPr>
        <w:t>این فصل به جمع‌بندی دستاوردهای علمی و مهندسی پروژه، تحلیل انتقادی محدودیت‌های نسخه فعلی و ترسیم افق‌های توسعه آتی اختصاص دارد.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۶-۱. جمع‌بندی دستاوردهای پروژه</w:t>
      </w:r>
    </w:p>
    <w:p>
      <w:pPr>
        <w:spacing w:before="60" w:after="80" w:line="312" w:lineRule="auto"/>
        <w:jc w:val="right"/>
        <w:bidi w:val="1"/>
      </w:pPr>
      <w:r>
        <w:rPr>
          <w:rFonts w:ascii="B Nazanin" w:hAnsi="B Nazanin"/>
          <w:b w:val="0"/>
          <w:i w:val="0"/>
          <w:color w:val="141414"/>
          <w:sz w:val="24"/>
          <w:rFonts w:ascii="B Nazanin" w:hAnsi="B Nazanin" w:cs="B Nazanin" w:eastAsia="B Nazanin"/>
        </w:rPr>
        <w:t>در آغاز این پژوهش، مسئله محوری بدین صورت طرح گردید: با توجه به انحصار زیرساخت‌های محاسباتی ابری و هزینه‌های گزاف سرورهای متمرکز در فاین‌تیونینگ مدل‌های زبانی ترنسفورمر، چگونه می‌توان بستری نرم‌افزاری برای تجمیع توان محاسباتی گره‌های مستقل و داوطلب در بستر شبکه همتابه‌همتا طراحی کرد؟</w:t>
      </w:r>
    </w:p>
    <w:p>
      <w:pPr>
        <w:spacing w:before="60" w:after="80" w:line="312" w:lineRule="auto"/>
        <w:jc w:val="right"/>
        <w:bidi w:val="1"/>
      </w:pPr>
      <w:r>
        <w:rPr>
          <w:rFonts w:ascii="B Nazanin" w:hAnsi="B Nazanin"/>
          <w:b w:val="0"/>
          <w:i w:val="0"/>
          <w:color w:val="141414"/>
          <w:sz w:val="24"/>
          <w:rFonts w:ascii="B Nazanin" w:hAnsi="B Nazanin" w:cs="B Nazanin" w:eastAsia="B Nazanin"/>
        </w:rPr>
        <w:t>پروژه **TrainSwarm** به عنوان پاسخی مهندسی‌شده و یک محصول حداقل‌پذیرش (MVP) عملیاتی، موفق شد این فرضیه را از طریق طراحی، پیاده‌سازی و ارزیابی عینی به اثبات برساند. دستاوردهای کلیدی پروژه عبارتند از:</w:t>
      </w:r>
    </w:p>
    <w:p>
      <w:pPr>
        <w:spacing w:before="60" w:after="80" w:line="312" w:lineRule="auto"/>
        <w:jc w:val="right"/>
        <w:bidi w:val="1"/>
      </w:pPr>
      <w:r>
        <w:rPr>
          <w:rFonts w:ascii="B Nazanin" w:hAnsi="B Nazanin"/>
          <w:b w:val="0"/>
          <w:i w:val="0"/>
          <w:color w:val="141414"/>
          <w:sz w:val="24"/>
          <w:rFonts w:ascii="B Nazanin" w:hAnsi="B Nazanin" w:cs="B Nazanin" w:eastAsia="B Nazanin"/>
        </w:rPr>
        <w:t>۱. **طراحی معماری تفکیک‌شده سه‌لایه‌ای:** جداسازی کامل لایه کنترل (.NET Kestrel)، لایه شبکه P2P (Go libp2p) و لایه داده یادگیری ماشین (Python PyTorch)، که پایداری استثنایی و استقلال فناورانه ایجاد کرده است.</w:t>
      </w:r>
    </w:p>
    <w:p>
      <w:pPr>
        <w:spacing w:before="60" w:after="80" w:line="312" w:lineRule="auto"/>
        <w:jc w:val="right"/>
        <w:bidi w:val="1"/>
      </w:pPr>
      <w:r>
        <w:rPr>
          <w:rFonts w:ascii="B Nazanin" w:hAnsi="B Nazanin"/>
          <w:b w:val="0"/>
          <w:i w:val="0"/>
          <w:color w:val="141414"/>
          <w:sz w:val="24"/>
          <w:rFonts w:ascii="B Nazanin" w:hAnsi="B Nazanin" w:cs="B Nazanin" w:eastAsia="B Nazanin"/>
        </w:rPr>
        <w:t>۲. **قراردادهای استاندارد CCDM و امنیت SafeTensors:** حذف کامل مخاطرات ناشی از اجرای کدهای مخرب (RCE) و تحمیل چارچوب Strongly-Typed بر تعاریف مدل، شاردها و هایپرپارامترها.</w:t>
      </w:r>
    </w:p>
    <w:p>
      <w:pPr>
        <w:spacing w:before="60" w:after="80" w:line="312" w:lineRule="auto"/>
        <w:jc w:val="right"/>
        <w:bidi w:val="1"/>
      </w:pPr>
      <w:r>
        <w:rPr>
          <w:rFonts w:ascii="B Nazanin" w:hAnsi="B Nazanin"/>
          <w:b w:val="0"/>
          <w:i w:val="0"/>
          <w:color w:val="141414"/>
          <w:sz w:val="24"/>
          <w:rFonts w:ascii="B Nazanin" w:hAnsi="B Nazanin" w:cs="B Nazanin" w:eastAsia="B Nazanin"/>
        </w:rPr>
        <w:t>۳. **شاردبندی تطبیقی مبتنی بر تست دود:** حذف ناکارآمدی‌های شاردبندی ایستا و محاسبه خودکار حجم شارد متناسب با توان پردازشی سخت‌افزار در بازه زمانی هدف.</w:t>
      </w:r>
    </w:p>
    <w:p>
      <w:pPr>
        <w:spacing w:before="60" w:after="80" w:line="312" w:lineRule="auto"/>
        <w:jc w:val="right"/>
        <w:bidi w:val="1"/>
      </w:pPr>
      <w:r>
        <w:rPr>
          <w:rFonts w:ascii="B Nazanin" w:hAnsi="B Nazanin"/>
          <w:b w:val="0"/>
          <w:i w:val="0"/>
          <w:color w:val="141414"/>
          <w:sz w:val="24"/>
          <w:rFonts w:ascii="B Nazanin" w:hAnsi="B Nazanin" w:cs="B Nazanin" w:eastAsia="B Nazanin"/>
        </w:rPr>
        <w:t>۴. **زمان‌بندی عادلانه بدون گرسنگی:** پیاده‌سازی الگوریتم چرخش کرسر میان مدل‌ها با صف‌های FIFO و مکانیزم Rollback خودکار در هماهنگ‌کننده .NET با تأخیر زیر ۳۰ میلی‌ثانیه.</w:t>
      </w:r>
    </w:p>
    <w:p>
      <w:pPr>
        <w:spacing w:before="60" w:after="80" w:line="312" w:lineRule="auto"/>
        <w:jc w:val="right"/>
        <w:bidi w:val="1"/>
      </w:pPr>
      <w:r>
        <w:rPr>
          <w:rFonts w:ascii="B Nazanin" w:hAnsi="B Nazanin"/>
          <w:b w:val="0"/>
          <w:i w:val="0"/>
          <w:color w:val="141414"/>
          <w:sz w:val="24"/>
          <w:rFonts w:ascii="B Nazanin" w:hAnsi="B Nazanin" w:cs="B Nazanin" w:eastAsia="B Nazanin"/>
        </w:rPr>
        <w:t>۵. **پروتکل تبادل تفاضل وزن‌ها:** کاهش ۷۴.۸ درصدی حجم ترافیک شبکه نسبت به روش‌های سنتی انتقال چک‌پوینت کامل.</w:t>
      </w:r>
    </w:p>
    <w:p>
      <w:pPr>
        <w:spacing w:before="60" w:after="80" w:line="312" w:lineRule="auto"/>
        <w:jc w:val="right"/>
        <w:bidi w:val="1"/>
      </w:pPr>
      <w:r>
        <w:rPr>
          <w:rFonts w:ascii="B Nazanin" w:hAnsi="B Nazanin"/>
          <w:b w:val="0"/>
          <w:i w:val="0"/>
          <w:color w:val="141414"/>
          <w:sz w:val="24"/>
          <w:rFonts w:ascii="B Nazanin" w:hAnsi="B Nazanin" w:cs="B Nazanin" w:eastAsia="B Nazanin"/>
        </w:rPr>
        <w:t>۶. **اثبات همگرایی علمی مدل:** دستیابی به کاهش قطعی Validation Loss از ۴.۱۲۰۵ به ۳.۶۴۱۸ و بهبود ۳۸ درصدی پرپلکسیتی مدل زبانی TinyStories-1M در داده‌های آزمون.</w:t>
      </w:r>
    </w:p>
    <w:p>
      <w:pPr>
        <w:spacing w:before="60" w:after="80" w:line="312" w:lineRule="auto"/>
        <w:jc w:val="right"/>
        <w:bidi w:val="1"/>
      </w:pPr>
      <w:r>
        <w:rPr>
          <w:rFonts w:ascii="B Nazanin" w:hAnsi="B Nazanin"/>
          <w:b w:val="0"/>
          <w:i w:val="0"/>
          <w:color w:val="141414"/>
          <w:sz w:val="24"/>
          <w:rFonts w:ascii="B Nazanin" w:hAnsi="B Nazanin" w:cs="B Nazanin" w:eastAsia="B Nazanin"/>
        </w:rPr>
        <w:t>۷. **پایداری داده‌ها و نسخه‌بندی اتمیک:** مدیریت خط‌سیر نسخه‌ها در SQLite با تضمین عدم تداخل نگارش‌ها و بازیابی امن در صورت ری‌استارت.</w:t>
      </w:r>
    </w:p>
    <w:p>
      <w:pPr>
        <w:spacing w:before="200" w:after="120"/>
        <w:jc w:val="right"/>
        <w:bidi w:val="1"/>
      </w:pPr>
      <w:r>
        <w:rPr>
          <w:rFonts w:ascii="B Titr" w:hAnsi="B Titr"/>
          <w:b/>
          <w:i w:val="0"/>
          <w:color w:val="2C6296"/>
          <w:sz w:val="26"/>
          <w:rFonts w:ascii="B Titr" w:hAnsi="B Titr" w:cs="B Titr" w:eastAsia="B Titr"/>
        </w:rPr>
        <w:t>تطبیق دستاوردها با اهداف اولیه فصل اول</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تمامی ۸ هدف اصلی تعریف‌شده در فصل ۱-۳-۱ (شامل معماری، قراردادها، شاردبندی، زمان‌بندی، آموزش محلی، اعتبارسنجی خروجی، تجمیع وزندار و ارزیابی کیفی) به طور کامل محقق و با داده‌های تجربی اثبات گردیده‌اند.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از میان اهداف تکمیلی، اندازه‌گیری زمان و ترافیک شبکه و بررسی سناریوهای قطعی گره‌ها با موفقیت آزمایش شدند، در حالی که توسعه ارتباطات کاملاً غیرمتمرکز بدون هماهنگ‌کننده واحد به عنوان مسیر توسعه آینده باقی ماند.</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**نتیجه‌گیری واقع‌بینانه علمی:**</w:t>
      </w:r>
    </w:p>
    <w:p>
      <w:pPr>
        <w:spacing w:before="120" w:after="120"/>
        <w:ind w:right="360" w:left="360"/>
        <w:jc w:val="right"/>
        <w:bidi w:val="1"/>
        <w:shd w:fill="F0F4F8"/>
      </w:pPr>
      <w:r>
        <w:rPr>
          <w:rFonts w:ascii="B Nazanin" w:hAnsi="B Nazanin"/>
          <w:b w:val="0"/>
          <w:i/>
          <w:color w:val="283C5A"/>
          <w:sz w:val="23"/>
          <w:rFonts w:ascii="B Nazanin" w:hAnsi="B Nazanin" w:cs="B Nazanin" w:eastAsia="B Nazanin"/>
        </w:rPr>
        <w:t>نتایج به دست آمده اثبات می‌کنند که معماری پیشنهادی TrainSwarm در شرایط آزمایش‌شده، امکان‌پذیری فنی و علمی اجرای یک جریان کامل فاین‌تیونینگ توزیع‌شده مشارکتی را داراست. با این حال، این نتایج به معنای مقیاس‌پذیری اثبات‌شده در ابعاد میلیاردها نود یا آمادگی کامل برای استقرار در محیط‌های آلوده به مهاجمان نیست.</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۶-۲. محدودیتهای نسخه فعلی</w:t>
      </w:r>
    </w:p>
    <w:p>
      <w:pPr>
        <w:spacing w:before="60" w:after="80" w:line="312" w:lineRule="auto"/>
        <w:jc w:val="right"/>
        <w:bidi w:val="1"/>
      </w:pPr>
      <w:r>
        <w:rPr>
          <w:rFonts w:ascii="B Nazanin" w:hAnsi="B Nazanin"/>
          <w:b w:val="0"/>
          <w:i w:val="0"/>
          <w:color w:val="141414"/>
          <w:sz w:val="24"/>
          <w:rFonts w:ascii="B Nazanin" w:hAnsi="B Nazanin" w:cs="B Nazanin" w:eastAsia="B Nazanin"/>
        </w:rPr>
        <w:t>صداقت علمی ایجاب می‌کند که مرزهای اعتبار نتایج و محدودیت‌های پیش‌نمونه فعلی صریحاً بیان گردند:</w:t>
      </w:r>
    </w:p>
    <w:p>
      <w:pPr>
        <w:spacing w:before="200" w:after="120"/>
        <w:jc w:val="right"/>
        <w:bidi w:val="1"/>
      </w:pPr>
      <w:r>
        <w:rPr>
          <w:rFonts w:ascii="B Titr" w:hAnsi="B Titr"/>
          <w:b/>
          <w:i w:val="0"/>
          <w:color w:val="2C6296"/>
          <w:sz w:val="26"/>
          <w:rFonts w:ascii="B Titr" w:hAnsi="B Titr" w:cs="B Titr" w:eastAsia="B Titr"/>
        </w:rPr>
        <w:t>۶-۲-۱. محدودیت در مقیاس آزمایش</w:t>
      </w:r>
    </w:p>
    <w:p>
      <w:pPr>
        <w:spacing w:before="60" w:after="80" w:line="312" w:lineRule="auto"/>
        <w:jc w:val="right"/>
        <w:bidi w:val="1"/>
      </w:pPr>
      <w:r>
        <w:rPr>
          <w:rFonts w:ascii="B Nazanin" w:hAnsi="B Nazanin"/>
          <w:b w:val="0"/>
          <w:i w:val="0"/>
          <w:color w:val="141414"/>
          <w:sz w:val="24"/>
          <w:rFonts w:ascii="B Nazanin" w:hAnsi="B Nazanin" w:cs="B Nazanin" w:eastAsia="B Nazanin"/>
        </w:rPr>
        <w:t>آزمایش‌های تجربی بر روی حداکثر ۸ گره موازی و مدل زبانی ۱ میلیون پارامتری (`TinyStories-1M`) اجرا شده‌اند. گرچه اصول طراحی معماری مستقل از اندازه مدل است، اما ارزیابی رفتار سامانه با مدل‌های چند میلیارد پارامتری (نظیر Llama-3 8B) بر روی خطوط اینترنت واقعی با تأخیرهای بین‌المللی نیازمند آزمون‌های گسترده‌تری است.</w:t>
      </w:r>
    </w:p>
    <w:p>
      <w:pPr>
        <w:spacing w:before="200" w:after="120"/>
        <w:jc w:val="right"/>
        <w:bidi w:val="1"/>
      </w:pPr>
      <w:r>
        <w:rPr>
          <w:rFonts w:ascii="B Titr" w:hAnsi="B Titr"/>
          <w:b/>
          <w:i w:val="0"/>
          <w:color w:val="2C6296"/>
          <w:sz w:val="26"/>
          <w:rFonts w:ascii="B Titr" w:hAnsi="B Titr" w:cs="B Titr" w:eastAsia="B Titr"/>
        </w:rPr>
        <w:t>۶-۲-۲. محدودیت در تحمل خطا و ناپایداری شدید (Churn)</w:t>
      </w:r>
    </w:p>
    <w:p>
      <w:pPr>
        <w:spacing w:before="60" w:after="80" w:line="312" w:lineRule="auto"/>
        <w:jc w:val="right"/>
        <w:bidi w:val="1"/>
      </w:pPr>
      <w:r>
        <w:rPr>
          <w:rFonts w:ascii="B Nazanin" w:hAnsi="B Nazanin"/>
          <w:b w:val="0"/>
          <w:i w:val="0"/>
          <w:color w:val="141414"/>
          <w:sz w:val="24"/>
          <w:rFonts w:ascii="B Nazanin" w:hAnsi="B Nazanin" w:cs="B Nazanin" w:eastAsia="B Nazanin"/>
        </w:rPr>
        <w:t>در نسخه فعلی، در صورت قطع ارتباط گره در حین ارسال دستور یا خطا در آموزش محلی، تسک به صف بازگردانده می‌شود. اما اگر گره‌ای پس از ساعت‌ها پردازش و درست پیش از ارسال نتیجه قطع شود، کار انجام‌شده هدر رفته و تسک از صفر آغاز می‌گردد؛ سامانه فاقد مکانیزم چک‌پوینت‌گذاری میانی درون شارد است.</w:t>
      </w:r>
    </w:p>
    <w:p>
      <w:pPr>
        <w:spacing w:before="200" w:after="120"/>
        <w:jc w:val="right"/>
        <w:bidi w:val="1"/>
      </w:pPr>
      <w:r>
        <w:rPr>
          <w:rFonts w:ascii="B Titr" w:hAnsi="B Titr"/>
          <w:b/>
          <w:i w:val="0"/>
          <w:color w:val="2C6296"/>
          <w:sz w:val="26"/>
          <w:rFonts w:ascii="B Titr" w:hAnsi="B Titr" w:cs="B Titr" w:eastAsia="B Titr"/>
        </w:rPr>
        <w:t>۶-۲-۳. محدودیت در اعتماد به عامل‌ها و حملات بیزانتین</w:t>
      </w:r>
    </w:p>
    <w:p>
      <w:pPr>
        <w:spacing w:before="60" w:after="80" w:line="312" w:lineRule="auto"/>
        <w:jc w:val="right"/>
        <w:bidi w:val="1"/>
      </w:pPr>
      <w:r>
        <w:rPr>
          <w:rFonts w:ascii="B Nazanin" w:hAnsi="B Nazanin"/>
          <w:b w:val="0"/>
          <w:i w:val="0"/>
          <w:color w:val="141414"/>
          <w:sz w:val="24"/>
          <w:rFonts w:ascii="B Nazanin" w:hAnsi="B Nazanin" w:cs="B Nazanin" w:eastAsia="B Nazanin"/>
        </w:rPr>
        <w:t>سامانه بر مبنای فرضیه گره‌های صادق اما ناهمگون (Honest-but-Heterogeneous) عمل می‌کند. اعتبارسنجی ابعادی مانع از خطاهای شکلی می‌شود، اما اگر یک عامل عامدانه اعدادی تصادفی، معکوس یا مسموم در فایل SafeTensors قرار دهد، سامانه الگوریتم‌های پالایش بیزانتین (نظیر Trimmed Mean یا Krum) برای حذف آماری این آپدیت‌ها ندارد.</w:t>
      </w:r>
    </w:p>
    <w:p>
      <w:pPr>
        <w:spacing w:before="200" w:after="120"/>
        <w:jc w:val="right"/>
        <w:bidi w:val="1"/>
      </w:pPr>
      <w:r>
        <w:rPr>
          <w:rFonts w:ascii="B Titr" w:hAnsi="B Titr"/>
          <w:b/>
          <w:i w:val="0"/>
          <w:color w:val="2C6296"/>
          <w:sz w:val="26"/>
          <w:rFonts w:ascii="B Titr" w:hAnsi="B Titr" w:cs="B Titr" w:eastAsia="B Titr"/>
        </w:rPr>
        <w:t>۶-۲-۴. محدودیت در محرمانگی داده‌ها</w:t>
      </w:r>
    </w:p>
    <w:p>
      <w:pPr>
        <w:spacing w:before="60" w:after="80" w:line="312" w:lineRule="auto"/>
        <w:jc w:val="right"/>
        <w:bidi w:val="1"/>
      </w:pPr>
      <w:r>
        <w:rPr>
          <w:rFonts w:ascii="B Nazanin" w:hAnsi="B Nazanin"/>
          <w:b w:val="0"/>
          <w:i w:val="0"/>
          <w:color w:val="141414"/>
          <w:sz w:val="24"/>
          <w:rFonts w:ascii="B Nazanin" w:hAnsi="B Nazanin" w:cs="B Nazanin" w:eastAsia="B Nazanin"/>
        </w:rPr>
        <w:t>همان‌گونه که در فصل اول تشریح شد، شاردهای متنی بدون رمزنگاری به عامل‌ها تحویل داده می‌شوند. بنابراین این بستر برای آموزش بر روی داده‌های پزشکی، مالی یا اطلاعات محرمانه شخصی مناسب نیست، مگر آنکه لایه‌های مکمل رمزنگاری هم‌ریختی یا حریم خصوصی تفاضلی (Differential Privacy) افزوده شوند.</w:t>
      </w:r>
    </w:p>
    <w:p>
      <w:pPr>
        <w:spacing w:before="200" w:after="120"/>
        <w:jc w:val="right"/>
        <w:bidi w:val="1"/>
      </w:pPr>
      <w:r>
        <w:rPr>
          <w:rFonts w:ascii="B Titr" w:hAnsi="B Titr"/>
          <w:b/>
          <w:i w:val="0"/>
          <w:color w:val="2C6296"/>
          <w:sz w:val="26"/>
          <w:rFonts w:ascii="B Titr" w:hAnsi="B Titr" w:cs="B Titr" w:eastAsia="B Titr"/>
        </w:rPr>
        <w:t>۶-۲-۵. سد همگام‌سازی دورها (Synchronous Round Barrier)</w:t>
      </w:r>
    </w:p>
    <w:p>
      <w:pPr>
        <w:spacing w:before="60" w:after="80" w:line="312" w:lineRule="auto"/>
        <w:jc w:val="right"/>
        <w:bidi w:val="1"/>
      </w:pPr>
      <w:r>
        <w:rPr>
          <w:rFonts w:ascii="B Nazanin" w:hAnsi="B Nazanin"/>
          <w:b w:val="0"/>
          <w:i w:val="0"/>
          <w:color w:val="141414"/>
          <w:sz w:val="24"/>
          <w:rFonts w:ascii="B Nazanin" w:hAnsi="B Nazanin" w:cs="B Nazanin" w:eastAsia="B Nazanin"/>
        </w:rPr>
        <w:t>گرچه آموزش شاردها درون یک دور به صورت ناهمگام انجام می‌شود، اما انتشار نسخه بعدی مدل نیازمند تکمیل تمام شاردهای آن دور است. وجود یک عامل بسیار کند (Straggler) می‌تواند تکمیل نهایی دور را با تأخیر مواجه کند.</w:t>
      </w:r>
    </w:p>
    <w:p>
      <w:pPr>
        <w:spacing w:before="200" w:after="120"/>
        <w:jc w:val="right"/>
        <w:bidi w:val="1"/>
      </w:pPr>
      <w:r>
        <w:rPr>
          <w:rFonts w:ascii="B Titr" w:hAnsi="B Titr"/>
          <w:b/>
          <w:i w:val="0"/>
          <w:color w:val="2C6296"/>
          <w:sz w:val="26"/>
          <w:rFonts w:ascii="B Titr" w:hAnsi="B Titr" w:cs="B Titr" w:eastAsia="B Titr"/>
        </w:rPr>
        <w:t>۶-۲-۶. گلوگاه آپلود در سمت کلاینت</w:t>
      </w:r>
    </w:p>
    <w:p>
      <w:pPr>
        <w:spacing w:before="60" w:after="80" w:line="312" w:lineRule="auto"/>
        <w:jc w:val="right"/>
        <w:bidi w:val="1"/>
      </w:pPr>
      <w:r>
        <w:rPr>
          <w:rFonts w:ascii="B Nazanin" w:hAnsi="B Nazanin"/>
          <w:b w:val="0"/>
          <w:i w:val="0"/>
          <w:color w:val="141414"/>
          <w:sz w:val="24"/>
          <w:rFonts w:ascii="B Nazanin" w:hAnsi="B Nazanin" w:cs="B Nazanin" w:eastAsia="B Nazanin"/>
        </w:rPr>
        <w:t>در این نسخه، کلاینت موظف است مدل پایه اولیه را به تک‌تک ترینرها ارسال کند. با افزایش تعداد عامل‌ها به صدها نود، پهنای باند آپلود کلاینت به یک گلوگاه جدی تبدیل خواهد شد.</w:t>
      </w:r>
    </w:p>
    <w:p>
      <w:pPr>
        <w:spacing w:before="240" w:after="240"/>
        <w:jc w:val="center"/>
      </w:pPr>
      <w:r>
        <w:rPr>
          <w:rFonts w:ascii="Tahoma" w:hAnsi="Tahoma"/>
          <w:b w:val="0"/>
          <w:i w:val="0"/>
          <w:color w:val="B4B4B4"/>
          <w:sz w:val="20"/>
          <w:rFonts w:ascii="Tahoma" w:hAnsi="Tahoma" w:cs="Tahoma" w:eastAsia="Tahoma"/>
        </w:rPr>
        <w:t>――――――――――――――――――――――――――――――</w:t>
      </w:r>
    </w:p>
    <w:p>
      <w:pPr>
        <w:spacing w:before="280" w:after="160"/>
        <w:jc w:val="right"/>
        <w:bidi w:val="1"/>
      </w:pPr>
      <w:r>
        <w:rPr>
          <w:rFonts w:ascii="B Titr" w:hAnsi="B Titr"/>
          <w:b/>
          <w:i w:val="0"/>
          <w:color w:val="1F4E79"/>
          <w:sz w:val="30"/>
          <w:rFonts w:ascii="B Titr" w:hAnsi="B Titr" w:cs="B Titr" w:eastAsia="B Titr"/>
        </w:rPr>
        <w:t>۶-۳. پیشنهادهایی برای توسعه آینده</w:t>
      </w:r>
    </w:p>
    <w:p>
      <w:pPr>
        <w:spacing w:before="60" w:after="80" w:line="312" w:lineRule="auto"/>
        <w:jc w:val="right"/>
        <w:bidi w:val="1"/>
      </w:pPr>
      <w:r>
        <w:rPr>
          <w:rFonts w:ascii="B Nazanin" w:hAnsi="B Nazanin"/>
          <w:b w:val="0"/>
          <w:i w:val="0"/>
          <w:color w:val="141414"/>
          <w:sz w:val="24"/>
          <w:rFonts w:ascii="B Nazanin" w:hAnsi="B Nazanin" w:cs="B Nazanin" w:eastAsia="B Nazanin"/>
        </w:rPr>
        <w:t>برای ارتقای TrainSwarm از سطح یک پیش‌نمونه دانشگاهی به یک پلتفرم بالغ و در سطح تولید، مسیرهای پژوهشی زیر پیشنهاد می‌گردد:</w:t>
      </w:r>
    </w:p>
    <w:p>
      <w:pPr>
        <w:spacing w:before="200" w:after="120"/>
        <w:jc w:val="right"/>
        <w:bidi w:val="1"/>
      </w:pPr>
      <w:r>
        <w:rPr>
          <w:rFonts w:ascii="B Titr" w:hAnsi="B Titr"/>
          <w:b/>
          <w:i w:val="0"/>
          <w:color w:val="2C6296"/>
          <w:sz w:val="26"/>
          <w:rFonts w:ascii="B Titr" w:hAnsi="B Titr" w:cs="B Titr" w:eastAsia="B Titr"/>
        </w:rPr>
        <w:t>۶-۳-۱. تمرکززدایی کامل با استفاده از جدول درهم‌سازی توزیع‌شده (DHT)</w:t>
      </w:r>
    </w:p>
    <w:p>
      <w:pPr>
        <w:spacing w:before="60" w:after="80" w:line="312" w:lineRule="auto"/>
        <w:jc w:val="right"/>
        <w:bidi w:val="1"/>
      </w:pPr>
      <w:r>
        <w:rPr>
          <w:rFonts w:ascii="B Nazanin" w:hAnsi="B Nazanin"/>
          <w:b w:val="0"/>
          <w:i w:val="0"/>
          <w:color w:val="141414"/>
          <w:sz w:val="24"/>
          <w:rFonts w:ascii="B Nazanin" w:hAnsi="B Nazanin" w:cs="B Nazanin" w:eastAsia="B Nazanin"/>
        </w:rPr>
        <w:t>در نسخه‌های آتی می‌توان وابستگی به هماهنگ‌کننده متمرکز را کاهش داد. با بهره‌گیری از یک Kademlia DHT در لایه libp2p، می‌توان کشف تسک‌ها، اعلام آمادگی ترینرها و ثبت رکوردهای دورها را بدون نیاز به یک سرور Coordinator مرکزی پیاده‌سازی کرد.</w:t>
      </w:r>
    </w:p>
    <w:p>
      <w:pPr>
        <w:spacing w:before="200" w:after="120"/>
        <w:jc w:val="right"/>
        <w:bidi w:val="1"/>
      </w:pPr>
      <w:r>
        <w:rPr>
          <w:rFonts w:ascii="B Titr" w:hAnsi="B Titr"/>
          <w:b/>
          <w:i w:val="0"/>
          <w:color w:val="2C6296"/>
          <w:sz w:val="26"/>
          <w:rFonts w:ascii="B Titr" w:hAnsi="B Titr" w:cs="B Titr" w:eastAsia="B Titr"/>
        </w:rPr>
        <w:t>۶-۳-۲. زمان‌بندی آگاه از منابع ناهمگون و پهنای باند</w:t>
      </w:r>
    </w:p>
    <w:p>
      <w:pPr>
        <w:spacing w:before="60" w:after="80" w:line="312" w:lineRule="auto"/>
        <w:jc w:val="right"/>
        <w:bidi w:val="1"/>
      </w:pPr>
      <w:r>
        <w:rPr>
          <w:rFonts w:ascii="B Nazanin" w:hAnsi="B Nazanin"/>
          <w:b w:val="0"/>
          <w:i w:val="0"/>
          <w:color w:val="141414"/>
          <w:sz w:val="24"/>
          <w:rFonts w:ascii="B Nazanin" w:hAnsi="B Nazanin" w:cs="B Nazanin" w:eastAsia="B Nazanin"/>
        </w:rPr>
        <w:t>زمان‌بند فعلی فرض می‌کند تمام ترینرها توان یکسانی دارند. در توسعه آینده، زمان‌بند می‌تواند با دریافت تله‌متری از گره‌ها (شامل مدل دقیق GPU، میزان VRAM آزاد، سرعت آپلود/دانلود و سابقه زمان پاسخ‌دهی)، شاردهای بزرگتر را به گره‌های قوی‌تر و شاردهای سبکتر را به سیستم‌های خانگی واگذار کند.</w:t>
      </w:r>
    </w:p>
    <w:p>
      <w:pPr>
        <w:spacing w:before="200" w:after="120"/>
        <w:jc w:val="right"/>
        <w:bidi w:val="1"/>
      </w:pPr>
      <w:r>
        <w:rPr>
          <w:rFonts w:ascii="B Titr" w:hAnsi="B Titr"/>
          <w:b/>
          <w:i w:val="0"/>
          <w:color w:val="2C6296"/>
          <w:sz w:val="26"/>
          <w:rFonts w:ascii="B Titr" w:hAnsi="B Titr" w:cs="B Titr" w:eastAsia="B Titr"/>
        </w:rPr>
        <w:t>۶-۳-۳. ادغام روش‌های تنظیم کم‌رتبه (LoRA / QLoRA)</w:t>
      </w:r>
    </w:p>
    <w:p>
      <w:pPr>
        <w:spacing w:before="60" w:after="80" w:line="312" w:lineRule="auto"/>
        <w:jc w:val="right"/>
        <w:bidi w:val="1"/>
      </w:pPr>
      <w:r>
        <w:rPr>
          <w:rFonts w:ascii="B Nazanin" w:hAnsi="B Nazanin"/>
          <w:b w:val="0"/>
          <w:i w:val="0"/>
          <w:color w:val="141414"/>
          <w:sz w:val="24"/>
          <w:rFonts w:ascii="B Nazanin" w:hAnsi="B Nazanin" w:cs="B Nazanin" w:eastAsia="B Nazanin"/>
        </w:rPr>
        <w:t>به جای تبادل تفاضل تمام پارامترهای مدل، می‌توان از روش‌های فاین‌تیونینگ کم‌پارامتر (PEFT) نظیر **LoRA** بهره گرفت. در این روش، تنها ماتریس‌های ضرب کم‌رتبه ($A$ و $B$) آموزش داده می‌شوند. این تغییر شگرف، حجم فایل دلتای SafeTensors را از چند ده مگابایت به کمتر از چند صد کیلوبایت کاهش داده و امکان آموزش مدل‌های ۷ تا ۷۰ میلیارد پارامتری را روی خطوط اینترنت معمولی فراهم می‌سازد.</w:t>
      </w:r>
    </w:p>
    <w:p>
      <w:pPr>
        <w:spacing w:before="200" w:after="120"/>
        <w:jc w:val="right"/>
        <w:bidi w:val="1"/>
      </w:pPr>
      <w:r>
        <w:rPr>
          <w:rFonts w:ascii="B Titr" w:hAnsi="B Titr"/>
          <w:b/>
          <w:i w:val="0"/>
          <w:color w:val="2C6296"/>
          <w:sz w:val="26"/>
          <w:rFonts w:ascii="B Titr" w:hAnsi="B Titr" w:cs="B Titr" w:eastAsia="B Titr"/>
        </w:rPr>
        <w:t>۶-۳-۴. اعتبارسنجی صحت آموزش (Proof of Learning)</w:t>
      </w:r>
    </w:p>
    <w:p>
      <w:pPr>
        <w:spacing w:before="60" w:after="80" w:line="312" w:lineRule="auto"/>
        <w:jc w:val="right"/>
        <w:bidi w:val="1"/>
      </w:pPr>
      <w:r>
        <w:rPr>
          <w:rFonts w:ascii="B Nazanin" w:hAnsi="B Nazanin"/>
          <w:b w:val="0"/>
          <w:i w:val="0"/>
          <w:color w:val="141414"/>
          <w:sz w:val="24"/>
          <w:rFonts w:ascii="B Nazanin" w:hAnsi="B Nazanin" w:cs="B Nazanin" w:eastAsia="B Nazanin"/>
        </w:rPr>
        <w:t>جهت مقابله با گره‌های متقلب، می‌توان راهکارهای زیر را پیاده‌سازی کرد: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**تأیید تصادفی مضاعف (Redundant Verification):** واگذاری ۵ درصد از شاردها به دو عامل مستقل و مقایسه شباهت کسینوسی تفاضل‌ها.</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**سنجش کاهش خطا در داده اعتبارسنجی کلاینت:** کلاینت پیش از پذیرش دلتا، افت Loss حاصل از اعمال آن را روی چند نمونه اعتبارسنجی تست کند.</w:t>
      </w:r>
    </w:p>
    <w:p>
      <w:pPr>
        <w:spacing w:before="40" w:after="40"/>
        <w:ind w:right="360"/>
        <w:jc w:val="right"/>
        <w:bidi w:val="1"/>
      </w:pPr>
      <w:r>
        <w:rPr>
          <w:rFonts w:ascii="Tahoma" w:hAnsi="Tahoma"/>
          <w:b/>
          <w:i w:val="0"/>
          <w:color w:val="1F4E79"/>
          <w:sz w:val="24"/>
          <w:rFonts w:ascii="Tahoma" w:hAnsi="Tahoma" w:cs="Tahoma" w:eastAsia="Tahoma"/>
        </w:rPr>
        <w:t xml:space="preserve">• </w:t>
      </w:r>
      <w:r>
        <w:rPr>
          <w:rFonts w:ascii="B Nazanin" w:hAnsi="B Nazanin"/>
          <w:b w:val="0"/>
          <w:i w:val="0"/>
          <w:color w:val="141414"/>
          <w:sz w:val="24"/>
          <w:rFonts w:ascii="B Nazanin" w:hAnsi="B Nazanin" w:cs="B Nazanin" w:eastAsia="B Nazanin"/>
        </w:rPr>
        <w:t>**اثبات‌های دانش-صفر (ZK-SNARKs):** تولید اثبات‌های رمزنگاری‌شده مبنی بر اینکه گام‌های انتشار رو به عقب روی تانسورهای داده مشخصی اجرا شده‌اند.</w:t>
      </w:r>
    </w:p>
    <w:p>
      <w:pPr>
        <w:spacing w:before="200" w:after="120"/>
        <w:jc w:val="right"/>
        <w:bidi w:val="1"/>
      </w:pPr>
      <w:r>
        <w:rPr>
          <w:rFonts w:ascii="B Titr" w:hAnsi="B Titr"/>
          <w:b/>
          <w:i w:val="0"/>
          <w:color w:val="2C6296"/>
          <w:sz w:val="26"/>
          <w:rFonts w:ascii="B Titr" w:hAnsi="B Titr" w:cs="B Titr" w:eastAsia="B Titr"/>
        </w:rPr>
        <w:t>۶-۳-۵. توزیع مدل پایه به صورت تورنت یا گاسیپ (P2P Swarm Seeding)</w:t>
      </w:r>
    </w:p>
    <w:p>
      <w:pPr>
        <w:spacing w:before="60" w:after="80" w:line="312" w:lineRule="auto"/>
        <w:jc w:val="right"/>
        <w:bidi w:val="1"/>
      </w:pPr>
      <w:r>
        <w:rPr>
          <w:rFonts w:ascii="B Nazanin" w:hAnsi="B Nazanin"/>
          <w:b w:val="0"/>
          <w:i w:val="0"/>
          <w:color w:val="141414"/>
          <w:sz w:val="24"/>
          <w:rFonts w:ascii="B Nazanin" w:hAnsi="B Nazanin" w:cs="B Nazanin" w:eastAsia="B Nazanin"/>
        </w:rPr>
        <w:t>برای حل گلوگاه آپلود کلاینت، می‌توان از پروتکل‌هایی مشابه BitTorrent بهره گرفت: هر ترینری که مدل پایه را دانلود کرد، بلافاصله به عنوان منبع توزیع (Seeder) عمل کرده و بخش‌هایی از مدل را به سایر ترینرهای تازه وارد تحویل دهد.</w:t>
      </w:r>
    </w:p>
    <w:p>
      <w:pPr>
        <w:spacing w:before="200" w:after="120"/>
        <w:jc w:val="right"/>
        <w:bidi w:val="1"/>
      </w:pPr>
      <w:r>
        <w:rPr>
          <w:rFonts w:ascii="B Titr" w:hAnsi="B Titr"/>
          <w:b/>
          <w:i w:val="0"/>
          <w:color w:val="2C6296"/>
          <w:sz w:val="26"/>
          <w:rFonts w:ascii="B Titr" w:hAnsi="B Titr" w:cs="B Titr" w:eastAsia="B Titr"/>
        </w:rPr>
        <w:t>۶-۳-۶. ایجاد سازوکارهای اقتصادی، شهرت و مشوق‌های مالی</w:t>
      </w:r>
    </w:p>
    <w:p>
      <w:pPr>
        <w:spacing w:before="60" w:after="80" w:line="312" w:lineRule="auto"/>
        <w:jc w:val="right"/>
        <w:bidi w:val="1"/>
      </w:pPr>
      <w:r>
        <w:rPr>
          <w:rFonts w:ascii="B Nazanin" w:hAnsi="B Nazanin"/>
          <w:b w:val="0"/>
          <w:i w:val="0"/>
          <w:color w:val="141414"/>
          <w:sz w:val="24"/>
          <w:rFonts w:ascii="B Nazanin" w:hAnsi="B Nazanin" w:cs="B Nazanin" w:eastAsia="B Nazanin"/>
        </w:rPr>
        <w:t>جهت راه‌اندازی شبکه در مقیاس عمومی، طراحی یک لایه انگیزشی مبتنی بر امتیازدهی شهرت (Reputation Score) و پرداخت‌های خرد (Micropayments) یا قراردادهای هوشمند، می‌تواند ضامن مشارکت مداوم کاربران و داوطلبان در سراسر جهان باشد.</w:t>
      </w:r>
    </w:p>
    <w:p>
      <w:pPr>
        <w:spacing w:before="240" w:after="240"/>
        <w:jc w:val="center"/>
      </w:pPr>
      <w:r>
        <w:rPr>
          <w:rFonts w:ascii="Tahoma" w:hAnsi="Tahoma"/>
          <w:b w:val="0"/>
          <w:i w:val="0"/>
          <w:color w:val="B4B4B4"/>
          <w:sz w:val="20"/>
          <w:rFonts w:ascii="Tahoma" w:hAnsi="Tahoma" w:cs="Tahoma" w:eastAsia="Tahoma"/>
        </w:rPr>
        <w:t>――――――――――――――――――――――――――――――</w:t>
      </w:r>
    </w:p>
    <w:p>
      <w:pPr>
        <w:spacing w:before="360" w:after="240"/>
        <w:jc w:val="right"/>
        <w:bidi w:val="1"/>
      </w:pPr>
      <w:r>
        <w:rPr>
          <w:rFonts w:ascii="B Titr" w:hAnsi="B Titr"/>
          <w:b/>
          <w:i w:val="0"/>
          <w:color w:val="182B49"/>
          <w:sz w:val="36"/>
          <w:rFonts w:ascii="B Titr" w:hAnsi="B Titr" w:cs="B Titr" w:eastAsia="B Titr"/>
        </w:rPr>
        <w:t>فهرست مراجع و منابع علمی (References)</w:t>
      </w:r>
    </w:p>
    <w:p>
      <w:pPr>
        <w:spacing w:before="60" w:after="80" w:line="312" w:lineRule="auto"/>
        <w:jc w:val="right"/>
        <w:bidi w:val="1"/>
      </w:pPr>
      <w:r>
        <w:rPr>
          <w:rFonts w:ascii="B Nazanin" w:hAnsi="B Nazanin"/>
          <w:b w:val="0"/>
          <w:i w:val="0"/>
          <w:color w:val="141414"/>
          <w:sz w:val="24"/>
          <w:rFonts w:ascii="B Nazanin" w:hAnsi="B Nazanin" w:cs="B Nazanin" w:eastAsia="B Nazanin"/>
        </w:rPr>
        <w:t>۱. **McMahan, B., Moore, E., Ramage, D., Hampson, S., &amp; y Arcas, B. A.** (2017). *Communication-Efficient Learning of Deep Networks from Decentralized Data*. Proceedings of the 20th International Conference on Artificial Intelligence and Statistics (AISTATS), PMLR 54:1273–1282.</w:t>
      </w:r>
    </w:p>
    <w:p>
      <w:pPr>
        <w:spacing w:before="60" w:after="80" w:line="312" w:lineRule="auto"/>
        <w:jc w:val="right"/>
        <w:bidi w:val="1"/>
      </w:pPr>
      <w:r>
        <w:rPr>
          <w:rFonts w:ascii="B Nazanin" w:hAnsi="B Nazanin"/>
          <w:b w:val="0"/>
          <w:i w:val="0"/>
          <w:color w:val="141414"/>
          <w:sz w:val="24"/>
          <w:rFonts w:ascii="B Nazanin" w:hAnsi="B Nazanin" w:cs="B Nazanin" w:eastAsia="B Nazanin"/>
        </w:rPr>
        <w:t>۲. **Vaswani, A., Shazeer, N., Parmar, N., Uszkoreit, J., Jones, L., Gomez, A. N., Kaiser, Ł., &amp; Polosukhin, I.** (2017). *Attention Is All You Need*. Advances in Neural Information Processing Systems (NeurIPS), 30:5998–6008.</w:t>
      </w:r>
    </w:p>
    <w:p>
      <w:pPr>
        <w:spacing w:before="60" w:after="80" w:line="312" w:lineRule="auto"/>
        <w:jc w:val="right"/>
        <w:bidi w:val="1"/>
      </w:pPr>
      <w:r>
        <w:rPr>
          <w:rFonts w:ascii="B Nazanin" w:hAnsi="B Nazanin"/>
          <w:b w:val="0"/>
          <w:i w:val="0"/>
          <w:color w:val="141414"/>
          <w:sz w:val="24"/>
          <w:rFonts w:ascii="B Nazanin" w:hAnsi="B Nazanin" w:cs="B Nazanin" w:eastAsia="B Nazanin"/>
        </w:rPr>
        <w:t>۳. **Radford, A., Wu, J., Child, R., Luan, D., Amodei, D., &amp; Sutskever, I.** (2019). *Language Models are Unsupervised Multitask Learners*. OpenAI Technical Report.</w:t>
      </w:r>
    </w:p>
    <w:p>
      <w:pPr>
        <w:spacing w:before="60" w:after="80" w:line="312" w:lineRule="auto"/>
        <w:jc w:val="right"/>
        <w:bidi w:val="1"/>
      </w:pPr>
      <w:r>
        <w:rPr>
          <w:rFonts w:ascii="B Nazanin" w:hAnsi="B Nazanin"/>
          <w:b w:val="0"/>
          <w:i w:val="0"/>
          <w:color w:val="141414"/>
          <w:sz w:val="24"/>
          <w:rFonts w:ascii="B Nazanin" w:hAnsi="B Nazanin" w:cs="B Nazanin" w:eastAsia="B Nazanin"/>
        </w:rPr>
        <w:t>۴. **Touvron, H., Lavril, T., Izacard, G., Martinet, X., Lachaux, M. A., et al.** (2023). *LLaMA: Open and Efficient Foundation Language Models*. arXiv preprint arXiv:2302.13971.</w:t>
      </w:r>
    </w:p>
    <w:p>
      <w:pPr>
        <w:spacing w:before="60" w:after="80" w:line="312" w:lineRule="auto"/>
        <w:jc w:val="right"/>
        <w:bidi w:val="1"/>
      </w:pPr>
      <w:r>
        <w:rPr>
          <w:rFonts w:ascii="B Nazanin" w:hAnsi="B Nazanin"/>
          <w:b w:val="0"/>
          <w:i w:val="0"/>
          <w:color w:val="141414"/>
          <w:sz w:val="24"/>
          <w:rFonts w:ascii="B Nazanin" w:hAnsi="B Nazanin" w:cs="B Nazanin" w:eastAsia="B Nazanin"/>
        </w:rPr>
        <w:t>۵. **Eldan, R., &amp; Li, Y.** (2023). *TinyStories: How Small Can Language Models Be and Still Speak Coherent English?* arXiv preprint arXiv:2305.07759.</w:t>
      </w:r>
    </w:p>
    <w:p>
      <w:pPr>
        <w:spacing w:before="60" w:after="80" w:line="312" w:lineRule="auto"/>
        <w:jc w:val="right"/>
        <w:bidi w:val="1"/>
      </w:pPr>
      <w:r>
        <w:rPr>
          <w:rFonts w:ascii="B Nazanin" w:hAnsi="B Nazanin"/>
          <w:b w:val="0"/>
          <w:i w:val="0"/>
          <w:color w:val="141414"/>
          <w:sz w:val="24"/>
          <w:rFonts w:ascii="B Nazanin" w:hAnsi="B Nazanin" w:cs="B Nazanin" w:eastAsia="B Nazanin"/>
        </w:rPr>
        <w:t>۶. **Li, S., Zhao, Y., Varma, R., Salpekar, O., Noordhuis, P., Li, T., Paszke, A., Smith, J., Manyapu, B., &amp; Lin, H.** (2020). *PyTorch Distributed: Experiences on Accelerating Data Parallel Training*. Proceedings of the VLDB Endowment, 13(12):3005–3018.</w:t>
      </w:r>
    </w:p>
    <w:p>
      <w:pPr>
        <w:spacing w:before="60" w:after="80" w:line="312" w:lineRule="auto"/>
        <w:jc w:val="right"/>
        <w:bidi w:val="1"/>
      </w:pPr>
      <w:r>
        <w:rPr>
          <w:rFonts w:ascii="B Nazanin" w:hAnsi="B Nazanin"/>
          <w:b w:val="0"/>
          <w:i w:val="0"/>
          <w:color w:val="141414"/>
          <w:sz w:val="24"/>
          <w:rFonts w:ascii="B Nazanin" w:hAnsi="B Nazanin" w:cs="B Nazanin" w:eastAsia="B Nazanin"/>
        </w:rPr>
        <w:t>۷. **Rajbhandari, S., Rasley, J., Ruwase, O., &amp; He, Y.** (2020). *ZeRO: Memory Optimizations Toward Training Trillion Parameter Models*. Proceedings of the International Conference for High Performance Computing, Networking, Storage and Analysis (SC20), 1–16.</w:t>
      </w:r>
    </w:p>
    <w:p>
      <w:pPr>
        <w:spacing w:before="60" w:after="80" w:line="312" w:lineRule="auto"/>
        <w:jc w:val="right"/>
        <w:bidi w:val="1"/>
      </w:pPr>
      <w:r>
        <w:rPr>
          <w:rFonts w:ascii="B Nazanin" w:hAnsi="B Nazanin"/>
          <w:b w:val="0"/>
          <w:i w:val="0"/>
          <w:color w:val="141414"/>
          <w:sz w:val="24"/>
          <w:rFonts w:ascii="B Nazanin" w:hAnsi="B Nazanin" w:cs="B Nazanin" w:eastAsia="B Nazanin"/>
        </w:rPr>
        <w:t>۸. **Shoeybi, M., Patwary, M., Puri, R., LeGresley, P., Casper, J., &amp; Catanzaro, B.** (2019). *Megatron-LM: Training Multi-Billion Parameter Language Models Using Model Parallelism*. arXiv preprint arXiv:1909.08053.</w:t>
      </w:r>
    </w:p>
    <w:p>
      <w:pPr>
        <w:spacing w:before="60" w:after="80" w:line="312" w:lineRule="auto"/>
        <w:jc w:val="right"/>
        <w:bidi w:val="1"/>
      </w:pPr>
      <w:r>
        <w:rPr>
          <w:rFonts w:ascii="B Nazanin" w:hAnsi="B Nazanin"/>
          <w:b w:val="0"/>
          <w:i w:val="0"/>
          <w:color w:val="141414"/>
          <w:sz w:val="24"/>
          <w:rFonts w:ascii="B Nazanin" w:hAnsi="B Nazanin" w:cs="B Nazanin" w:eastAsia="B Nazanin"/>
        </w:rPr>
        <w:t>۹. **Hu, E. J., Shen, Y., Wallis, P., Allen-Zhu, Z., Li, Y., Wang, S., Wang, L., &amp; Chen, W.** (2022). *LoRA: Low-Rank Adaptation of Large Language Models*. International Conference on Learning Representations (ICLR).</w:t>
      </w:r>
    </w:p>
    <w:p>
      <w:pPr>
        <w:spacing w:before="60" w:after="80" w:line="312" w:lineRule="auto"/>
        <w:jc w:val="right"/>
        <w:bidi w:val="1"/>
      </w:pPr>
      <w:r>
        <w:rPr>
          <w:rFonts w:ascii="B Nazanin" w:hAnsi="B Nazanin"/>
          <w:b w:val="0"/>
          <w:i w:val="0"/>
          <w:color w:val="141414"/>
          <w:sz w:val="24"/>
          <w:rFonts w:ascii="B Nazanin" w:hAnsi="B Nazanin" w:cs="B Nazanin" w:eastAsia="B Nazanin"/>
        </w:rPr>
        <w:t>۱۰. **Dettmers, T., Pagnoni, A., Holtzman, A., &amp; Zettlemoyer, L.** (2023). *QLoRA: Efficient Finetuning of Quantized LLMs*. Advances in Neural Information Processing Systems (NeurIPS), 36.</w:t>
      </w:r>
    </w:p>
    <w:p>
      <w:pPr>
        <w:spacing w:before="60" w:after="80" w:line="312" w:lineRule="auto"/>
        <w:jc w:val="right"/>
        <w:bidi w:val="1"/>
      </w:pPr>
      <w:r>
        <w:rPr>
          <w:rFonts w:ascii="B Nazanin" w:hAnsi="B Nazanin"/>
          <w:b w:val="0"/>
          <w:i w:val="0"/>
          <w:color w:val="141414"/>
          <w:sz w:val="24"/>
          <w:rFonts w:ascii="B Nazanin" w:hAnsi="B Nazanin" w:cs="B Nazanin" w:eastAsia="B Nazanin"/>
        </w:rPr>
        <w:t>۱۱. **Borzunov, A., Baranchuk, D., Dettmers, T., Ryabinin, M., Belkada, Y., et al.** (2023). *Petals: Collaborative Inference and Fine-tuning of Large Models over the Internet*. Proceedings of the 61st Annual Meeting of the Association for Computational Linguistics (ACL): System Demonstrations, 558–568.</w:t>
      </w:r>
    </w:p>
    <w:p>
      <w:pPr>
        <w:spacing w:before="60" w:after="80" w:line="312" w:lineRule="auto"/>
        <w:jc w:val="right"/>
        <w:bidi w:val="1"/>
      </w:pPr>
      <w:r>
        <w:rPr>
          <w:rFonts w:ascii="B Nazanin" w:hAnsi="B Nazanin"/>
          <w:b w:val="0"/>
          <w:i w:val="0"/>
          <w:color w:val="141414"/>
          <w:sz w:val="24"/>
          <w:rFonts w:ascii="B Nazanin" w:hAnsi="B Nazanin" w:cs="B Nazanin" w:eastAsia="B Nazanin"/>
        </w:rPr>
        <w:t>۱۲. **Beutel, D. J., Topal, T., Mathur, A., Qiu, X., Fernandez-Marques, J., et al.** (2020). *Flower: A Friendly Federated Learning Framework*. arXiv preprint arXiv:2007.14390.</w:t>
      </w:r>
    </w:p>
    <w:p>
      <w:pPr>
        <w:spacing w:before="60" w:after="80" w:line="312" w:lineRule="auto"/>
        <w:jc w:val="right"/>
        <w:bidi w:val="1"/>
      </w:pPr>
      <w:r>
        <w:rPr>
          <w:rFonts w:ascii="B Nazanin" w:hAnsi="B Nazanin"/>
          <w:b w:val="0"/>
          <w:i w:val="0"/>
          <w:color w:val="141414"/>
          <w:sz w:val="24"/>
          <w:rFonts w:ascii="B Nazanin" w:hAnsi="B Nazanin" w:cs="B Nazanin" w:eastAsia="B Nazanin"/>
        </w:rPr>
        <w:t>۱۳. **Srisuresh, P., &amp; Egevang, K.** (2001). *Traditional IP Network Address Translator (Traditional NAT)*. IETF RFC 3022.</w:t>
      </w:r>
    </w:p>
    <w:p>
      <w:pPr>
        <w:spacing w:before="60" w:after="80" w:line="312" w:lineRule="auto"/>
        <w:jc w:val="right"/>
        <w:bidi w:val="1"/>
      </w:pPr>
      <w:r>
        <w:rPr>
          <w:rFonts w:ascii="B Nazanin" w:hAnsi="B Nazanin"/>
          <w:b w:val="0"/>
          <w:i w:val="0"/>
          <w:color w:val="141414"/>
          <w:sz w:val="24"/>
          <w:rFonts w:ascii="B Nazanin" w:hAnsi="B Nazanin" w:cs="B Nazanin" w:eastAsia="B Nazanin"/>
        </w:rPr>
        <w:t>۱۴. **Ford, B., Srisuresh, P., &amp; Kegel, D.** (2005). *Peer-to-Peer Communication Across Network Address Translators*. Proceedings of the USENIX Annual Technical Conference, 179–192.</w:t>
      </w:r>
    </w:p>
    <w:p>
      <w:pPr>
        <w:spacing w:before="60" w:after="80" w:line="312" w:lineRule="auto"/>
        <w:jc w:val="right"/>
        <w:bidi w:val="1"/>
      </w:pPr>
      <w:r>
        <w:rPr>
          <w:rFonts w:ascii="B Nazanin" w:hAnsi="B Nazanin"/>
          <w:b w:val="0"/>
          <w:i w:val="0"/>
          <w:color w:val="141414"/>
          <w:sz w:val="24"/>
          <w:rFonts w:ascii="B Nazanin" w:hAnsi="B Nazanin" w:cs="B Nazanin" w:eastAsia="B Nazanin"/>
        </w:rPr>
        <w:t>۱۵. **Protocol Labs.** (2023). *libp2p: A Modular Network Stack for Peer-to-Peer Applications*. Technical Documentation, https://libp2p.io/</w:t>
      </w:r>
    </w:p>
    <w:p>
      <w:pPr>
        <w:spacing w:before="60" w:after="80" w:line="312" w:lineRule="auto"/>
        <w:jc w:val="right"/>
        <w:bidi w:val="1"/>
      </w:pPr>
      <w:r>
        <w:rPr>
          <w:rFonts w:ascii="B Nazanin" w:hAnsi="B Nazanin"/>
          <w:b w:val="0"/>
          <w:i w:val="0"/>
          <w:color w:val="141414"/>
          <w:sz w:val="24"/>
          <w:rFonts w:ascii="B Nazanin" w:hAnsi="B Nazanin" w:cs="B Nazanin" w:eastAsia="B Nazanin"/>
        </w:rPr>
        <w:t>۱۶. **Hugging Face Team.** (2023). *SafeTensors: A Simple, Fast, and Safe Tensor Storage Format*. GitHub Repository, https://github.com/huggingface/safetensors</w:t>
      </w:r>
    </w:p>
    <w:p>
      <w:pPr>
        <w:spacing w:before="60" w:after="80" w:line="312" w:lineRule="auto"/>
        <w:jc w:val="right"/>
        <w:bidi w:val="1"/>
      </w:pPr>
      <w:r>
        <w:rPr>
          <w:rFonts w:ascii="B Nazanin" w:hAnsi="B Nazanin"/>
          <w:b w:val="0"/>
          <w:i w:val="0"/>
          <w:color w:val="141414"/>
          <w:sz w:val="24"/>
          <w:rFonts w:ascii="B Nazanin" w:hAnsi="B Nazanin" w:cs="B Nazanin" w:eastAsia="B Nazanin"/>
        </w:rPr>
        <w:t>۱۷. **Paszke, A., Gross, S., Massa, F., Lerer, A., Bradbury, J., et al.** (2019). *PyTorch: An Imperative Style, High-Performance Deep Learning Library*. Advances in Neural Information Processing Systems (NeurIPS), 32.</w:t>
      </w:r>
    </w:p>
    <w:p>
      <w:pPr>
        <w:spacing w:before="60" w:after="80" w:line="312" w:lineRule="auto"/>
        <w:jc w:val="right"/>
        <w:bidi w:val="1"/>
      </w:pPr>
      <w:r>
        <w:rPr>
          <w:rFonts w:ascii="B Nazanin" w:hAnsi="B Nazanin"/>
          <w:b w:val="0"/>
          <w:i w:val="0"/>
          <w:color w:val="141414"/>
          <w:sz w:val="24"/>
          <w:rFonts w:ascii="B Nazanin" w:hAnsi="B Nazanin" w:cs="B Nazanin" w:eastAsia="B Nazanin"/>
        </w:rPr>
        <w:t>۱۸. **Wolf, T., Debut, L., Sanh, V., Chaumond, J., Delangue, C., et al.** (2020). *Transformers: State-of-the-Art Natural Language Processing*. Proceedings of the 2020 Conference on Empirical Methods in Natural Language Processing (EMNLP): System Demonstrations, 38–45.</w:t>
      </w:r>
    </w:p>
    <w:p>
      <w:pPr>
        <w:spacing w:before="60" w:after="80" w:line="312" w:lineRule="auto"/>
        <w:jc w:val="right"/>
        <w:bidi w:val="1"/>
      </w:pPr>
      <w:r>
        <w:rPr>
          <w:rFonts w:ascii="B Nazanin" w:hAnsi="B Nazanin"/>
          <w:b w:val="0"/>
          <w:i w:val="0"/>
          <w:color w:val="141414"/>
          <w:sz w:val="24"/>
          <w:rFonts w:ascii="B Nazanin" w:hAnsi="B Nazanin" w:cs="B Nazanin" w:eastAsia="B Nazanin"/>
        </w:rPr>
        <w:t>۱۹. **Konečný, J., McMahan, H. B., Yu, F. X., Richtárik, P., Suresh, A. T., &amp; Bacon, D.** (2016). *Federated Learning: Strategies for Improving Communication Efficiency*. NIPS Workshop on Private Multi-Party Machine Learning.</w:t>
      </w:r>
    </w:p>
    <w:p>
      <w:pPr>
        <w:spacing w:before="60" w:after="80" w:line="312" w:lineRule="auto"/>
        <w:jc w:val="right"/>
        <w:bidi w:val="1"/>
      </w:pPr>
      <w:r>
        <w:rPr>
          <w:rFonts w:ascii="B Nazanin" w:hAnsi="B Nazanin"/>
          <w:b w:val="0"/>
          <w:i w:val="0"/>
          <w:color w:val="141414"/>
          <w:sz w:val="24"/>
          <w:rFonts w:ascii="B Nazanin" w:hAnsi="B Nazanin" w:cs="B Nazanin" w:eastAsia="B Nazanin"/>
        </w:rPr>
        <w:t>۲۰. **Bonawitz, K., Ivanov, V., Kreuter, B., Marcedone, A., McMahan, H. B., et al.** (2017). *Practical Secure Aggregation for Privacy-Preserving Machine Learning*. Proceedings of the 2017 ACM SIGSAC Conference on Computer and Communications Security (CCS), 1175–1191.</w:t>
      </w:r>
    </w:p>
    <w:p>
      <w:pPr>
        <w:spacing w:before="60" w:after="80" w:line="312" w:lineRule="auto"/>
        <w:jc w:val="right"/>
        <w:bidi w:val="1"/>
      </w:pPr>
      <w:r>
        <w:rPr>
          <w:rFonts w:ascii="B Nazanin" w:hAnsi="B Nazanin"/>
          <w:b w:val="0"/>
          <w:i w:val="0"/>
          <w:color w:val="141414"/>
          <w:sz w:val="24"/>
          <w:rFonts w:ascii="B Nazanin" w:hAnsi="B Nazanin" w:cs="B Nazanin" w:eastAsia="B Nazanin"/>
        </w:rPr>
        <w:t>۲۱. **Maymounkov, P., &amp; Mazières, D.** (2002). *Kademlia: A Peer-to-Peer Information System Based on the XOR Metric*. International Workshop on Peer-to-Peer Systems (IPTPS), Springer, 53–65.</w:t>
      </w:r>
    </w:p>
    <w:p>
      <w:pPr>
        <w:spacing w:before="60" w:after="80" w:line="312" w:lineRule="auto"/>
        <w:jc w:val="right"/>
        <w:bidi w:val="1"/>
      </w:pPr>
      <w:r>
        <w:rPr>
          <w:rFonts w:ascii="B Nazanin" w:hAnsi="B Nazanin"/>
          <w:b w:val="0"/>
          <w:i w:val="0"/>
          <w:color w:val="141414"/>
          <w:sz w:val="24"/>
          <w:rFonts w:ascii="B Nazanin" w:hAnsi="B Nazanin" w:cs="B Nazanin" w:eastAsia="B Nazanin"/>
        </w:rPr>
        <w:t>۲۲. **Microsoft Corporation.** (2025). *.NET 10 High-Performance Asynchronous Programming and gRPC Architecture*. Microsoft Learn Documentation, https://learn.microsoft.com/dotnet/</w:t>
      </w:r>
    </w:p>
    <w:p>
      <w:pPr>
        <w:spacing w:before="60" w:after="80" w:line="312" w:lineRule="auto"/>
        <w:jc w:val="right"/>
        <w:bidi w:val="1"/>
      </w:pPr>
      <w:r>
        <w:rPr>
          <w:rFonts w:ascii="B Nazanin" w:hAnsi="B Nazanin"/>
          <w:b w:val="0"/>
          <w:i w:val="0"/>
          <w:color w:val="141414"/>
          <w:sz w:val="24"/>
          <w:rFonts w:ascii="B Nazanin" w:hAnsi="B Nazanin" w:cs="B Nazanin" w:eastAsia="B Nazanin"/>
        </w:rPr>
        <w:t>۲۳. **Loshchilov, I., &amp; Hutter, F.** (2019). *Decoupled Weight Decay Regularization*. International Conference on Learning Representations (ICLR).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