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84D8" w14:textId="20BEE135" w:rsidR="00864106" w:rsidRPr="00864106" w:rsidRDefault="00864106" w:rsidP="00474E79">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The goal of this project is to evaluate connecting community’s role of a central social network. A central node is generally an important person, a lead, an influencer, or head of a cult. We can study the question of if the relationship is one-sided or if the connections directly communicate with each other. Also, additional roles of a central node can be investigated based on the connecting nodes.</w:t>
      </w:r>
      <w:r w:rsidR="00100F1C">
        <w:rPr>
          <w:rFonts w:ascii="CMR10" w:eastAsia="Times New Roman" w:hAnsi="CMR10" w:cs="Times New Roman"/>
          <w:sz w:val="20"/>
          <w:szCs w:val="20"/>
        </w:rPr>
        <w:t xml:space="preserve"> For example, if a center node is a criminal, the surrounding nodes are generally criminals as well and they are connected around crime. In this project, we will study the Facebook dataset and how the nodes are connected to each other. The Facebook</w:t>
      </w:r>
      <w:r w:rsidR="00100F1C" w:rsidRPr="00100F1C">
        <w:rPr>
          <w:rFonts w:ascii="CMR10" w:eastAsia="Times New Roman" w:hAnsi="CMR10" w:cs="Times New Roman"/>
          <w:sz w:val="20"/>
          <w:szCs w:val="20"/>
        </w:rPr>
        <w:t xml:space="preserve"> </w:t>
      </w:r>
      <w:r w:rsidR="00100F1C">
        <w:rPr>
          <w:rFonts w:ascii="CMR10" w:eastAsia="Times New Roman" w:hAnsi="CMR10" w:cs="Times New Roman"/>
          <w:sz w:val="20"/>
          <w:szCs w:val="20"/>
        </w:rPr>
        <w:t xml:space="preserve">dataset forms a large </w:t>
      </w:r>
      <w:proofErr w:type="gramStart"/>
      <w:r w:rsidR="00100F1C">
        <w:rPr>
          <w:rFonts w:ascii="CMR10" w:eastAsia="Times New Roman" w:hAnsi="CMR10" w:cs="Times New Roman"/>
          <w:sz w:val="20"/>
          <w:szCs w:val="20"/>
        </w:rPr>
        <w:t>network,</w:t>
      </w:r>
      <w:proofErr w:type="gramEnd"/>
      <w:r w:rsidR="00100F1C">
        <w:rPr>
          <w:rFonts w:ascii="CMR10" w:eastAsia="Times New Roman" w:hAnsi="CMR10" w:cs="Times New Roman"/>
          <w:sz w:val="20"/>
          <w:szCs w:val="20"/>
        </w:rPr>
        <w:t xml:space="preserve"> therefore, it is computationally heavy to study. We will. Minimize the network size to be able to investigate it while maintaining the characteristics of the network. We will do this by visualizing the network and choosing a fraction of the network. Then, we will select the significant influencers of the network by using centrality metrics.</w:t>
      </w:r>
      <w:r w:rsidRPr="00864106">
        <w:rPr>
          <w:rFonts w:ascii="CMR10" w:eastAsia="Times New Roman" w:hAnsi="CMR10" w:cs="Times New Roman"/>
          <w:sz w:val="20"/>
          <w:szCs w:val="20"/>
        </w:rPr>
        <w:t xml:space="preserve"> </w:t>
      </w:r>
      <w:r w:rsidR="00100F1C">
        <w:rPr>
          <w:rFonts w:ascii="CMR10" w:eastAsia="Times New Roman" w:hAnsi="CMR10" w:cs="Times New Roman"/>
          <w:sz w:val="20"/>
          <w:szCs w:val="20"/>
        </w:rPr>
        <w:t xml:space="preserve">We will apply clustering to find smaller networks as well. </w:t>
      </w:r>
      <w:r w:rsidR="00C86220">
        <w:rPr>
          <w:rFonts w:ascii="CMR10" w:eastAsia="Times New Roman" w:hAnsi="CMR10" w:cs="Times New Roman"/>
          <w:sz w:val="20"/>
          <w:szCs w:val="20"/>
        </w:rPr>
        <w:t xml:space="preserve">Further, </w:t>
      </w:r>
      <w:r w:rsidR="00474E79">
        <w:rPr>
          <w:rFonts w:ascii="CMR10" w:eastAsia="Times New Roman" w:hAnsi="CMR10" w:cs="Times New Roman"/>
          <w:sz w:val="20"/>
          <w:szCs w:val="20"/>
        </w:rPr>
        <w:t>we will run a graphical model to determine if we can create a community without influencer’s impact.</w:t>
      </w:r>
      <w:r w:rsidRPr="00864106">
        <w:rPr>
          <w:rFonts w:ascii="CMR10" w:eastAsia="Times New Roman" w:hAnsi="CMR10" w:cs="Times New Roman"/>
          <w:sz w:val="20"/>
          <w:szCs w:val="20"/>
        </w:rPr>
        <w:t xml:space="preserve"> </w:t>
      </w:r>
    </w:p>
    <w:p w14:paraId="677871B1" w14:textId="244CE9E7" w:rsidR="00474E79" w:rsidRDefault="00864106" w:rsidP="00864106">
      <w:pPr>
        <w:spacing w:before="100" w:beforeAutospacing="1" w:after="100" w:afterAutospacing="1"/>
        <w:rPr>
          <w:rFonts w:ascii="CMR10" w:eastAsia="Times New Roman" w:hAnsi="CMR10" w:cs="Times New Roman"/>
          <w:sz w:val="20"/>
          <w:szCs w:val="20"/>
        </w:rPr>
      </w:pPr>
      <w:r w:rsidRPr="00864106">
        <w:rPr>
          <w:rFonts w:ascii="CMR10" w:eastAsia="Times New Roman" w:hAnsi="CMR10" w:cs="Times New Roman"/>
          <w:sz w:val="20"/>
          <w:szCs w:val="20"/>
        </w:rPr>
        <w:t>The Facebook dataset</w:t>
      </w:r>
      <w:r w:rsidR="00474E79">
        <w:rPr>
          <w:rFonts w:ascii="CMR10" w:eastAsia="Times New Roman" w:hAnsi="CMR10" w:cs="Times New Roman"/>
          <w:sz w:val="20"/>
          <w:szCs w:val="20"/>
        </w:rPr>
        <w:t xml:space="preserve"> corresponds to</w:t>
      </w:r>
      <w:r w:rsidRPr="00864106">
        <w:rPr>
          <w:rFonts w:ascii="CMR10" w:eastAsia="Times New Roman" w:hAnsi="CMR10" w:cs="Times New Roman"/>
          <w:sz w:val="20"/>
          <w:szCs w:val="20"/>
        </w:rPr>
        <w:t xml:space="preserve"> a </w:t>
      </w:r>
      <w:r w:rsidR="00474E79">
        <w:rPr>
          <w:rFonts w:ascii="CMR10" w:eastAsia="Times New Roman" w:hAnsi="CMR10" w:cs="Times New Roman"/>
          <w:sz w:val="20"/>
          <w:szCs w:val="20"/>
        </w:rPr>
        <w:t>large</w:t>
      </w:r>
      <w:r w:rsidRPr="00864106">
        <w:rPr>
          <w:rFonts w:ascii="CMR10" w:eastAsia="Times New Roman" w:hAnsi="CMR10" w:cs="Times New Roman"/>
          <w:sz w:val="20"/>
          <w:szCs w:val="20"/>
        </w:rPr>
        <w:t xml:space="preserve"> network with 3663 nodes and 53498 edges. </w:t>
      </w:r>
      <w:r w:rsidR="00474E79">
        <w:rPr>
          <w:rFonts w:ascii="CMR10" w:eastAsia="Times New Roman" w:hAnsi="CMR10" w:cs="Times New Roman"/>
          <w:sz w:val="20"/>
          <w:szCs w:val="20"/>
        </w:rPr>
        <w:t>We can see from the following figure that the network forms various communities. These communities could be formed based on different features such as gender, nationality, interests, location, nationality, etc. However, we cannot determine based on the given dataset, which features are included in the study.</w:t>
      </w:r>
    </w:p>
    <w:p w14:paraId="25E1B701" w14:textId="24C33291" w:rsidR="00474E79" w:rsidRDefault="00474E79" w:rsidP="00474E79">
      <w:pPr>
        <w:spacing w:before="100" w:beforeAutospacing="1" w:after="100" w:afterAutospacing="1"/>
        <w:jc w:val="center"/>
        <w:rPr>
          <w:rFonts w:ascii="CMR10" w:eastAsia="Times New Roman" w:hAnsi="CMR10" w:cs="Times New Roman"/>
          <w:sz w:val="20"/>
          <w:szCs w:val="20"/>
        </w:rPr>
      </w:pPr>
      <w:r>
        <w:rPr>
          <w:rFonts w:ascii="CMR10" w:eastAsia="Times New Roman" w:hAnsi="CMR10" w:cs="Times New Roman"/>
          <w:noProof/>
          <w:sz w:val="20"/>
          <w:szCs w:val="20"/>
        </w:rPr>
        <w:drawing>
          <wp:inline distT="0" distB="0" distL="0" distR="0" wp14:anchorId="6F77AF01" wp14:editId="1371B58F">
            <wp:extent cx="3625820" cy="24152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6583" cy="2449092"/>
                    </a:xfrm>
                    <a:prstGeom prst="rect">
                      <a:avLst/>
                    </a:prstGeom>
                  </pic:spPr>
                </pic:pic>
              </a:graphicData>
            </a:graphic>
          </wp:inline>
        </w:drawing>
      </w:r>
    </w:p>
    <w:p w14:paraId="464CC0A4" w14:textId="77777777" w:rsidR="00474E79" w:rsidRDefault="00474E79" w:rsidP="00864106">
      <w:pPr>
        <w:spacing w:before="100" w:beforeAutospacing="1" w:after="100" w:afterAutospacing="1"/>
        <w:rPr>
          <w:rFonts w:ascii="CMR10" w:eastAsia="Times New Roman" w:hAnsi="CMR10" w:cs="Times New Roman"/>
          <w:sz w:val="20"/>
          <w:szCs w:val="20"/>
        </w:rPr>
      </w:pPr>
    </w:p>
    <w:p w14:paraId="0504882B" w14:textId="4BF4EA19" w:rsidR="00864106" w:rsidRDefault="00474E79" w:rsidP="00783964">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We can see from the figure that the network is very large</w:t>
      </w:r>
      <w:r w:rsidR="00783964">
        <w:rPr>
          <w:rFonts w:ascii="CMR10" w:eastAsia="Times New Roman" w:hAnsi="CMR10" w:cs="Times New Roman"/>
          <w:sz w:val="20"/>
          <w:szCs w:val="20"/>
        </w:rPr>
        <w:t xml:space="preserve"> and might be too large for a computer analysis even though we can visualize it. Therefore, we need to sample the dataset for the analysis.</w:t>
      </w:r>
      <w:r w:rsidR="00864106" w:rsidRPr="00864106">
        <w:rPr>
          <w:rFonts w:ascii="CMR10" w:eastAsia="Times New Roman" w:hAnsi="CMR10" w:cs="Times New Roman"/>
          <w:sz w:val="20"/>
          <w:szCs w:val="20"/>
        </w:rPr>
        <w:t xml:space="preserve"> </w:t>
      </w:r>
      <w:r w:rsidR="00783964">
        <w:rPr>
          <w:rFonts w:ascii="CMR10" w:eastAsia="Times New Roman" w:hAnsi="CMR10" w:cs="Times New Roman"/>
          <w:sz w:val="20"/>
          <w:szCs w:val="20"/>
        </w:rPr>
        <w:t>If we don’t sample, we may not be able to analyze the dataset using a simple computer.</w:t>
      </w:r>
    </w:p>
    <w:p w14:paraId="0B4B74CE" w14:textId="6AB05A45" w:rsidR="00864106" w:rsidRPr="00CF5553" w:rsidRDefault="00783964" w:rsidP="00CF5553">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 xml:space="preserve">One method of choosing a smaller subset is </w:t>
      </w:r>
      <w:r w:rsidR="00CF5553">
        <w:rPr>
          <w:rFonts w:ascii="CMR10" w:eastAsia="Times New Roman" w:hAnsi="CMR10" w:cs="Times New Roman"/>
          <w:sz w:val="20"/>
          <w:szCs w:val="20"/>
        </w:rPr>
        <w:t>connected component. However, the results show that the network is only one connected component. Another method is to select one community to study. We will pick a dense cluster to get the most out of the experiment using a centrality metric: degree and betweenness. The results which are shown in a table demonstrate that 107 is the most connected node. Therefore, we will choose a network incorporating 107.</w:t>
      </w:r>
      <w:r w:rsidR="00864106" w:rsidRPr="00864106">
        <w:rPr>
          <w:rFonts w:ascii="CMR10" w:eastAsia="Times New Roman" w:hAnsi="CMR10" w:cs="Times New Roman"/>
          <w:sz w:val="20"/>
          <w:szCs w:val="20"/>
        </w:rPr>
        <w:t xml:space="preserve"> The smaller subset has 333 nodes and 5038 edges. </w:t>
      </w:r>
    </w:p>
    <w:p w14:paraId="27F45F51" w14:textId="56B2FC40" w:rsidR="00783964" w:rsidRDefault="00783964" w:rsidP="00783964">
      <w:pPr>
        <w:pStyle w:val="NormalWeb"/>
      </w:pPr>
      <w:r>
        <w:rPr>
          <w:rFonts w:ascii="CMR10" w:hAnsi="CMR10"/>
          <w:sz w:val="20"/>
          <w:szCs w:val="20"/>
        </w:rPr>
        <w:t>The following table shows the t</w:t>
      </w:r>
      <w:r>
        <w:rPr>
          <w:rFonts w:ascii="CMR10" w:hAnsi="CMR10"/>
          <w:sz w:val="20"/>
          <w:szCs w:val="20"/>
        </w:rPr>
        <w:t>op 10 highest scoring node based on degree centrality</w:t>
      </w:r>
      <w:r>
        <w:rPr>
          <w:rFonts w:ascii="CMR10" w:hAnsi="CMR10"/>
          <w:sz w:val="20"/>
          <w:szCs w:val="20"/>
        </w:rPr>
        <w:t>.</w:t>
      </w:r>
      <w:r>
        <w:rPr>
          <w:rFonts w:ascii="CMR10" w:hAnsi="CMR10"/>
          <w:sz w:val="20"/>
          <w:szCs w:val="20"/>
        </w:rPr>
        <w:t xml:space="preserve"> </w:t>
      </w:r>
    </w:p>
    <w:p w14:paraId="04381A42" w14:textId="77777777" w:rsidR="00783964" w:rsidRPr="00864106" w:rsidRDefault="00783964" w:rsidP="00864106">
      <w:pPr>
        <w:spacing w:before="100" w:beforeAutospacing="1" w:after="100" w:afterAutospacing="1"/>
        <w:rPr>
          <w:rFonts w:ascii="Times New Roman" w:eastAsia="Times New Roman" w:hAnsi="Times New Roman" w:cs="Times New Roman"/>
        </w:rPr>
      </w:pPr>
    </w:p>
    <w:p w14:paraId="1EE13296" w14:textId="2569269A" w:rsidR="00864106" w:rsidRDefault="00783964" w:rsidP="00783964">
      <w:pPr>
        <w:spacing w:before="100" w:beforeAutospacing="1" w:after="100" w:afterAutospacing="1"/>
        <w:jc w:val="center"/>
        <w:rPr>
          <w:rFonts w:ascii="CMBX12" w:eastAsia="Times New Roman" w:hAnsi="CMBX12" w:cs="Times New Roman"/>
          <w:sz w:val="28"/>
          <w:szCs w:val="28"/>
        </w:rPr>
      </w:pPr>
      <w:r>
        <w:rPr>
          <w:rFonts w:ascii="CMBX12" w:eastAsia="Times New Roman" w:hAnsi="CMBX12" w:cs="Times New Roman"/>
          <w:noProof/>
          <w:sz w:val="28"/>
          <w:szCs w:val="28"/>
        </w:rPr>
        <w:lastRenderedPageBreak/>
        <w:drawing>
          <wp:inline distT="0" distB="0" distL="0" distR="0" wp14:anchorId="4DFAB81D" wp14:editId="1BDAF409">
            <wp:extent cx="4327945" cy="1707596"/>
            <wp:effectExtent l="0" t="0" r="317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1695" cy="1744585"/>
                    </a:xfrm>
                    <a:prstGeom prst="rect">
                      <a:avLst/>
                    </a:prstGeom>
                  </pic:spPr>
                </pic:pic>
              </a:graphicData>
            </a:graphic>
          </wp:inline>
        </w:drawing>
      </w:r>
    </w:p>
    <w:p w14:paraId="7F58CBA4" w14:textId="07EC6DE5" w:rsidR="00864106" w:rsidRPr="00CF5553" w:rsidRDefault="00783964" w:rsidP="00CF5553">
      <w:pPr>
        <w:pStyle w:val="NormalWeb"/>
      </w:pPr>
      <w:r>
        <w:rPr>
          <w:rFonts w:ascii="CMR10" w:hAnsi="CMR10"/>
          <w:sz w:val="20"/>
          <w:szCs w:val="20"/>
        </w:rPr>
        <w:t>The following table shows the t</w:t>
      </w:r>
      <w:r>
        <w:rPr>
          <w:rFonts w:ascii="CMR10" w:hAnsi="CMR10"/>
          <w:sz w:val="20"/>
          <w:szCs w:val="20"/>
        </w:rPr>
        <w:t xml:space="preserve">op 10 highest scoring node based on degree </w:t>
      </w:r>
      <w:proofErr w:type="gramStart"/>
      <w:r>
        <w:rPr>
          <w:rFonts w:ascii="CMR10" w:hAnsi="CMR10"/>
          <w:sz w:val="20"/>
          <w:szCs w:val="20"/>
        </w:rPr>
        <w:t>centrality</w:t>
      </w:r>
      <w:proofErr w:type="gramEnd"/>
      <w:r>
        <w:rPr>
          <w:rFonts w:ascii="CMR10" w:hAnsi="CMR10"/>
          <w:sz w:val="20"/>
          <w:szCs w:val="20"/>
        </w:rPr>
        <w:t xml:space="preserve"> </w:t>
      </w:r>
    </w:p>
    <w:p w14:paraId="09C9A4F6" w14:textId="07FC35A1" w:rsidR="00864106" w:rsidRDefault="00783964" w:rsidP="00783964">
      <w:pPr>
        <w:spacing w:before="100" w:beforeAutospacing="1" w:after="100" w:afterAutospacing="1"/>
        <w:jc w:val="center"/>
        <w:rPr>
          <w:rFonts w:ascii="CMBX12" w:eastAsia="Times New Roman" w:hAnsi="CMBX12" w:cs="Times New Roman"/>
          <w:sz w:val="28"/>
          <w:szCs w:val="28"/>
        </w:rPr>
      </w:pPr>
      <w:r>
        <w:rPr>
          <w:rFonts w:ascii="CMBX12" w:eastAsia="Times New Roman" w:hAnsi="CMBX12" w:cs="Times New Roman"/>
          <w:noProof/>
          <w:sz w:val="28"/>
          <w:szCs w:val="28"/>
        </w:rPr>
        <w:drawing>
          <wp:inline distT="0" distB="0" distL="0" distR="0" wp14:anchorId="71A22080" wp14:editId="4111F239">
            <wp:extent cx="4367048" cy="1715559"/>
            <wp:effectExtent l="0" t="0" r="190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1767" cy="1740983"/>
                    </a:xfrm>
                    <a:prstGeom prst="rect">
                      <a:avLst/>
                    </a:prstGeom>
                  </pic:spPr>
                </pic:pic>
              </a:graphicData>
            </a:graphic>
          </wp:inline>
        </w:drawing>
      </w:r>
    </w:p>
    <w:p w14:paraId="1080A534" w14:textId="2DEB22DC" w:rsidR="00CF5553" w:rsidRPr="00CF5553" w:rsidRDefault="00CF5553" w:rsidP="00CF5553">
      <w:pPr>
        <w:pStyle w:val="NormalWeb"/>
        <w:rPr>
          <w:rFonts w:ascii="CMR10" w:hAnsi="CMR10"/>
          <w:sz w:val="20"/>
          <w:szCs w:val="20"/>
        </w:rPr>
      </w:pPr>
      <w:r w:rsidRPr="00CF5553">
        <w:rPr>
          <w:rFonts w:ascii="CMR10" w:hAnsi="CMR10"/>
          <w:sz w:val="20"/>
          <w:szCs w:val="20"/>
        </w:rPr>
        <w:t>The following figure shows the potential samples of the dataset.</w:t>
      </w:r>
      <w:r>
        <w:rPr>
          <w:rFonts w:ascii="CMR10" w:hAnsi="CMR10"/>
          <w:sz w:val="20"/>
          <w:szCs w:val="20"/>
        </w:rPr>
        <w:t xml:space="preserve"> From these potential subnetworks, we will choose one containing 107.</w:t>
      </w:r>
    </w:p>
    <w:p w14:paraId="658CB75E" w14:textId="645D40C9" w:rsidR="00CF5553" w:rsidRDefault="00CF5553" w:rsidP="00CF5553">
      <w:pPr>
        <w:pStyle w:val="NormalWeb"/>
        <w:jc w:val="center"/>
        <w:rPr>
          <w:rFonts w:ascii="CMBX10" w:hAnsi="CMBX10"/>
          <w:sz w:val="20"/>
          <w:szCs w:val="20"/>
        </w:rPr>
      </w:pPr>
      <w:r>
        <w:rPr>
          <w:rFonts w:ascii="CMBX10" w:hAnsi="CMBX10"/>
          <w:noProof/>
          <w:sz w:val="20"/>
          <w:szCs w:val="20"/>
        </w:rPr>
        <w:drawing>
          <wp:inline distT="0" distB="0" distL="0" distR="0" wp14:anchorId="688B39E8" wp14:editId="4DE9BE99">
            <wp:extent cx="4024890" cy="256478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extLst>
                        <a:ext uri="{28A0092B-C50C-407E-A947-70E740481C1C}">
                          <a14:useLocalDpi xmlns:a14="http://schemas.microsoft.com/office/drawing/2010/main" val="0"/>
                        </a:ext>
                      </a:extLst>
                    </a:blip>
                    <a:stretch>
                      <a:fillRect/>
                    </a:stretch>
                  </pic:blipFill>
                  <pic:spPr>
                    <a:xfrm>
                      <a:off x="0" y="0"/>
                      <a:ext cx="4053920" cy="2583286"/>
                    </a:xfrm>
                    <a:prstGeom prst="rect">
                      <a:avLst/>
                    </a:prstGeom>
                  </pic:spPr>
                </pic:pic>
              </a:graphicData>
            </a:graphic>
          </wp:inline>
        </w:drawing>
      </w:r>
    </w:p>
    <w:p w14:paraId="1E761645" w14:textId="77777777" w:rsidR="00CF5553" w:rsidRDefault="00CF5553" w:rsidP="00CF5553">
      <w:pPr>
        <w:pStyle w:val="NormalWeb"/>
        <w:rPr>
          <w:rFonts w:ascii="CMBX10" w:hAnsi="CMBX10"/>
          <w:sz w:val="20"/>
          <w:szCs w:val="20"/>
        </w:rPr>
      </w:pPr>
    </w:p>
    <w:p w14:paraId="62DA382E" w14:textId="77777777" w:rsidR="00CF5553" w:rsidRDefault="00CF5553" w:rsidP="00CF5553">
      <w:pPr>
        <w:pStyle w:val="NormalWeb"/>
        <w:rPr>
          <w:rFonts w:ascii="CMBX10" w:hAnsi="CMBX10"/>
          <w:sz w:val="20"/>
          <w:szCs w:val="20"/>
        </w:rPr>
      </w:pPr>
    </w:p>
    <w:p w14:paraId="13E5E32B" w14:textId="33411548" w:rsidR="00CF5553" w:rsidRDefault="00CF5553" w:rsidP="00CF5553">
      <w:pPr>
        <w:pStyle w:val="NormalWeb"/>
      </w:pPr>
      <w:r>
        <w:rPr>
          <w:rFonts w:ascii="CMBX10" w:hAnsi="CMBX10"/>
          <w:sz w:val="20"/>
          <w:szCs w:val="20"/>
        </w:rPr>
        <w:t xml:space="preserve">Finding influencers </w:t>
      </w:r>
    </w:p>
    <w:p w14:paraId="7548B6B2" w14:textId="77777777" w:rsidR="00CF5553" w:rsidRDefault="00CF5553" w:rsidP="00CF5553">
      <w:pPr>
        <w:pStyle w:val="NormalWeb"/>
      </w:pPr>
      <w:r>
        <w:rPr>
          <w:rFonts w:ascii="CMR10" w:hAnsi="CMR10"/>
          <w:sz w:val="20"/>
          <w:szCs w:val="20"/>
        </w:rPr>
        <w:lastRenderedPageBreak/>
        <w:t xml:space="preserve">Influencers are defined to be those who impact others and able to connect people. Hence, I think betweenness centrality is an appropriate metric. Metrics involving directed would be neglected in this case since this is an undirected graph. On the other hand, degree centrality may be </w:t>
      </w:r>
      <w:proofErr w:type="spellStart"/>
      <w:r>
        <w:rPr>
          <w:rFonts w:ascii="CMR10" w:hAnsi="CMR10"/>
          <w:sz w:val="20"/>
          <w:szCs w:val="20"/>
        </w:rPr>
        <w:t>inappro</w:t>
      </w:r>
      <w:proofErr w:type="spellEnd"/>
      <w:r>
        <w:rPr>
          <w:rFonts w:ascii="CMR10" w:hAnsi="CMR10"/>
          <w:sz w:val="20"/>
          <w:szCs w:val="20"/>
        </w:rPr>
        <w:t xml:space="preserve">- </w:t>
      </w:r>
    </w:p>
    <w:p w14:paraId="738824B4" w14:textId="77777777" w:rsidR="00CF5553" w:rsidRDefault="00CF5553" w:rsidP="00CF5553">
      <w:pPr>
        <w:pStyle w:val="NormalWeb"/>
      </w:pPr>
      <w:proofErr w:type="spellStart"/>
      <w:r>
        <w:rPr>
          <w:rFonts w:ascii="CMR10" w:hAnsi="CMR10"/>
          <w:sz w:val="20"/>
          <w:szCs w:val="20"/>
        </w:rPr>
        <w:t>priate</w:t>
      </w:r>
      <w:proofErr w:type="spellEnd"/>
      <w:r>
        <w:rPr>
          <w:rFonts w:ascii="CMR10" w:hAnsi="CMR10"/>
          <w:sz w:val="20"/>
          <w:szCs w:val="20"/>
        </w:rPr>
        <w:t xml:space="preserve"> due to its simplicity and closeness being insufficient (influencers are not necessarily ’close’ to their followers). Additionally, influencers may help create a community through them, which is </w:t>
      </w:r>
      <w:proofErr w:type="spellStart"/>
      <w:r>
        <w:rPr>
          <w:rFonts w:ascii="CMR10" w:hAnsi="CMR10"/>
          <w:sz w:val="20"/>
          <w:szCs w:val="20"/>
        </w:rPr>
        <w:t>equiva</w:t>
      </w:r>
      <w:proofErr w:type="spellEnd"/>
      <w:r>
        <w:rPr>
          <w:rFonts w:ascii="CMR10" w:hAnsi="CMR10"/>
          <w:sz w:val="20"/>
          <w:szCs w:val="20"/>
        </w:rPr>
        <w:t xml:space="preserve">- lent to whether the node is within the paths connecting other nodes. Therefore, betweenness is chosen. </w:t>
      </w:r>
    </w:p>
    <w:p w14:paraId="48F509B2" w14:textId="77777777" w:rsidR="00CF5553" w:rsidRDefault="00CF5553" w:rsidP="00CF5553">
      <w:pPr>
        <w:pStyle w:val="NormalWeb"/>
      </w:pPr>
      <w:r>
        <w:rPr>
          <w:rFonts w:ascii="CMR10" w:hAnsi="CMR10"/>
          <w:sz w:val="20"/>
          <w:szCs w:val="20"/>
        </w:rPr>
        <w:t xml:space="preserve">Top 1% of betweenness centrality weight is then chosen. These nodes were chosen because their weights significantly greater than others. While most nodes having a weight smaller or equal than 0.05, these nodes’ weights were 0.266, 0.246, which are five times higher. The nodes include: </w:t>
      </w:r>
    </w:p>
    <w:p w14:paraId="7B81D8B0" w14:textId="77777777" w:rsidR="00CF5553" w:rsidRDefault="00CF5553" w:rsidP="00CF5553">
      <w:pPr>
        <w:pStyle w:val="NormalWeb"/>
      </w:pPr>
      <w:r>
        <w:rPr>
          <w:rFonts w:ascii="SFRM1000" w:hAnsi="SFRM1000"/>
          <w:sz w:val="20"/>
          <w:szCs w:val="20"/>
        </w:rPr>
        <w:t xml:space="preserve">• </w:t>
      </w:r>
      <w:r>
        <w:rPr>
          <w:rFonts w:ascii="CMR10" w:hAnsi="CMR10"/>
          <w:sz w:val="20"/>
          <w:szCs w:val="20"/>
        </w:rPr>
        <w:t xml:space="preserve">277 </w:t>
      </w:r>
      <w:r>
        <w:rPr>
          <w:rFonts w:ascii="SFRM1000" w:hAnsi="SFRM1000"/>
          <w:sz w:val="20"/>
          <w:szCs w:val="20"/>
        </w:rPr>
        <w:t xml:space="preserve">• </w:t>
      </w:r>
      <w:r>
        <w:rPr>
          <w:rFonts w:ascii="CMR10" w:hAnsi="CMR10"/>
          <w:sz w:val="20"/>
          <w:szCs w:val="20"/>
        </w:rPr>
        <w:t xml:space="preserve">175 </w:t>
      </w:r>
      <w:r>
        <w:rPr>
          <w:rFonts w:ascii="SFRM1000" w:hAnsi="SFRM1000"/>
          <w:sz w:val="20"/>
          <w:szCs w:val="20"/>
        </w:rPr>
        <w:t xml:space="preserve">• </w:t>
      </w:r>
      <w:r>
        <w:rPr>
          <w:rFonts w:ascii="CMR10" w:hAnsi="CMR10"/>
          <w:sz w:val="20"/>
          <w:szCs w:val="20"/>
        </w:rPr>
        <w:t xml:space="preserve">19 </w:t>
      </w:r>
      <w:r>
        <w:rPr>
          <w:rFonts w:ascii="SFRM1000" w:hAnsi="SFRM1000"/>
          <w:sz w:val="20"/>
          <w:szCs w:val="20"/>
        </w:rPr>
        <w:t xml:space="preserve">• </w:t>
      </w:r>
      <w:r>
        <w:rPr>
          <w:rFonts w:ascii="CMR10" w:hAnsi="CMR10"/>
          <w:sz w:val="20"/>
          <w:szCs w:val="20"/>
        </w:rPr>
        <w:t xml:space="preserve">23 </w:t>
      </w:r>
    </w:p>
    <w:p w14:paraId="3F62CEC6" w14:textId="77777777" w:rsidR="00CF5553" w:rsidRDefault="00CF5553" w:rsidP="00CF5553">
      <w:pPr>
        <w:pStyle w:val="NormalWeb"/>
      </w:pPr>
      <w:r>
        <w:rPr>
          <w:rFonts w:ascii="CMR10" w:hAnsi="CMR10"/>
          <w:sz w:val="20"/>
          <w:szCs w:val="20"/>
        </w:rPr>
        <w:t xml:space="preserve">In addition, community detection algorithm has been run with this graph. The community </w:t>
      </w:r>
      <w:proofErr w:type="spellStart"/>
      <w:r>
        <w:rPr>
          <w:rFonts w:ascii="CMR10" w:hAnsi="CMR10"/>
          <w:sz w:val="20"/>
          <w:szCs w:val="20"/>
        </w:rPr>
        <w:t>detec</w:t>
      </w:r>
      <w:proofErr w:type="spellEnd"/>
      <w:r>
        <w:rPr>
          <w:rFonts w:ascii="CMR10" w:hAnsi="CMR10"/>
          <w:sz w:val="20"/>
          <w:szCs w:val="20"/>
        </w:rPr>
        <w:t xml:space="preserve">- </w:t>
      </w:r>
      <w:proofErr w:type="spellStart"/>
      <w:r>
        <w:rPr>
          <w:rFonts w:ascii="CMR10" w:hAnsi="CMR10"/>
          <w:sz w:val="20"/>
          <w:szCs w:val="20"/>
        </w:rPr>
        <w:t>tion</w:t>
      </w:r>
      <w:proofErr w:type="spellEnd"/>
      <w:r>
        <w:rPr>
          <w:rFonts w:ascii="CMR10" w:hAnsi="CMR10"/>
          <w:sz w:val="20"/>
          <w:szCs w:val="20"/>
        </w:rPr>
        <w:t xml:space="preserve"> is meant to detect subsets of nodes that are more densely connected. Results are visualized in Figure 6b. </w:t>
      </w:r>
    </w:p>
    <w:p w14:paraId="407E6971" w14:textId="77777777" w:rsidR="00864106" w:rsidRPr="00864106" w:rsidRDefault="00864106" w:rsidP="00864106">
      <w:pPr>
        <w:spacing w:before="100" w:beforeAutospacing="1" w:after="100" w:afterAutospacing="1"/>
        <w:rPr>
          <w:rFonts w:ascii="Times New Roman" w:eastAsia="Times New Roman" w:hAnsi="Times New Roman" w:cs="Times New Roman"/>
        </w:rPr>
      </w:pPr>
    </w:p>
    <w:p w14:paraId="1223EE62" w14:textId="77777777" w:rsidR="00864106" w:rsidRDefault="00864106"/>
    <w:sectPr w:rsidR="0086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06"/>
    <w:rsid w:val="00100F1C"/>
    <w:rsid w:val="00474E79"/>
    <w:rsid w:val="00783964"/>
    <w:rsid w:val="00864106"/>
    <w:rsid w:val="00C86220"/>
    <w:rsid w:val="00CF5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3E9350"/>
  <w15:chartTrackingRefBased/>
  <w15:docId w15:val="{0345EC55-0AF7-604B-9A5D-398ED464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10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6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120">
      <w:bodyDiv w:val="1"/>
      <w:marLeft w:val="0"/>
      <w:marRight w:val="0"/>
      <w:marTop w:val="0"/>
      <w:marBottom w:val="0"/>
      <w:divBdr>
        <w:top w:val="none" w:sz="0" w:space="0" w:color="auto"/>
        <w:left w:val="none" w:sz="0" w:space="0" w:color="auto"/>
        <w:bottom w:val="none" w:sz="0" w:space="0" w:color="auto"/>
        <w:right w:val="none" w:sz="0" w:space="0" w:color="auto"/>
      </w:divBdr>
      <w:divsChild>
        <w:div w:id="1818574666">
          <w:marLeft w:val="0"/>
          <w:marRight w:val="0"/>
          <w:marTop w:val="0"/>
          <w:marBottom w:val="0"/>
          <w:divBdr>
            <w:top w:val="none" w:sz="0" w:space="0" w:color="auto"/>
            <w:left w:val="none" w:sz="0" w:space="0" w:color="auto"/>
            <w:bottom w:val="none" w:sz="0" w:space="0" w:color="auto"/>
            <w:right w:val="none" w:sz="0" w:space="0" w:color="auto"/>
          </w:divBdr>
          <w:divsChild>
            <w:div w:id="249240918">
              <w:marLeft w:val="0"/>
              <w:marRight w:val="0"/>
              <w:marTop w:val="0"/>
              <w:marBottom w:val="0"/>
              <w:divBdr>
                <w:top w:val="none" w:sz="0" w:space="0" w:color="auto"/>
                <w:left w:val="none" w:sz="0" w:space="0" w:color="auto"/>
                <w:bottom w:val="none" w:sz="0" w:space="0" w:color="auto"/>
                <w:right w:val="none" w:sz="0" w:space="0" w:color="auto"/>
              </w:divBdr>
              <w:divsChild>
                <w:div w:id="495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4593">
      <w:bodyDiv w:val="1"/>
      <w:marLeft w:val="0"/>
      <w:marRight w:val="0"/>
      <w:marTop w:val="0"/>
      <w:marBottom w:val="0"/>
      <w:divBdr>
        <w:top w:val="none" w:sz="0" w:space="0" w:color="auto"/>
        <w:left w:val="none" w:sz="0" w:space="0" w:color="auto"/>
        <w:bottom w:val="none" w:sz="0" w:space="0" w:color="auto"/>
        <w:right w:val="none" w:sz="0" w:space="0" w:color="auto"/>
      </w:divBdr>
      <w:divsChild>
        <w:div w:id="1509517549">
          <w:marLeft w:val="0"/>
          <w:marRight w:val="0"/>
          <w:marTop w:val="0"/>
          <w:marBottom w:val="0"/>
          <w:divBdr>
            <w:top w:val="none" w:sz="0" w:space="0" w:color="auto"/>
            <w:left w:val="none" w:sz="0" w:space="0" w:color="auto"/>
            <w:bottom w:val="none" w:sz="0" w:space="0" w:color="auto"/>
            <w:right w:val="none" w:sz="0" w:space="0" w:color="auto"/>
          </w:divBdr>
          <w:divsChild>
            <w:div w:id="615596899">
              <w:marLeft w:val="0"/>
              <w:marRight w:val="0"/>
              <w:marTop w:val="0"/>
              <w:marBottom w:val="0"/>
              <w:divBdr>
                <w:top w:val="none" w:sz="0" w:space="0" w:color="auto"/>
                <w:left w:val="none" w:sz="0" w:space="0" w:color="auto"/>
                <w:bottom w:val="none" w:sz="0" w:space="0" w:color="auto"/>
                <w:right w:val="none" w:sz="0" w:space="0" w:color="auto"/>
              </w:divBdr>
              <w:divsChild>
                <w:div w:id="1598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986">
      <w:bodyDiv w:val="1"/>
      <w:marLeft w:val="0"/>
      <w:marRight w:val="0"/>
      <w:marTop w:val="0"/>
      <w:marBottom w:val="0"/>
      <w:divBdr>
        <w:top w:val="none" w:sz="0" w:space="0" w:color="auto"/>
        <w:left w:val="none" w:sz="0" w:space="0" w:color="auto"/>
        <w:bottom w:val="none" w:sz="0" w:space="0" w:color="auto"/>
        <w:right w:val="none" w:sz="0" w:space="0" w:color="auto"/>
      </w:divBdr>
      <w:divsChild>
        <w:div w:id="966475013">
          <w:marLeft w:val="0"/>
          <w:marRight w:val="0"/>
          <w:marTop w:val="0"/>
          <w:marBottom w:val="0"/>
          <w:divBdr>
            <w:top w:val="none" w:sz="0" w:space="0" w:color="auto"/>
            <w:left w:val="none" w:sz="0" w:space="0" w:color="auto"/>
            <w:bottom w:val="none" w:sz="0" w:space="0" w:color="auto"/>
            <w:right w:val="none" w:sz="0" w:space="0" w:color="auto"/>
          </w:divBdr>
          <w:divsChild>
            <w:div w:id="373776984">
              <w:marLeft w:val="0"/>
              <w:marRight w:val="0"/>
              <w:marTop w:val="0"/>
              <w:marBottom w:val="0"/>
              <w:divBdr>
                <w:top w:val="none" w:sz="0" w:space="0" w:color="auto"/>
                <w:left w:val="none" w:sz="0" w:space="0" w:color="auto"/>
                <w:bottom w:val="none" w:sz="0" w:space="0" w:color="auto"/>
                <w:right w:val="none" w:sz="0" w:space="0" w:color="auto"/>
              </w:divBdr>
              <w:divsChild>
                <w:div w:id="2037806662">
                  <w:marLeft w:val="0"/>
                  <w:marRight w:val="0"/>
                  <w:marTop w:val="0"/>
                  <w:marBottom w:val="0"/>
                  <w:divBdr>
                    <w:top w:val="none" w:sz="0" w:space="0" w:color="auto"/>
                    <w:left w:val="none" w:sz="0" w:space="0" w:color="auto"/>
                    <w:bottom w:val="none" w:sz="0" w:space="0" w:color="auto"/>
                    <w:right w:val="none" w:sz="0" w:space="0" w:color="auto"/>
                  </w:divBdr>
                </w:div>
              </w:divsChild>
            </w:div>
            <w:div w:id="1366753527">
              <w:marLeft w:val="0"/>
              <w:marRight w:val="0"/>
              <w:marTop w:val="0"/>
              <w:marBottom w:val="0"/>
              <w:divBdr>
                <w:top w:val="none" w:sz="0" w:space="0" w:color="auto"/>
                <w:left w:val="none" w:sz="0" w:space="0" w:color="auto"/>
                <w:bottom w:val="none" w:sz="0" w:space="0" w:color="auto"/>
                <w:right w:val="none" w:sz="0" w:space="0" w:color="auto"/>
              </w:divBdr>
              <w:divsChild>
                <w:div w:id="1903364642">
                  <w:marLeft w:val="0"/>
                  <w:marRight w:val="0"/>
                  <w:marTop w:val="0"/>
                  <w:marBottom w:val="0"/>
                  <w:divBdr>
                    <w:top w:val="none" w:sz="0" w:space="0" w:color="auto"/>
                    <w:left w:val="none" w:sz="0" w:space="0" w:color="auto"/>
                    <w:bottom w:val="none" w:sz="0" w:space="0" w:color="auto"/>
                    <w:right w:val="none" w:sz="0" w:space="0" w:color="auto"/>
                  </w:divBdr>
                </w:div>
              </w:divsChild>
            </w:div>
            <w:div w:id="301814581">
              <w:marLeft w:val="0"/>
              <w:marRight w:val="0"/>
              <w:marTop w:val="0"/>
              <w:marBottom w:val="0"/>
              <w:divBdr>
                <w:top w:val="none" w:sz="0" w:space="0" w:color="auto"/>
                <w:left w:val="none" w:sz="0" w:space="0" w:color="auto"/>
                <w:bottom w:val="none" w:sz="0" w:space="0" w:color="auto"/>
                <w:right w:val="none" w:sz="0" w:space="0" w:color="auto"/>
              </w:divBdr>
              <w:divsChild>
                <w:div w:id="2337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338">
      <w:bodyDiv w:val="1"/>
      <w:marLeft w:val="0"/>
      <w:marRight w:val="0"/>
      <w:marTop w:val="0"/>
      <w:marBottom w:val="0"/>
      <w:divBdr>
        <w:top w:val="none" w:sz="0" w:space="0" w:color="auto"/>
        <w:left w:val="none" w:sz="0" w:space="0" w:color="auto"/>
        <w:bottom w:val="none" w:sz="0" w:space="0" w:color="auto"/>
        <w:right w:val="none" w:sz="0" w:space="0" w:color="auto"/>
      </w:divBdr>
      <w:divsChild>
        <w:div w:id="839808359">
          <w:marLeft w:val="0"/>
          <w:marRight w:val="0"/>
          <w:marTop w:val="0"/>
          <w:marBottom w:val="0"/>
          <w:divBdr>
            <w:top w:val="none" w:sz="0" w:space="0" w:color="auto"/>
            <w:left w:val="none" w:sz="0" w:space="0" w:color="auto"/>
            <w:bottom w:val="none" w:sz="0" w:space="0" w:color="auto"/>
            <w:right w:val="none" w:sz="0" w:space="0" w:color="auto"/>
          </w:divBdr>
          <w:divsChild>
            <w:div w:id="1179613731">
              <w:marLeft w:val="0"/>
              <w:marRight w:val="0"/>
              <w:marTop w:val="0"/>
              <w:marBottom w:val="0"/>
              <w:divBdr>
                <w:top w:val="none" w:sz="0" w:space="0" w:color="auto"/>
                <w:left w:val="none" w:sz="0" w:space="0" w:color="auto"/>
                <w:bottom w:val="none" w:sz="0" w:space="0" w:color="auto"/>
                <w:right w:val="none" w:sz="0" w:space="0" w:color="auto"/>
              </w:divBdr>
              <w:divsChild>
                <w:div w:id="554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3094">
      <w:bodyDiv w:val="1"/>
      <w:marLeft w:val="0"/>
      <w:marRight w:val="0"/>
      <w:marTop w:val="0"/>
      <w:marBottom w:val="0"/>
      <w:divBdr>
        <w:top w:val="none" w:sz="0" w:space="0" w:color="auto"/>
        <w:left w:val="none" w:sz="0" w:space="0" w:color="auto"/>
        <w:bottom w:val="none" w:sz="0" w:space="0" w:color="auto"/>
        <w:right w:val="none" w:sz="0" w:space="0" w:color="auto"/>
      </w:divBdr>
      <w:divsChild>
        <w:div w:id="1203978712">
          <w:marLeft w:val="0"/>
          <w:marRight w:val="0"/>
          <w:marTop w:val="0"/>
          <w:marBottom w:val="0"/>
          <w:divBdr>
            <w:top w:val="none" w:sz="0" w:space="0" w:color="auto"/>
            <w:left w:val="none" w:sz="0" w:space="0" w:color="auto"/>
            <w:bottom w:val="none" w:sz="0" w:space="0" w:color="auto"/>
            <w:right w:val="none" w:sz="0" w:space="0" w:color="auto"/>
          </w:divBdr>
          <w:divsChild>
            <w:div w:id="58286791">
              <w:marLeft w:val="0"/>
              <w:marRight w:val="0"/>
              <w:marTop w:val="0"/>
              <w:marBottom w:val="0"/>
              <w:divBdr>
                <w:top w:val="none" w:sz="0" w:space="0" w:color="auto"/>
                <w:left w:val="none" w:sz="0" w:space="0" w:color="auto"/>
                <w:bottom w:val="none" w:sz="0" w:space="0" w:color="auto"/>
                <w:right w:val="none" w:sz="0" w:space="0" w:color="auto"/>
              </w:divBdr>
              <w:divsChild>
                <w:div w:id="1248079201">
                  <w:marLeft w:val="0"/>
                  <w:marRight w:val="0"/>
                  <w:marTop w:val="0"/>
                  <w:marBottom w:val="0"/>
                  <w:divBdr>
                    <w:top w:val="none" w:sz="0" w:space="0" w:color="auto"/>
                    <w:left w:val="none" w:sz="0" w:space="0" w:color="auto"/>
                    <w:bottom w:val="none" w:sz="0" w:space="0" w:color="auto"/>
                    <w:right w:val="none" w:sz="0" w:space="0" w:color="auto"/>
                  </w:divBdr>
                </w:div>
              </w:divsChild>
            </w:div>
            <w:div w:id="465247457">
              <w:marLeft w:val="0"/>
              <w:marRight w:val="0"/>
              <w:marTop w:val="0"/>
              <w:marBottom w:val="0"/>
              <w:divBdr>
                <w:top w:val="none" w:sz="0" w:space="0" w:color="auto"/>
                <w:left w:val="none" w:sz="0" w:space="0" w:color="auto"/>
                <w:bottom w:val="none" w:sz="0" w:space="0" w:color="auto"/>
                <w:right w:val="none" w:sz="0" w:space="0" w:color="auto"/>
              </w:divBdr>
              <w:divsChild>
                <w:div w:id="9182421">
                  <w:marLeft w:val="0"/>
                  <w:marRight w:val="0"/>
                  <w:marTop w:val="0"/>
                  <w:marBottom w:val="0"/>
                  <w:divBdr>
                    <w:top w:val="none" w:sz="0" w:space="0" w:color="auto"/>
                    <w:left w:val="none" w:sz="0" w:space="0" w:color="auto"/>
                    <w:bottom w:val="none" w:sz="0" w:space="0" w:color="auto"/>
                    <w:right w:val="none" w:sz="0" w:space="0" w:color="auto"/>
                  </w:divBdr>
                </w:div>
              </w:divsChild>
            </w:div>
            <w:div w:id="315691268">
              <w:marLeft w:val="0"/>
              <w:marRight w:val="0"/>
              <w:marTop w:val="0"/>
              <w:marBottom w:val="0"/>
              <w:divBdr>
                <w:top w:val="none" w:sz="0" w:space="0" w:color="auto"/>
                <w:left w:val="none" w:sz="0" w:space="0" w:color="auto"/>
                <w:bottom w:val="none" w:sz="0" w:space="0" w:color="auto"/>
                <w:right w:val="none" w:sz="0" w:space="0" w:color="auto"/>
              </w:divBdr>
              <w:divsChild>
                <w:div w:id="21410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6170">
      <w:bodyDiv w:val="1"/>
      <w:marLeft w:val="0"/>
      <w:marRight w:val="0"/>
      <w:marTop w:val="0"/>
      <w:marBottom w:val="0"/>
      <w:divBdr>
        <w:top w:val="none" w:sz="0" w:space="0" w:color="auto"/>
        <w:left w:val="none" w:sz="0" w:space="0" w:color="auto"/>
        <w:bottom w:val="none" w:sz="0" w:space="0" w:color="auto"/>
        <w:right w:val="none" w:sz="0" w:space="0" w:color="auto"/>
      </w:divBdr>
      <w:divsChild>
        <w:div w:id="1728184825">
          <w:marLeft w:val="0"/>
          <w:marRight w:val="0"/>
          <w:marTop w:val="0"/>
          <w:marBottom w:val="0"/>
          <w:divBdr>
            <w:top w:val="none" w:sz="0" w:space="0" w:color="auto"/>
            <w:left w:val="none" w:sz="0" w:space="0" w:color="auto"/>
            <w:bottom w:val="none" w:sz="0" w:space="0" w:color="auto"/>
            <w:right w:val="none" w:sz="0" w:space="0" w:color="auto"/>
          </w:divBdr>
          <w:divsChild>
            <w:div w:id="1223715683">
              <w:marLeft w:val="0"/>
              <w:marRight w:val="0"/>
              <w:marTop w:val="0"/>
              <w:marBottom w:val="0"/>
              <w:divBdr>
                <w:top w:val="none" w:sz="0" w:space="0" w:color="auto"/>
                <w:left w:val="none" w:sz="0" w:space="0" w:color="auto"/>
                <w:bottom w:val="none" w:sz="0" w:space="0" w:color="auto"/>
                <w:right w:val="none" w:sz="0" w:space="0" w:color="auto"/>
              </w:divBdr>
              <w:divsChild>
                <w:div w:id="1424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3910">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4">
          <w:marLeft w:val="0"/>
          <w:marRight w:val="0"/>
          <w:marTop w:val="0"/>
          <w:marBottom w:val="0"/>
          <w:divBdr>
            <w:top w:val="none" w:sz="0" w:space="0" w:color="auto"/>
            <w:left w:val="none" w:sz="0" w:space="0" w:color="auto"/>
            <w:bottom w:val="none" w:sz="0" w:space="0" w:color="auto"/>
            <w:right w:val="none" w:sz="0" w:space="0" w:color="auto"/>
          </w:divBdr>
          <w:divsChild>
            <w:div w:id="902639439">
              <w:marLeft w:val="0"/>
              <w:marRight w:val="0"/>
              <w:marTop w:val="0"/>
              <w:marBottom w:val="0"/>
              <w:divBdr>
                <w:top w:val="none" w:sz="0" w:space="0" w:color="auto"/>
                <w:left w:val="none" w:sz="0" w:space="0" w:color="auto"/>
                <w:bottom w:val="none" w:sz="0" w:space="0" w:color="auto"/>
                <w:right w:val="none" w:sz="0" w:space="0" w:color="auto"/>
              </w:divBdr>
              <w:divsChild>
                <w:div w:id="19191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048">
      <w:bodyDiv w:val="1"/>
      <w:marLeft w:val="0"/>
      <w:marRight w:val="0"/>
      <w:marTop w:val="0"/>
      <w:marBottom w:val="0"/>
      <w:divBdr>
        <w:top w:val="none" w:sz="0" w:space="0" w:color="auto"/>
        <w:left w:val="none" w:sz="0" w:space="0" w:color="auto"/>
        <w:bottom w:val="none" w:sz="0" w:space="0" w:color="auto"/>
        <w:right w:val="none" w:sz="0" w:space="0" w:color="auto"/>
      </w:divBdr>
      <w:divsChild>
        <w:div w:id="208147933">
          <w:marLeft w:val="0"/>
          <w:marRight w:val="0"/>
          <w:marTop w:val="0"/>
          <w:marBottom w:val="0"/>
          <w:divBdr>
            <w:top w:val="none" w:sz="0" w:space="0" w:color="auto"/>
            <w:left w:val="none" w:sz="0" w:space="0" w:color="auto"/>
            <w:bottom w:val="none" w:sz="0" w:space="0" w:color="auto"/>
            <w:right w:val="none" w:sz="0" w:space="0" w:color="auto"/>
          </w:divBdr>
          <w:divsChild>
            <w:div w:id="281425173">
              <w:marLeft w:val="0"/>
              <w:marRight w:val="0"/>
              <w:marTop w:val="0"/>
              <w:marBottom w:val="0"/>
              <w:divBdr>
                <w:top w:val="none" w:sz="0" w:space="0" w:color="auto"/>
                <w:left w:val="none" w:sz="0" w:space="0" w:color="auto"/>
                <w:bottom w:val="none" w:sz="0" w:space="0" w:color="auto"/>
                <w:right w:val="none" w:sz="0" w:space="0" w:color="auto"/>
              </w:divBdr>
              <w:divsChild>
                <w:div w:id="2092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917">
      <w:bodyDiv w:val="1"/>
      <w:marLeft w:val="0"/>
      <w:marRight w:val="0"/>
      <w:marTop w:val="0"/>
      <w:marBottom w:val="0"/>
      <w:divBdr>
        <w:top w:val="none" w:sz="0" w:space="0" w:color="auto"/>
        <w:left w:val="none" w:sz="0" w:space="0" w:color="auto"/>
        <w:bottom w:val="none" w:sz="0" w:space="0" w:color="auto"/>
        <w:right w:val="none" w:sz="0" w:space="0" w:color="auto"/>
      </w:divBdr>
      <w:divsChild>
        <w:div w:id="1728601512">
          <w:marLeft w:val="0"/>
          <w:marRight w:val="0"/>
          <w:marTop w:val="0"/>
          <w:marBottom w:val="0"/>
          <w:divBdr>
            <w:top w:val="none" w:sz="0" w:space="0" w:color="auto"/>
            <w:left w:val="none" w:sz="0" w:space="0" w:color="auto"/>
            <w:bottom w:val="none" w:sz="0" w:space="0" w:color="auto"/>
            <w:right w:val="none" w:sz="0" w:space="0" w:color="auto"/>
          </w:divBdr>
          <w:divsChild>
            <w:div w:id="317536631">
              <w:marLeft w:val="0"/>
              <w:marRight w:val="0"/>
              <w:marTop w:val="0"/>
              <w:marBottom w:val="0"/>
              <w:divBdr>
                <w:top w:val="none" w:sz="0" w:space="0" w:color="auto"/>
                <w:left w:val="none" w:sz="0" w:space="0" w:color="auto"/>
                <w:bottom w:val="none" w:sz="0" w:space="0" w:color="auto"/>
                <w:right w:val="none" w:sz="0" w:space="0" w:color="auto"/>
              </w:divBdr>
              <w:divsChild>
                <w:div w:id="1249080572">
                  <w:marLeft w:val="0"/>
                  <w:marRight w:val="0"/>
                  <w:marTop w:val="0"/>
                  <w:marBottom w:val="0"/>
                  <w:divBdr>
                    <w:top w:val="none" w:sz="0" w:space="0" w:color="auto"/>
                    <w:left w:val="none" w:sz="0" w:space="0" w:color="auto"/>
                    <w:bottom w:val="none" w:sz="0" w:space="0" w:color="auto"/>
                    <w:right w:val="none" w:sz="0" w:space="0" w:color="auto"/>
                  </w:divBdr>
                </w:div>
              </w:divsChild>
            </w:div>
            <w:div w:id="1919055795">
              <w:marLeft w:val="0"/>
              <w:marRight w:val="0"/>
              <w:marTop w:val="0"/>
              <w:marBottom w:val="0"/>
              <w:divBdr>
                <w:top w:val="none" w:sz="0" w:space="0" w:color="auto"/>
                <w:left w:val="none" w:sz="0" w:space="0" w:color="auto"/>
                <w:bottom w:val="none" w:sz="0" w:space="0" w:color="auto"/>
                <w:right w:val="none" w:sz="0" w:space="0" w:color="auto"/>
              </w:divBdr>
              <w:divsChild>
                <w:div w:id="766123490">
                  <w:marLeft w:val="0"/>
                  <w:marRight w:val="0"/>
                  <w:marTop w:val="0"/>
                  <w:marBottom w:val="0"/>
                  <w:divBdr>
                    <w:top w:val="none" w:sz="0" w:space="0" w:color="auto"/>
                    <w:left w:val="none" w:sz="0" w:space="0" w:color="auto"/>
                    <w:bottom w:val="none" w:sz="0" w:space="0" w:color="auto"/>
                    <w:right w:val="none" w:sz="0" w:space="0" w:color="auto"/>
                  </w:divBdr>
                </w:div>
              </w:divsChild>
            </w:div>
            <w:div w:id="22825096">
              <w:marLeft w:val="0"/>
              <w:marRight w:val="0"/>
              <w:marTop w:val="0"/>
              <w:marBottom w:val="0"/>
              <w:divBdr>
                <w:top w:val="none" w:sz="0" w:space="0" w:color="auto"/>
                <w:left w:val="none" w:sz="0" w:space="0" w:color="auto"/>
                <w:bottom w:val="none" w:sz="0" w:space="0" w:color="auto"/>
                <w:right w:val="none" w:sz="0" w:space="0" w:color="auto"/>
              </w:divBdr>
              <w:divsChild>
                <w:div w:id="891503734">
                  <w:marLeft w:val="0"/>
                  <w:marRight w:val="0"/>
                  <w:marTop w:val="0"/>
                  <w:marBottom w:val="0"/>
                  <w:divBdr>
                    <w:top w:val="none" w:sz="0" w:space="0" w:color="auto"/>
                    <w:left w:val="none" w:sz="0" w:space="0" w:color="auto"/>
                    <w:bottom w:val="none" w:sz="0" w:space="0" w:color="auto"/>
                    <w:right w:val="none" w:sz="0" w:space="0" w:color="auto"/>
                  </w:divBdr>
                </w:div>
              </w:divsChild>
            </w:div>
            <w:div w:id="2099978588">
              <w:marLeft w:val="0"/>
              <w:marRight w:val="0"/>
              <w:marTop w:val="0"/>
              <w:marBottom w:val="0"/>
              <w:divBdr>
                <w:top w:val="none" w:sz="0" w:space="0" w:color="auto"/>
                <w:left w:val="none" w:sz="0" w:space="0" w:color="auto"/>
                <w:bottom w:val="none" w:sz="0" w:space="0" w:color="auto"/>
                <w:right w:val="none" w:sz="0" w:space="0" w:color="auto"/>
              </w:divBdr>
              <w:divsChild>
                <w:div w:id="8165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786">
          <w:marLeft w:val="0"/>
          <w:marRight w:val="0"/>
          <w:marTop w:val="0"/>
          <w:marBottom w:val="0"/>
          <w:divBdr>
            <w:top w:val="none" w:sz="0" w:space="0" w:color="auto"/>
            <w:left w:val="none" w:sz="0" w:space="0" w:color="auto"/>
            <w:bottom w:val="none" w:sz="0" w:space="0" w:color="auto"/>
            <w:right w:val="none" w:sz="0" w:space="0" w:color="auto"/>
          </w:divBdr>
          <w:divsChild>
            <w:div w:id="964233909">
              <w:marLeft w:val="0"/>
              <w:marRight w:val="0"/>
              <w:marTop w:val="0"/>
              <w:marBottom w:val="0"/>
              <w:divBdr>
                <w:top w:val="none" w:sz="0" w:space="0" w:color="auto"/>
                <w:left w:val="none" w:sz="0" w:space="0" w:color="auto"/>
                <w:bottom w:val="none" w:sz="0" w:space="0" w:color="auto"/>
                <w:right w:val="none" w:sz="0" w:space="0" w:color="auto"/>
              </w:divBdr>
              <w:divsChild>
                <w:div w:id="203179376">
                  <w:marLeft w:val="0"/>
                  <w:marRight w:val="0"/>
                  <w:marTop w:val="0"/>
                  <w:marBottom w:val="0"/>
                  <w:divBdr>
                    <w:top w:val="none" w:sz="0" w:space="0" w:color="auto"/>
                    <w:left w:val="none" w:sz="0" w:space="0" w:color="auto"/>
                    <w:bottom w:val="none" w:sz="0" w:space="0" w:color="auto"/>
                    <w:right w:val="none" w:sz="0" w:space="0" w:color="auto"/>
                  </w:divBdr>
                </w:div>
                <w:div w:id="2142189106">
                  <w:marLeft w:val="0"/>
                  <w:marRight w:val="0"/>
                  <w:marTop w:val="0"/>
                  <w:marBottom w:val="0"/>
                  <w:divBdr>
                    <w:top w:val="none" w:sz="0" w:space="0" w:color="auto"/>
                    <w:left w:val="none" w:sz="0" w:space="0" w:color="auto"/>
                    <w:bottom w:val="none" w:sz="0" w:space="0" w:color="auto"/>
                    <w:right w:val="none" w:sz="0" w:space="0" w:color="auto"/>
                  </w:divBdr>
                </w:div>
              </w:divsChild>
            </w:div>
            <w:div w:id="448664795">
              <w:marLeft w:val="0"/>
              <w:marRight w:val="0"/>
              <w:marTop w:val="0"/>
              <w:marBottom w:val="0"/>
              <w:divBdr>
                <w:top w:val="none" w:sz="0" w:space="0" w:color="auto"/>
                <w:left w:val="none" w:sz="0" w:space="0" w:color="auto"/>
                <w:bottom w:val="none" w:sz="0" w:space="0" w:color="auto"/>
                <w:right w:val="none" w:sz="0" w:space="0" w:color="auto"/>
              </w:divBdr>
              <w:divsChild>
                <w:div w:id="1477408820">
                  <w:marLeft w:val="0"/>
                  <w:marRight w:val="0"/>
                  <w:marTop w:val="0"/>
                  <w:marBottom w:val="0"/>
                  <w:divBdr>
                    <w:top w:val="none" w:sz="0" w:space="0" w:color="auto"/>
                    <w:left w:val="none" w:sz="0" w:space="0" w:color="auto"/>
                    <w:bottom w:val="none" w:sz="0" w:space="0" w:color="auto"/>
                    <w:right w:val="none" w:sz="0" w:space="0" w:color="auto"/>
                  </w:divBdr>
                </w:div>
              </w:divsChild>
            </w:div>
            <w:div w:id="1457487652">
              <w:marLeft w:val="0"/>
              <w:marRight w:val="0"/>
              <w:marTop w:val="0"/>
              <w:marBottom w:val="0"/>
              <w:divBdr>
                <w:top w:val="none" w:sz="0" w:space="0" w:color="auto"/>
                <w:left w:val="none" w:sz="0" w:space="0" w:color="auto"/>
                <w:bottom w:val="none" w:sz="0" w:space="0" w:color="auto"/>
                <w:right w:val="none" w:sz="0" w:space="0" w:color="auto"/>
              </w:divBdr>
              <w:divsChild>
                <w:div w:id="612595366">
                  <w:marLeft w:val="0"/>
                  <w:marRight w:val="0"/>
                  <w:marTop w:val="0"/>
                  <w:marBottom w:val="0"/>
                  <w:divBdr>
                    <w:top w:val="none" w:sz="0" w:space="0" w:color="auto"/>
                    <w:left w:val="none" w:sz="0" w:space="0" w:color="auto"/>
                    <w:bottom w:val="none" w:sz="0" w:space="0" w:color="auto"/>
                    <w:right w:val="none" w:sz="0" w:space="0" w:color="auto"/>
                  </w:divBdr>
                </w:div>
              </w:divsChild>
            </w:div>
            <w:div w:id="1798647917">
              <w:marLeft w:val="0"/>
              <w:marRight w:val="0"/>
              <w:marTop w:val="0"/>
              <w:marBottom w:val="0"/>
              <w:divBdr>
                <w:top w:val="none" w:sz="0" w:space="0" w:color="auto"/>
                <w:left w:val="none" w:sz="0" w:space="0" w:color="auto"/>
                <w:bottom w:val="none" w:sz="0" w:space="0" w:color="auto"/>
                <w:right w:val="none" w:sz="0" w:space="0" w:color="auto"/>
              </w:divBdr>
              <w:divsChild>
                <w:div w:id="629826178">
                  <w:marLeft w:val="0"/>
                  <w:marRight w:val="0"/>
                  <w:marTop w:val="0"/>
                  <w:marBottom w:val="0"/>
                  <w:divBdr>
                    <w:top w:val="none" w:sz="0" w:space="0" w:color="auto"/>
                    <w:left w:val="none" w:sz="0" w:space="0" w:color="auto"/>
                    <w:bottom w:val="none" w:sz="0" w:space="0" w:color="auto"/>
                    <w:right w:val="none" w:sz="0" w:space="0" w:color="auto"/>
                  </w:divBdr>
                </w:div>
                <w:div w:id="800347405">
                  <w:marLeft w:val="0"/>
                  <w:marRight w:val="0"/>
                  <w:marTop w:val="0"/>
                  <w:marBottom w:val="0"/>
                  <w:divBdr>
                    <w:top w:val="none" w:sz="0" w:space="0" w:color="auto"/>
                    <w:left w:val="none" w:sz="0" w:space="0" w:color="auto"/>
                    <w:bottom w:val="none" w:sz="0" w:space="0" w:color="auto"/>
                    <w:right w:val="none" w:sz="0" w:space="0" w:color="auto"/>
                  </w:divBdr>
                </w:div>
              </w:divsChild>
            </w:div>
            <w:div w:id="1746995797">
              <w:marLeft w:val="0"/>
              <w:marRight w:val="0"/>
              <w:marTop w:val="0"/>
              <w:marBottom w:val="0"/>
              <w:divBdr>
                <w:top w:val="none" w:sz="0" w:space="0" w:color="auto"/>
                <w:left w:val="none" w:sz="0" w:space="0" w:color="auto"/>
                <w:bottom w:val="none" w:sz="0" w:space="0" w:color="auto"/>
                <w:right w:val="none" w:sz="0" w:space="0" w:color="auto"/>
              </w:divBdr>
              <w:divsChild>
                <w:div w:id="1435977729">
                  <w:marLeft w:val="0"/>
                  <w:marRight w:val="0"/>
                  <w:marTop w:val="0"/>
                  <w:marBottom w:val="0"/>
                  <w:divBdr>
                    <w:top w:val="none" w:sz="0" w:space="0" w:color="auto"/>
                    <w:left w:val="none" w:sz="0" w:space="0" w:color="auto"/>
                    <w:bottom w:val="none" w:sz="0" w:space="0" w:color="auto"/>
                    <w:right w:val="none" w:sz="0" w:space="0" w:color="auto"/>
                  </w:divBdr>
                </w:div>
              </w:divsChild>
            </w:div>
            <w:div w:id="1045521156">
              <w:marLeft w:val="0"/>
              <w:marRight w:val="0"/>
              <w:marTop w:val="0"/>
              <w:marBottom w:val="0"/>
              <w:divBdr>
                <w:top w:val="none" w:sz="0" w:space="0" w:color="auto"/>
                <w:left w:val="none" w:sz="0" w:space="0" w:color="auto"/>
                <w:bottom w:val="none" w:sz="0" w:space="0" w:color="auto"/>
                <w:right w:val="none" w:sz="0" w:space="0" w:color="auto"/>
              </w:divBdr>
              <w:divsChild>
                <w:div w:id="19282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340">
          <w:marLeft w:val="0"/>
          <w:marRight w:val="0"/>
          <w:marTop w:val="0"/>
          <w:marBottom w:val="0"/>
          <w:divBdr>
            <w:top w:val="none" w:sz="0" w:space="0" w:color="auto"/>
            <w:left w:val="none" w:sz="0" w:space="0" w:color="auto"/>
            <w:bottom w:val="none" w:sz="0" w:space="0" w:color="auto"/>
            <w:right w:val="none" w:sz="0" w:space="0" w:color="auto"/>
          </w:divBdr>
          <w:divsChild>
            <w:div w:id="695156476">
              <w:marLeft w:val="0"/>
              <w:marRight w:val="0"/>
              <w:marTop w:val="0"/>
              <w:marBottom w:val="0"/>
              <w:divBdr>
                <w:top w:val="none" w:sz="0" w:space="0" w:color="auto"/>
                <w:left w:val="none" w:sz="0" w:space="0" w:color="auto"/>
                <w:bottom w:val="none" w:sz="0" w:space="0" w:color="auto"/>
                <w:right w:val="none" w:sz="0" w:space="0" w:color="auto"/>
              </w:divBdr>
              <w:divsChild>
                <w:div w:id="1690836932">
                  <w:marLeft w:val="0"/>
                  <w:marRight w:val="0"/>
                  <w:marTop w:val="0"/>
                  <w:marBottom w:val="0"/>
                  <w:divBdr>
                    <w:top w:val="none" w:sz="0" w:space="0" w:color="auto"/>
                    <w:left w:val="none" w:sz="0" w:space="0" w:color="auto"/>
                    <w:bottom w:val="none" w:sz="0" w:space="0" w:color="auto"/>
                    <w:right w:val="none" w:sz="0" w:space="0" w:color="auto"/>
                  </w:divBdr>
                </w:div>
              </w:divsChild>
            </w:div>
            <w:div w:id="1392387979">
              <w:marLeft w:val="0"/>
              <w:marRight w:val="0"/>
              <w:marTop w:val="0"/>
              <w:marBottom w:val="0"/>
              <w:divBdr>
                <w:top w:val="none" w:sz="0" w:space="0" w:color="auto"/>
                <w:left w:val="none" w:sz="0" w:space="0" w:color="auto"/>
                <w:bottom w:val="none" w:sz="0" w:space="0" w:color="auto"/>
                <w:right w:val="none" w:sz="0" w:space="0" w:color="auto"/>
              </w:divBdr>
              <w:divsChild>
                <w:div w:id="1463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589">
          <w:marLeft w:val="0"/>
          <w:marRight w:val="0"/>
          <w:marTop w:val="0"/>
          <w:marBottom w:val="0"/>
          <w:divBdr>
            <w:top w:val="none" w:sz="0" w:space="0" w:color="auto"/>
            <w:left w:val="none" w:sz="0" w:space="0" w:color="auto"/>
            <w:bottom w:val="none" w:sz="0" w:space="0" w:color="auto"/>
            <w:right w:val="none" w:sz="0" w:space="0" w:color="auto"/>
          </w:divBdr>
          <w:divsChild>
            <w:div w:id="715660622">
              <w:marLeft w:val="0"/>
              <w:marRight w:val="0"/>
              <w:marTop w:val="0"/>
              <w:marBottom w:val="0"/>
              <w:divBdr>
                <w:top w:val="none" w:sz="0" w:space="0" w:color="auto"/>
                <w:left w:val="none" w:sz="0" w:space="0" w:color="auto"/>
                <w:bottom w:val="none" w:sz="0" w:space="0" w:color="auto"/>
                <w:right w:val="none" w:sz="0" w:space="0" w:color="auto"/>
              </w:divBdr>
              <w:divsChild>
                <w:div w:id="71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 Matt      HHHH</dc:creator>
  <cp:keywords/>
  <dc:description/>
  <cp:lastModifiedBy>Salomon, Matt      HHHH</cp:lastModifiedBy>
  <cp:revision>2</cp:revision>
  <dcterms:created xsi:type="dcterms:W3CDTF">2023-03-28T18:21:00Z</dcterms:created>
  <dcterms:modified xsi:type="dcterms:W3CDTF">2023-03-28T19:10:00Z</dcterms:modified>
</cp:coreProperties>
</file>