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C01" w:rsidRDefault="00BB6C01" w:rsidP="00BB6C01">
      <w:pPr>
        <w:bidi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rtl/>
          <w:lang w:bidi="fa-IR"/>
        </w:rPr>
      </w:pPr>
      <w:r>
        <w:rPr>
          <w:rFonts w:ascii="Times New Roman" w:eastAsia="Times New Roman" w:hAnsi="Times New Roman"/>
          <w:b/>
          <w:bCs/>
          <w:noProof/>
          <w:color w:val="auto"/>
          <w:lang w:bidi="fa-IR"/>
        </w:rPr>
        <w:drawing>
          <wp:inline distT="0" distB="0" distL="0" distR="0" wp14:anchorId="3C025872" wp14:editId="4107D2A6">
            <wp:extent cx="841375" cy="963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6C01" w:rsidRPr="00673E17" w:rsidRDefault="00BB6C01" w:rsidP="00BB6C01">
      <w:pPr>
        <w:bidi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18"/>
          <w:szCs w:val="22"/>
          <w:rtl/>
          <w:lang w:bidi="fa-IR"/>
        </w:rPr>
      </w:pPr>
    </w:p>
    <w:p w:rsidR="00BB6C01" w:rsidRPr="00673E17" w:rsidRDefault="00BB6C01" w:rsidP="00BB6C01">
      <w:pPr>
        <w:spacing w:after="0" w:line="240" w:lineRule="auto"/>
        <w:jc w:val="center"/>
        <w:rPr>
          <w:rFonts w:ascii="IranNastaliq" w:eastAsia="Calibri" w:hAnsi="IranNastaliq" w:cs="IranNastaliq"/>
          <w:color w:val="auto"/>
          <w:sz w:val="28"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معاونت پژوهش و</w:t>
      </w:r>
      <w:r w:rsidRPr="00673E17">
        <w:rPr>
          <w:rFonts w:ascii="IranNastaliq" w:eastAsia="Calibri" w:hAnsi="IranNastaliq" w:cs="IranNastaliq" w:hint="cs"/>
          <w:color w:val="auto"/>
          <w:sz w:val="28"/>
          <w:rtl/>
          <w:lang w:bidi="fa-IR"/>
        </w:rPr>
        <w:t>ف</w:t>
      </w: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ن آوری</w:t>
      </w:r>
    </w:p>
    <w:p w:rsidR="00BB6C01" w:rsidRPr="00673E17" w:rsidRDefault="00BB6C01" w:rsidP="00BB6C01">
      <w:pPr>
        <w:spacing w:after="0" w:line="240" w:lineRule="auto"/>
        <w:jc w:val="center"/>
        <w:rPr>
          <w:rFonts w:ascii="IranNastaliq" w:eastAsia="Calibri" w:hAnsi="IranNastaliq" w:cs="IranNastaliq"/>
          <w:color w:val="auto"/>
          <w:sz w:val="28"/>
          <w:rtl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به نام خدا</w:t>
      </w:r>
    </w:p>
    <w:p w:rsidR="00BB6C01" w:rsidRPr="00673E17" w:rsidRDefault="00BB6C01" w:rsidP="00BB6C01">
      <w:pPr>
        <w:spacing w:after="0" w:line="240" w:lineRule="auto"/>
        <w:jc w:val="center"/>
        <w:rPr>
          <w:rFonts w:ascii="Times New Roman" w:eastAsia="Calibri" w:hAnsi="Times New Roman" w:cs="Times New Roman"/>
          <w:color w:val="auto"/>
          <w:sz w:val="28"/>
          <w:rtl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منشور اخلاق پژوهش</w:t>
      </w:r>
    </w:p>
    <w:p w:rsidR="00BB6C01" w:rsidRPr="00673E17" w:rsidRDefault="00BB6C01" w:rsidP="00BB6C01">
      <w:pPr>
        <w:spacing w:after="0" w:line="240" w:lineRule="auto"/>
        <w:jc w:val="center"/>
        <w:rPr>
          <w:rFonts w:ascii="Times New Roman" w:eastAsia="Calibri" w:hAnsi="Times New Roman" w:cs="Times New Roman"/>
          <w:color w:val="auto"/>
          <w:sz w:val="28"/>
          <w:rtl/>
          <w:lang w:bidi="fa-IR"/>
        </w:rPr>
      </w:pPr>
    </w:p>
    <w:p w:rsidR="00BB6C01" w:rsidRPr="00673E17" w:rsidRDefault="00BB6C01" w:rsidP="00BB6C01">
      <w:pPr>
        <w:spacing w:after="0" w:line="240" w:lineRule="auto"/>
        <w:jc w:val="center"/>
        <w:rPr>
          <w:rFonts w:ascii="IranNastaliq" w:eastAsia="Calibri" w:hAnsi="IranNastaliq" w:cs="IranNastaliq"/>
          <w:color w:val="auto"/>
          <w:sz w:val="28"/>
          <w:rtl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با یاری از خداوند سبحان و اعتقاد به اینکه عالم محضرخداست و همواره نا</w:t>
      </w:r>
      <w:bookmarkStart w:id="0" w:name="_GoBack"/>
      <w:bookmarkEnd w:id="0"/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ظر بر اعمال انسان و به منظور پاس داشت مقام بلند دانش و پژوهش و نظر به اهمیت جایگاه دانش در اعتلای فرهنگ و تمدن بشری ، ما دانشجویان و اعضای هیات علمی واحدهای دانشگاه آزاد اسلامی متعهد می گردیم اصول زیر را در انجام فعالیت های پژوهشی ود نظر قرار داده و از آن تخطی نکنیم:</w:t>
      </w:r>
    </w:p>
    <w:p w:rsidR="00BB6C01" w:rsidRPr="00673E17" w:rsidRDefault="00BB6C01" w:rsidP="00BB6C01">
      <w:pPr>
        <w:spacing w:after="0" w:line="240" w:lineRule="auto"/>
        <w:ind w:left="720"/>
        <w:jc w:val="center"/>
        <w:rPr>
          <w:rFonts w:ascii="IranNastaliq" w:eastAsia="Calibri" w:hAnsi="IranNastaliq" w:cs="IranNastaliq"/>
          <w:color w:val="auto"/>
          <w:sz w:val="28"/>
          <w:rtl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1 – اصل حقیقت جویی: تلاش در راستای پی جویی حقیقت و وفاداری به آن و دوری از هرگونه پنهان سازی حقیقت .</w:t>
      </w:r>
    </w:p>
    <w:p w:rsidR="00BB6C01" w:rsidRPr="00673E17" w:rsidRDefault="00BB6C01" w:rsidP="00BB6C01">
      <w:pPr>
        <w:spacing w:after="0" w:line="240" w:lineRule="auto"/>
        <w:ind w:left="720"/>
        <w:jc w:val="center"/>
        <w:rPr>
          <w:rFonts w:ascii="IranNastaliq" w:eastAsia="Calibri" w:hAnsi="IranNastaliq" w:cs="IranNastaliq"/>
          <w:color w:val="auto"/>
          <w:sz w:val="28"/>
          <w:rtl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2 – اصل رعالت حقوق : التزام به رعالت کامل حقوق پژوهشگران و پژوهیدگان ( انسان ، حیوان و نبات ) و سایر صاجبان حق .</w:t>
      </w:r>
    </w:p>
    <w:p w:rsidR="00BB6C01" w:rsidRPr="00673E17" w:rsidRDefault="00BB6C01" w:rsidP="00BB6C01">
      <w:pPr>
        <w:spacing w:after="0" w:line="240" w:lineRule="auto"/>
        <w:ind w:left="720"/>
        <w:jc w:val="center"/>
        <w:rPr>
          <w:rFonts w:ascii="IranNastaliq" w:eastAsia="Calibri" w:hAnsi="IranNastaliq" w:cs="IranNastaliq"/>
          <w:color w:val="auto"/>
          <w:sz w:val="28"/>
          <w:rtl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3 – اصل مالکیت مادی و معنوی : تعهد به رعایت کامل حقوق مادی و معنوی دانشگاه و کلیه همکاران پژوهش .</w:t>
      </w:r>
    </w:p>
    <w:p w:rsidR="00BB6C01" w:rsidRPr="00673E17" w:rsidRDefault="00BB6C01" w:rsidP="00BB6C01">
      <w:pPr>
        <w:spacing w:after="0" w:line="240" w:lineRule="auto"/>
        <w:ind w:left="720"/>
        <w:jc w:val="center"/>
        <w:rPr>
          <w:rFonts w:ascii="IranNastaliq" w:eastAsia="Calibri" w:hAnsi="IranNastaliq" w:cs="IranNastaliq"/>
          <w:color w:val="auto"/>
          <w:sz w:val="28"/>
          <w:rtl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4 – اصل منافع ملی :  تعهد به رعالت مصالح ملی و در نظر داشتن پیشبرد توسعه کشور در کلیه مراحل پژوهش .</w:t>
      </w:r>
    </w:p>
    <w:p w:rsidR="00BB6C01" w:rsidRPr="00673E17" w:rsidRDefault="00BB6C01" w:rsidP="00BB6C01">
      <w:pPr>
        <w:spacing w:after="0" w:line="240" w:lineRule="auto"/>
        <w:ind w:left="720"/>
        <w:jc w:val="center"/>
        <w:rPr>
          <w:rFonts w:ascii="IranNastaliq" w:eastAsia="Calibri" w:hAnsi="IranNastaliq" w:cs="IranNastaliq"/>
          <w:color w:val="auto"/>
          <w:sz w:val="28"/>
          <w:rtl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5 – اصل رعایت انصاف وامانت: تعهد به اجتناب از هرگونه جانبداری غیر علمی و حفاظت از اموال تجهیزات و منابع در اختیار.</w:t>
      </w:r>
    </w:p>
    <w:p w:rsidR="00BB6C01" w:rsidRPr="00673E17" w:rsidRDefault="00BB6C01" w:rsidP="00BB6C01">
      <w:pPr>
        <w:spacing w:after="0" w:line="240" w:lineRule="auto"/>
        <w:ind w:left="720"/>
        <w:jc w:val="center"/>
        <w:rPr>
          <w:rFonts w:ascii="IranNastaliq" w:eastAsia="Calibri" w:hAnsi="IranNastaliq" w:cs="IranNastaliq"/>
          <w:color w:val="auto"/>
          <w:sz w:val="28"/>
          <w:rtl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6 – اصل راز داری : تعهد به صیانت ازاسرارواطلاعات محرمانه افراد،سازمانها وکشور و کلیه افراد و نهادهای مرتبط با تحقیق .</w:t>
      </w:r>
    </w:p>
    <w:p w:rsidR="00BB6C01" w:rsidRPr="00673E17" w:rsidRDefault="00BB6C01" w:rsidP="00BB6C01">
      <w:pPr>
        <w:spacing w:after="0" w:line="240" w:lineRule="auto"/>
        <w:ind w:left="720"/>
        <w:jc w:val="center"/>
        <w:rPr>
          <w:rFonts w:ascii="IranNastaliq" w:eastAsia="Calibri" w:hAnsi="IranNastaliq" w:cs="IranNastaliq"/>
          <w:color w:val="auto"/>
          <w:sz w:val="28"/>
          <w:rtl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8"/>
          <w:rtl/>
          <w:lang w:bidi="fa-IR"/>
        </w:rPr>
        <w:t>7 – اصل احترام : تعهد به رعایت حریم ها و حرمت ها در انجام تحقیقات و رعالت جانب نقد و خودداری ازهرگونه حرمت شکنی.</w:t>
      </w:r>
    </w:p>
    <w:p w:rsidR="00BB6C01" w:rsidRPr="00673E17" w:rsidRDefault="00BB6C01" w:rsidP="00BB6C01">
      <w:pPr>
        <w:spacing w:after="0" w:line="240" w:lineRule="auto"/>
        <w:ind w:left="720"/>
        <w:jc w:val="center"/>
        <w:rPr>
          <w:rFonts w:ascii="IranNastaliq" w:eastAsia="Calibri" w:hAnsi="IranNastaliq" w:cs="IranNastaliq"/>
          <w:color w:val="auto"/>
          <w:sz w:val="26"/>
          <w:szCs w:val="26"/>
          <w:rtl/>
          <w:lang w:bidi="fa-IR"/>
        </w:rPr>
      </w:pPr>
      <w:r w:rsidRPr="00673E17">
        <w:rPr>
          <w:rFonts w:ascii="IranNastaliq" w:eastAsia="Calibri" w:hAnsi="IranNastaliq" w:cs="IranNastaliq"/>
          <w:color w:val="auto"/>
          <w:sz w:val="26"/>
          <w:szCs w:val="26"/>
          <w:rtl/>
          <w:lang w:bidi="fa-IR"/>
        </w:rPr>
        <w:t>8 –اصل ترویج:تعهدبه رواج دانش واشاعه نتایج تحقیقات و انتقال آن به همکاران علمی ودانشجویان به غیرازمواردی که منع قانونی دار</w:t>
      </w:r>
      <w:r w:rsidRPr="00673E17">
        <w:rPr>
          <w:rFonts w:ascii="IranNastaliq" w:eastAsia="Calibri" w:hAnsi="IranNastaliq" w:cs="IranNastaliq" w:hint="cs"/>
          <w:color w:val="auto"/>
          <w:sz w:val="26"/>
          <w:szCs w:val="26"/>
          <w:rtl/>
          <w:lang w:bidi="fa-IR"/>
        </w:rPr>
        <w:t>د.</w:t>
      </w:r>
    </w:p>
    <w:p w:rsidR="00BB6C01" w:rsidRPr="00673E17" w:rsidRDefault="00BB6C01" w:rsidP="00BB6C01">
      <w:pPr>
        <w:spacing w:after="0" w:line="240" w:lineRule="auto"/>
        <w:jc w:val="center"/>
        <w:rPr>
          <w:rFonts w:ascii="Calibri" w:eastAsia="Calibri" w:hAnsi="Calibri" w:cs="Arial"/>
          <w:color w:val="auto"/>
          <w:sz w:val="26"/>
          <w:szCs w:val="26"/>
        </w:rPr>
      </w:pPr>
      <w:r w:rsidRPr="00673E17">
        <w:rPr>
          <w:rFonts w:ascii="IranNastaliq" w:eastAsia="Calibri" w:hAnsi="IranNastaliq" w:cs="IranNastaliq"/>
          <w:color w:val="auto"/>
          <w:sz w:val="26"/>
          <w:szCs w:val="26"/>
          <w:rtl/>
          <w:lang w:bidi="fa-IR"/>
        </w:rPr>
        <w:t>9 – اصل برائت : التزام به برائت جویی از هرگونه رفتار غیر حرفه ای و اعلام موضع نسبت به کسانی که حوزه علم و پژوهش را به شائبه های غیر علمی می آلایند .</w:t>
      </w:r>
    </w:p>
    <w:p w:rsidR="00F7679A" w:rsidRDefault="00F7679A">
      <w:pPr>
        <w:rPr>
          <w:lang w:bidi="fa-IR"/>
        </w:rPr>
      </w:pPr>
    </w:p>
    <w:sectPr w:rsidR="00F7679A" w:rsidSect="00842C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zVMhI6V99O6o06h8W3E06DeQmaxw+V9Bx7cP2p+WH+SltNjIKxG/9oc9Ag7jV+oGjWiz6nrJKO4BWPsWMQX87g==" w:salt="nuiQA9L1KBErZL/1MI/wr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01"/>
    <w:rsid w:val="00000C17"/>
    <w:rsid w:val="000C0A72"/>
    <w:rsid w:val="000C28C1"/>
    <w:rsid w:val="000D38A0"/>
    <w:rsid w:val="000D3B90"/>
    <w:rsid w:val="000D4F80"/>
    <w:rsid w:val="000E45D8"/>
    <w:rsid w:val="001039CB"/>
    <w:rsid w:val="001039FC"/>
    <w:rsid w:val="00136706"/>
    <w:rsid w:val="001505B4"/>
    <w:rsid w:val="001724B5"/>
    <w:rsid w:val="001F1B34"/>
    <w:rsid w:val="00205AFF"/>
    <w:rsid w:val="00270886"/>
    <w:rsid w:val="00291B39"/>
    <w:rsid w:val="00292530"/>
    <w:rsid w:val="00295192"/>
    <w:rsid w:val="002A268C"/>
    <w:rsid w:val="002A3DE9"/>
    <w:rsid w:val="002E1601"/>
    <w:rsid w:val="002F5A9D"/>
    <w:rsid w:val="00366661"/>
    <w:rsid w:val="003D607E"/>
    <w:rsid w:val="00402074"/>
    <w:rsid w:val="00421D10"/>
    <w:rsid w:val="0044088D"/>
    <w:rsid w:val="00467769"/>
    <w:rsid w:val="004762F3"/>
    <w:rsid w:val="00477198"/>
    <w:rsid w:val="0051612E"/>
    <w:rsid w:val="0054120C"/>
    <w:rsid w:val="005B20EE"/>
    <w:rsid w:val="005E618D"/>
    <w:rsid w:val="00620FE1"/>
    <w:rsid w:val="0064093C"/>
    <w:rsid w:val="00663015"/>
    <w:rsid w:val="00715C65"/>
    <w:rsid w:val="00716293"/>
    <w:rsid w:val="00720ADA"/>
    <w:rsid w:val="00722649"/>
    <w:rsid w:val="007371BE"/>
    <w:rsid w:val="007A65C7"/>
    <w:rsid w:val="007B5F31"/>
    <w:rsid w:val="007E637E"/>
    <w:rsid w:val="007E7CDA"/>
    <w:rsid w:val="007F1DDC"/>
    <w:rsid w:val="007F699E"/>
    <w:rsid w:val="008043EE"/>
    <w:rsid w:val="008136FB"/>
    <w:rsid w:val="00823C03"/>
    <w:rsid w:val="008360B6"/>
    <w:rsid w:val="00842C6C"/>
    <w:rsid w:val="00893449"/>
    <w:rsid w:val="008A3697"/>
    <w:rsid w:val="00921744"/>
    <w:rsid w:val="00922B29"/>
    <w:rsid w:val="009414AD"/>
    <w:rsid w:val="009D08A7"/>
    <w:rsid w:val="00A07367"/>
    <w:rsid w:val="00A27547"/>
    <w:rsid w:val="00A61A00"/>
    <w:rsid w:val="00A639E8"/>
    <w:rsid w:val="00A64854"/>
    <w:rsid w:val="00A80221"/>
    <w:rsid w:val="00A83A6A"/>
    <w:rsid w:val="00AA6534"/>
    <w:rsid w:val="00AB02D7"/>
    <w:rsid w:val="00AB3053"/>
    <w:rsid w:val="00AD5E34"/>
    <w:rsid w:val="00B10C5F"/>
    <w:rsid w:val="00B22D83"/>
    <w:rsid w:val="00B34E22"/>
    <w:rsid w:val="00B46C91"/>
    <w:rsid w:val="00B8272F"/>
    <w:rsid w:val="00B87AE5"/>
    <w:rsid w:val="00B9028E"/>
    <w:rsid w:val="00BB6BDE"/>
    <w:rsid w:val="00BB6C01"/>
    <w:rsid w:val="00BC49AC"/>
    <w:rsid w:val="00C23C1E"/>
    <w:rsid w:val="00C57F92"/>
    <w:rsid w:val="00C73309"/>
    <w:rsid w:val="00CC13A2"/>
    <w:rsid w:val="00CE7483"/>
    <w:rsid w:val="00D109BE"/>
    <w:rsid w:val="00D312BD"/>
    <w:rsid w:val="00D405E8"/>
    <w:rsid w:val="00D411E9"/>
    <w:rsid w:val="00D5407E"/>
    <w:rsid w:val="00D671DE"/>
    <w:rsid w:val="00D677AB"/>
    <w:rsid w:val="00D83BFD"/>
    <w:rsid w:val="00D87C7A"/>
    <w:rsid w:val="00D93871"/>
    <w:rsid w:val="00D96834"/>
    <w:rsid w:val="00DB6638"/>
    <w:rsid w:val="00E56A45"/>
    <w:rsid w:val="00E57047"/>
    <w:rsid w:val="00E64EF9"/>
    <w:rsid w:val="00E71DFD"/>
    <w:rsid w:val="00E91CAC"/>
    <w:rsid w:val="00EA50E8"/>
    <w:rsid w:val="00EC33BC"/>
    <w:rsid w:val="00EE0788"/>
    <w:rsid w:val="00EF1810"/>
    <w:rsid w:val="00F12D95"/>
    <w:rsid w:val="00F701BD"/>
    <w:rsid w:val="00F7679A"/>
    <w:rsid w:val="00F81A57"/>
    <w:rsid w:val="00F94A64"/>
    <w:rsid w:val="00FD6CD6"/>
    <w:rsid w:val="00FE59DD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8B3F9C-46D5-484C-B581-D446C8A3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C01"/>
    <w:pPr>
      <w:spacing w:after="200" w:line="276" w:lineRule="auto"/>
    </w:pPr>
    <w:rPr>
      <w:rFonts w:cs="B Lotus"/>
      <w:color w:val="000000" w:themeColor="text1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نجفی لاهیجی  میثم</dc:creator>
  <cp:keywords/>
  <dc:description/>
  <cp:lastModifiedBy>نجفی لاهیجی  میثم</cp:lastModifiedBy>
  <cp:revision>1</cp:revision>
  <dcterms:created xsi:type="dcterms:W3CDTF">2020-10-04T10:32:00Z</dcterms:created>
  <dcterms:modified xsi:type="dcterms:W3CDTF">2020-10-04T10:33:00Z</dcterms:modified>
</cp:coreProperties>
</file>