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4D378" w14:textId="4EFCA2CA" w:rsidR="00994A3D" w:rsidRPr="00284745" w:rsidRDefault="00654E8F" w:rsidP="008C43BA">
      <w:pPr>
        <w:pStyle w:val="SupplementaryMaterial"/>
        <w:rPr>
          <w:i w:val="0"/>
          <w:iCs/>
          <w:sz w:val="36"/>
          <w:szCs w:val="36"/>
        </w:rPr>
      </w:pPr>
      <w:r w:rsidRPr="00284745">
        <w:rPr>
          <w:i w:val="0"/>
          <w:iCs/>
          <w:sz w:val="36"/>
          <w:szCs w:val="36"/>
        </w:rPr>
        <w:t>Supplementary Material</w:t>
      </w:r>
    </w:p>
    <w:p w14:paraId="4C488C9B" w14:textId="4DA971B9" w:rsidR="000F6D69" w:rsidRDefault="00D652C2" w:rsidP="004A6EC8">
      <w:pPr>
        <w:pStyle w:val="Title"/>
        <w:spacing w:line="360" w:lineRule="auto"/>
        <w:jc w:val="left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87CABF5" wp14:editId="60C89958">
            <wp:extent cx="6208395" cy="6739890"/>
            <wp:effectExtent l="0" t="0" r="1905" b="3810"/>
            <wp:docPr id="3" name="Picture 3" descr="A picture containing sky, different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sky, different, severa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395" cy="673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D11D" w14:textId="5EF7644F" w:rsidR="004A6EC8" w:rsidRPr="000F6D69" w:rsidRDefault="0082630E" w:rsidP="004A6EC8">
      <w:pPr>
        <w:pStyle w:val="Title"/>
        <w:spacing w:line="360" w:lineRule="auto"/>
        <w:jc w:val="left"/>
        <w:rPr>
          <w:rFonts w:asciiTheme="majorBidi" w:hAnsiTheme="majorBidi" w:cstheme="majorBidi"/>
          <w:b w:val="0"/>
          <w:bCs/>
        </w:rPr>
      </w:pPr>
      <w:r w:rsidRPr="004A6EC8">
        <w:rPr>
          <w:rFonts w:asciiTheme="majorBidi" w:hAnsiTheme="majorBidi" w:cstheme="majorBidi"/>
          <w:sz w:val="24"/>
          <w:szCs w:val="24"/>
        </w:rPr>
        <w:t>S</w:t>
      </w:r>
      <w:r w:rsidR="000F6D69">
        <w:rPr>
          <w:rFonts w:asciiTheme="majorBidi" w:hAnsiTheme="majorBidi" w:cstheme="majorBidi"/>
          <w:sz w:val="24"/>
          <w:szCs w:val="24"/>
        </w:rPr>
        <w:t>1</w:t>
      </w:r>
      <w:r w:rsidRPr="004A6EC8">
        <w:rPr>
          <w:rFonts w:asciiTheme="majorBidi" w:hAnsiTheme="majorBidi" w:cstheme="majorBidi"/>
          <w:sz w:val="24"/>
          <w:szCs w:val="24"/>
        </w:rPr>
        <w:t xml:space="preserve"> Fig. </w:t>
      </w:r>
      <w:proofErr w:type="spellStart"/>
      <w:r w:rsidR="004A6EC8" w:rsidRPr="00A3319E">
        <w:rPr>
          <w:rFonts w:asciiTheme="majorBidi" w:hAnsiTheme="majorBidi" w:cstheme="majorBidi"/>
          <w:sz w:val="24"/>
          <w:szCs w:val="24"/>
        </w:rPr>
        <w:t>DiSiR</w:t>
      </w:r>
      <w:proofErr w:type="spellEnd"/>
      <w:r w:rsidR="004A6EC8" w:rsidRPr="00A3319E">
        <w:rPr>
          <w:rFonts w:asciiTheme="majorBidi" w:hAnsiTheme="majorBidi" w:cstheme="majorBidi"/>
          <w:sz w:val="24"/>
          <w:szCs w:val="24"/>
        </w:rPr>
        <w:t xml:space="preserve"> interaction graphs for S100A8/A9 (calprotectin) pathway</w:t>
      </w:r>
      <w:r w:rsidR="00245659">
        <w:rPr>
          <w:rFonts w:asciiTheme="majorBidi" w:hAnsiTheme="majorBidi" w:cstheme="majorBidi"/>
          <w:sz w:val="24"/>
          <w:szCs w:val="24"/>
        </w:rPr>
        <w:t xml:space="preserve"> in RA data</w:t>
      </w:r>
      <w:r w:rsidR="004A6EC8" w:rsidRPr="00A3319E">
        <w:rPr>
          <w:rFonts w:asciiTheme="majorBidi" w:hAnsiTheme="majorBidi" w:cstheme="majorBidi"/>
          <w:sz w:val="24"/>
          <w:szCs w:val="24"/>
        </w:rPr>
        <w:t xml:space="preserve"> across different thresholds</w:t>
      </w:r>
      <w:r w:rsidR="004A6EC8">
        <w:rPr>
          <w:rFonts w:asciiTheme="majorBidi" w:hAnsiTheme="majorBidi" w:cstheme="majorBidi"/>
          <w:b w:val="0"/>
          <w:bCs/>
          <w:sz w:val="24"/>
          <w:szCs w:val="24"/>
        </w:rPr>
        <w:t xml:space="preserve">: </w:t>
      </w:r>
      <w:r w:rsidR="000F6D69" w:rsidRPr="000F6D69">
        <w:rPr>
          <w:rFonts w:asciiTheme="majorBidi" w:hAnsiTheme="majorBidi" w:cstheme="majorBidi"/>
          <w:sz w:val="24"/>
          <w:szCs w:val="24"/>
        </w:rPr>
        <w:t>(</w:t>
      </w:r>
      <w:r w:rsidR="004A6EC8" w:rsidRPr="000F6D69">
        <w:rPr>
          <w:rFonts w:asciiTheme="majorBidi" w:hAnsiTheme="majorBidi" w:cstheme="majorBidi"/>
          <w:sz w:val="24"/>
          <w:szCs w:val="24"/>
        </w:rPr>
        <w:t>a)</w:t>
      </w:r>
      <w:r w:rsidR="004A6EC8">
        <w:rPr>
          <w:rFonts w:asciiTheme="majorBidi" w:hAnsiTheme="majorBidi" w:cstheme="majorBidi"/>
          <w:b w:val="0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theme="majorBidi"/>
            <w:sz w:val="24"/>
            <w:szCs w:val="24"/>
          </w:rPr>
          <m:t>Th = 0.05</m:t>
        </m:r>
      </m:oMath>
      <w:r w:rsidR="004A6EC8" w:rsidRPr="000F6D69">
        <w:rPr>
          <w:rFonts w:asciiTheme="majorBidi" w:hAnsiTheme="majorBidi" w:cstheme="majorBidi"/>
          <w:b w:val="0"/>
          <w:bCs/>
          <w:sz w:val="24"/>
          <w:szCs w:val="24"/>
        </w:rPr>
        <w:t xml:space="preserve">, </w:t>
      </w:r>
      <w:r w:rsidR="000F6D69" w:rsidRPr="000F6D69">
        <w:rPr>
          <w:rFonts w:asciiTheme="majorBidi" w:hAnsiTheme="majorBidi" w:cstheme="majorBidi"/>
          <w:sz w:val="24"/>
          <w:szCs w:val="24"/>
        </w:rPr>
        <w:t>(</w:t>
      </w:r>
      <w:r w:rsidR="004A6EC8" w:rsidRPr="000F6D69">
        <w:rPr>
          <w:rFonts w:asciiTheme="majorBidi" w:hAnsiTheme="majorBidi" w:cstheme="majorBidi"/>
          <w:sz w:val="24"/>
          <w:szCs w:val="24"/>
        </w:rPr>
        <w:t>b)</w:t>
      </w:r>
      <w:r w:rsidR="004A6EC8" w:rsidRPr="000F6D69">
        <w:rPr>
          <w:rFonts w:asciiTheme="majorBidi" w:hAnsiTheme="majorBidi" w:cstheme="majorBidi"/>
          <w:b w:val="0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theme="majorBidi"/>
            <w:sz w:val="24"/>
            <w:szCs w:val="24"/>
          </w:rPr>
          <m:t>Th=0.1</m:t>
        </m:r>
      </m:oMath>
      <w:r w:rsidR="004A6EC8" w:rsidRPr="000F6D69">
        <w:rPr>
          <w:rFonts w:asciiTheme="majorBidi" w:hAnsiTheme="majorBidi" w:cstheme="majorBidi"/>
          <w:b w:val="0"/>
          <w:bCs/>
          <w:sz w:val="24"/>
          <w:szCs w:val="24"/>
        </w:rPr>
        <w:t xml:space="preserve">, </w:t>
      </w:r>
      <w:r w:rsidR="000F6D69" w:rsidRPr="000F6D69">
        <w:rPr>
          <w:rFonts w:asciiTheme="majorBidi" w:hAnsiTheme="majorBidi" w:cstheme="majorBidi"/>
          <w:sz w:val="24"/>
          <w:szCs w:val="24"/>
        </w:rPr>
        <w:t>(</w:t>
      </w:r>
      <w:r w:rsidR="004A6EC8" w:rsidRPr="000F6D69">
        <w:rPr>
          <w:rFonts w:asciiTheme="majorBidi" w:hAnsiTheme="majorBidi" w:cstheme="majorBidi"/>
          <w:sz w:val="24"/>
          <w:szCs w:val="24"/>
        </w:rPr>
        <w:t>c)</w:t>
      </w:r>
      <w:r w:rsidR="004A6EC8" w:rsidRPr="000F6D69">
        <w:rPr>
          <w:rFonts w:asciiTheme="majorBidi" w:hAnsiTheme="majorBidi" w:cstheme="majorBidi"/>
          <w:b w:val="0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theme="majorBidi"/>
            <w:sz w:val="24"/>
            <w:szCs w:val="24"/>
          </w:rPr>
          <m:t>Th=0.15</m:t>
        </m:r>
      </m:oMath>
      <w:r w:rsidR="004A6EC8" w:rsidRPr="000F6D69">
        <w:rPr>
          <w:rFonts w:asciiTheme="majorBidi" w:hAnsiTheme="majorBidi" w:cstheme="majorBidi"/>
          <w:b w:val="0"/>
          <w:bCs/>
          <w:sz w:val="24"/>
          <w:szCs w:val="24"/>
        </w:rPr>
        <w:t xml:space="preserve"> and </w:t>
      </w:r>
      <w:r w:rsidR="000F6D69" w:rsidRPr="000F6D69">
        <w:rPr>
          <w:rFonts w:asciiTheme="majorBidi" w:hAnsiTheme="majorBidi" w:cstheme="majorBidi"/>
          <w:sz w:val="24"/>
          <w:szCs w:val="24"/>
        </w:rPr>
        <w:t>(</w:t>
      </w:r>
      <w:r w:rsidR="004A6EC8" w:rsidRPr="000F6D69">
        <w:rPr>
          <w:rFonts w:asciiTheme="majorBidi" w:hAnsiTheme="majorBidi" w:cstheme="majorBidi"/>
          <w:sz w:val="24"/>
          <w:szCs w:val="24"/>
        </w:rPr>
        <w:t>d)</w:t>
      </w:r>
      <w:r w:rsidR="004A6EC8" w:rsidRPr="000F6D69">
        <w:rPr>
          <w:rFonts w:asciiTheme="majorBidi" w:hAnsiTheme="majorBidi" w:cstheme="majorBidi"/>
          <w:b w:val="0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cstheme="majorBidi"/>
            <w:sz w:val="24"/>
            <w:szCs w:val="24"/>
          </w:rPr>
          <m:t>Th=0.2</m:t>
        </m:r>
      </m:oMath>
      <w:r w:rsidR="004A6EC8" w:rsidRPr="000F6D69">
        <w:rPr>
          <w:rFonts w:asciiTheme="majorBidi" w:hAnsiTheme="majorBidi" w:cstheme="majorBidi"/>
          <w:b w:val="0"/>
          <w:bCs/>
          <w:sz w:val="24"/>
          <w:szCs w:val="24"/>
        </w:rPr>
        <w:t>.</w:t>
      </w:r>
    </w:p>
    <w:p w14:paraId="65CF76BB" w14:textId="254003BA" w:rsidR="002463E7" w:rsidRPr="002463E7" w:rsidRDefault="002463E7" w:rsidP="00BD5611">
      <w:pPr>
        <w:pStyle w:val="Title"/>
        <w:spacing w:line="360" w:lineRule="auto"/>
        <w:jc w:val="left"/>
      </w:pPr>
    </w:p>
    <w:p w14:paraId="3C419443" w14:textId="2817470D" w:rsidR="00994A3D" w:rsidRPr="001549D3" w:rsidRDefault="00D652C2" w:rsidP="00994A3D">
      <w:pPr>
        <w:keepNext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200D8189" wp14:editId="7C4A07C4">
            <wp:extent cx="6208395" cy="4933950"/>
            <wp:effectExtent l="0" t="0" r="1905" b="635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39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96DF" w14:textId="5E95E7E4" w:rsidR="00994A3D" w:rsidRDefault="00994A3D" w:rsidP="00C74758">
      <w:pPr>
        <w:keepNext/>
        <w:spacing w:line="360" w:lineRule="auto"/>
        <w:rPr>
          <w:rFonts w:asciiTheme="majorBidi" w:hAnsiTheme="majorBidi" w:cstheme="majorBidi"/>
          <w:color w:val="000000" w:themeColor="text1"/>
        </w:rPr>
      </w:pPr>
      <w:r w:rsidRPr="0001436A">
        <w:rPr>
          <w:rFonts w:cs="Times New Roman"/>
          <w:b/>
          <w:szCs w:val="24"/>
        </w:rPr>
        <w:t>S</w:t>
      </w:r>
      <w:r w:rsidR="000F6D69">
        <w:rPr>
          <w:rFonts w:cs="Times New Roman"/>
          <w:b/>
          <w:szCs w:val="24"/>
        </w:rPr>
        <w:t>2</w:t>
      </w:r>
      <w:r w:rsidRPr="0001436A">
        <w:rPr>
          <w:rFonts w:cs="Times New Roman"/>
          <w:b/>
          <w:szCs w:val="24"/>
        </w:rPr>
        <w:t xml:space="preserve"> Fig.</w:t>
      </w:r>
      <w:r w:rsidRPr="00842BF5">
        <w:rPr>
          <w:rFonts w:cs="Times New Roman"/>
          <w:szCs w:val="24"/>
        </w:rPr>
        <w:t xml:space="preserve"> </w:t>
      </w:r>
      <w:r w:rsidR="008958C7">
        <w:rPr>
          <w:rFonts w:asciiTheme="majorBidi" w:hAnsiTheme="majorBidi" w:cstheme="majorBidi"/>
          <w:b/>
          <w:bCs/>
          <w:color w:val="000000" w:themeColor="text1"/>
        </w:rPr>
        <w:t xml:space="preserve">Analysis of IL6 signaling pathways at cell type level from RA Synovium </w:t>
      </w:r>
      <w:proofErr w:type="spellStart"/>
      <w:r w:rsidR="008958C7">
        <w:rPr>
          <w:rFonts w:asciiTheme="majorBidi" w:hAnsiTheme="majorBidi" w:cstheme="majorBidi"/>
          <w:b/>
          <w:bCs/>
          <w:color w:val="000000" w:themeColor="text1"/>
        </w:rPr>
        <w:t>scRNA</w:t>
      </w:r>
      <w:proofErr w:type="spellEnd"/>
      <w:r w:rsidR="008958C7">
        <w:rPr>
          <w:rFonts w:asciiTheme="majorBidi" w:hAnsiTheme="majorBidi" w:cstheme="majorBidi"/>
          <w:b/>
          <w:bCs/>
          <w:color w:val="000000" w:themeColor="text1"/>
        </w:rPr>
        <w:t xml:space="preserve">-seq data. (a) </w:t>
      </w:r>
      <w:r w:rsidR="008958C7" w:rsidRPr="0053520A">
        <w:rPr>
          <w:rFonts w:asciiTheme="majorBidi" w:hAnsiTheme="majorBidi" w:cstheme="majorBidi"/>
          <w:color w:val="000000" w:themeColor="text1"/>
        </w:rPr>
        <w:t xml:space="preserve">UMAP representation of RA Synovium </w:t>
      </w:r>
      <w:proofErr w:type="spellStart"/>
      <w:r w:rsidR="008958C7" w:rsidRPr="0053520A">
        <w:rPr>
          <w:rFonts w:asciiTheme="majorBidi" w:hAnsiTheme="majorBidi" w:cstheme="majorBidi"/>
          <w:color w:val="000000" w:themeColor="text1"/>
        </w:rPr>
        <w:t>scRNA</w:t>
      </w:r>
      <w:proofErr w:type="spellEnd"/>
      <w:r w:rsidR="008958C7" w:rsidRPr="0053520A">
        <w:rPr>
          <w:rFonts w:asciiTheme="majorBidi" w:hAnsiTheme="majorBidi" w:cstheme="majorBidi"/>
          <w:color w:val="000000" w:themeColor="text1"/>
        </w:rPr>
        <w:t xml:space="preserve">-seq data and corresponding cell </w:t>
      </w:r>
      <w:r w:rsidR="008958C7">
        <w:rPr>
          <w:rFonts w:asciiTheme="majorBidi" w:hAnsiTheme="majorBidi" w:cstheme="majorBidi"/>
          <w:color w:val="000000" w:themeColor="text1"/>
        </w:rPr>
        <w:t xml:space="preserve">type </w:t>
      </w:r>
      <w:r w:rsidR="008958C7" w:rsidRPr="0053520A">
        <w:rPr>
          <w:rFonts w:asciiTheme="majorBidi" w:hAnsiTheme="majorBidi" w:cstheme="majorBidi"/>
          <w:color w:val="000000" w:themeColor="text1"/>
        </w:rPr>
        <w:t>label assigned to each cell</w:t>
      </w:r>
      <w:r w:rsidR="008958C7">
        <w:rPr>
          <w:rFonts w:asciiTheme="majorBidi" w:hAnsiTheme="majorBidi" w:cstheme="majorBidi"/>
          <w:color w:val="000000" w:themeColor="text1"/>
        </w:rPr>
        <w:t xml:space="preserve">. </w:t>
      </w:r>
      <w:r w:rsidR="008958C7" w:rsidRPr="00286E61">
        <w:rPr>
          <w:rFonts w:asciiTheme="majorBidi" w:hAnsiTheme="majorBidi" w:cstheme="majorBidi"/>
          <w:b/>
          <w:bCs/>
          <w:color w:val="000000" w:themeColor="text1"/>
        </w:rPr>
        <w:t>(b)</w:t>
      </w:r>
      <w:r w:rsidR="008958C7">
        <w:rPr>
          <w:rFonts w:asciiTheme="majorBidi" w:hAnsiTheme="majorBidi" w:cstheme="majorBidi"/>
          <w:b/>
          <w:bCs/>
          <w:color w:val="000000" w:themeColor="text1"/>
        </w:rPr>
        <w:t xml:space="preserve"> </w:t>
      </w:r>
      <w:r w:rsidR="008958C7" w:rsidRPr="00286E61">
        <w:rPr>
          <w:rFonts w:asciiTheme="majorBidi" w:hAnsiTheme="majorBidi" w:cstheme="majorBidi"/>
          <w:color w:val="000000" w:themeColor="text1"/>
        </w:rPr>
        <w:t>Circle plot illustrating</w:t>
      </w:r>
      <w:r w:rsidR="008958C7">
        <w:rPr>
          <w:rFonts w:asciiTheme="majorBidi" w:hAnsiTheme="majorBidi" w:cstheme="majorBidi"/>
          <w:b/>
          <w:bCs/>
          <w:color w:val="000000" w:themeColor="text1"/>
        </w:rPr>
        <w:t xml:space="preserve"> </w:t>
      </w:r>
      <w:r w:rsidR="008958C7" w:rsidRPr="00907D9F">
        <w:rPr>
          <w:rFonts w:asciiTheme="majorBidi" w:hAnsiTheme="majorBidi" w:cstheme="majorBidi"/>
          <w:color w:val="000000" w:themeColor="text1"/>
          <w:szCs w:val="24"/>
        </w:rPr>
        <w:t xml:space="preserve">max-normalized </w:t>
      </w:r>
      <w:r w:rsidR="008958C7" w:rsidRPr="00907D9F">
        <w:rPr>
          <w:rFonts w:asciiTheme="majorBidi" w:hAnsiTheme="majorBidi" w:cstheme="majorBidi"/>
          <w:color w:val="000000" w:themeColor="text1"/>
        </w:rPr>
        <w:t>average expression</w:t>
      </w:r>
      <w:r w:rsidR="008958C7">
        <w:rPr>
          <w:rFonts w:asciiTheme="majorBidi" w:hAnsiTheme="majorBidi" w:cstheme="majorBidi"/>
          <w:color w:val="000000" w:themeColor="text1"/>
        </w:rPr>
        <w:t>s</w:t>
      </w:r>
      <w:r w:rsidR="008958C7" w:rsidRPr="00907D9F">
        <w:rPr>
          <w:rFonts w:asciiTheme="majorBidi" w:hAnsiTheme="majorBidi" w:cstheme="majorBidi"/>
          <w:color w:val="000000" w:themeColor="text1"/>
        </w:rPr>
        <w:t xml:space="preserve"> of </w:t>
      </w:r>
      <w:r w:rsidR="008958C7">
        <w:rPr>
          <w:rFonts w:asciiTheme="majorBidi" w:hAnsiTheme="majorBidi" w:cstheme="majorBidi"/>
          <w:color w:val="000000" w:themeColor="text1"/>
        </w:rPr>
        <w:t>calprotectin signaling pathway components including ligand ILR and receptor subunits, IL6R and IL6ST, per</w:t>
      </w:r>
      <w:r w:rsidR="008958C7" w:rsidRPr="00907D9F">
        <w:rPr>
          <w:rFonts w:asciiTheme="majorBidi" w:hAnsiTheme="majorBidi" w:cstheme="majorBidi"/>
          <w:color w:val="000000" w:themeColor="text1"/>
        </w:rPr>
        <w:t xml:space="preserve"> cell type </w:t>
      </w:r>
      <w:r w:rsidR="008958C7">
        <w:rPr>
          <w:rFonts w:asciiTheme="majorBidi" w:hAnsiTheme="majorBidi" w:cstheme="majorBidi"/>
          <w:color w:val="000000" w:themeColor="text1"/>
        </w:rPr>
        <w:t xml:space="preserve">(color of the circles) </w:t>
      </w:r>
      <w:r w:rsidR="008958C7" w:rsidRPr="00907D9F">
        <w:rPr>
          <w:rFonts w:asciiTheme="majorBidi" w:hAnsiTheme="majorBidi" w:cstheme="majorBidi"/>
          <w:color w:val="000000" w:themeColor="text1"/>
        </w:rPr>
        <w:t xml:space="preserve">and fraction of cells expressing </w:t>
      </w:r>
      <w:r w:rsidR="008958C7">
        <w:rPr>
          <w:rFonts w:asciiTheme="majorBidi" w:hAnsiTheme="majorBidi" w:cstheme="majorBidi"/>
          <w:color w:val="000000" w:themeColor="text1"/>
        </w:rPr>
        <w:t>them</w:t>
      </w:r>
      <w:r w:rsidR="008958C7" w:rsidRPr="00907D9F">
        <w:rPr>
          <w:rFonts w:asciiTheme="majorBidi" w:hAnsiTheme="majorBidi" w:cstheme="majorBidi"/>
          <w:color w:val="000000" w:themeColor="text1"/>
        </w:rPr>
        <w:t xml:space="preserve"> within its corresponding cell type</w:t>
      </w:r>
      <w:r w:rsidR="008958C7">
        <w:rPr>
          <w:rFonts w:asciiTheme="majorBidi" w:hAnsiTheme="majorBidi" w:cstheme="majorBidi"/>
          <w:color w:val="000000" w:themeColor="text1"/>
        </w:rPr>
        <w:t xml:space="preserve"> (size of the circles)</w:t>
      </w:r>
      <w:r w:rsidR="008958C7" w:rsidRPr="00907D9F">
        <w:rPr>
          <w:rFonts w:asciiTheme="majorBidi" w:hAnsiTheme="majorBidi" w:cstheme="majorBidi"/>
          <w:color w:val="000000" w:themeColor="text1"/>
        </w:rPr>
        <w:t xml:space="preserve">. </w:t>
      </w:r>
      <w:r w:rsidR="008958C7" w:rsidRPr="007B0797">
        <w:rPr>
          <w:rFonts w:asciiTheme="majorBidi" w:hAnsiTheme="majorBidi" w:cstheme="majorBidi"/>
          <w:b/>
          <w:bCs/>
          <w:color w:val="000000" w:themeColor="text1"/>
        </w:rPr>
        <w:t>(c)</w:t>
      </w:r>
      <w:r w:rsidR="008958C7">
        <w:rPr>
          <w:rFonts w:asciiTheme="majorBidi" w:hAnsiTheme="majorBidi" w:cstheme="majorBidi"/>
          <w:color w:val="000000" w:themeColor="text1"/>
        </w:rPr>
        <w:t xml:space="preserve"> Left </w:t>
      </w:r>
      <w:r w:rsidR="00FB2F93">
        <w:rPr>
          <w:rFonts w:asciiTheme="majorBidi" w:hAnsiTheme="majorBidi" w:cstheme="majorBidi"/>
          <w:color w:val="000000" w:themeColor="text1"/>
        </w:rPr>
        <w:t xml:space="preserve">side </w:t>
      </w:r>
      <w:r w:rsidR="008958C7">
        <w:rPr>
          <w:rFonts w:asciiTheme="majorBidi" w:hAnsiTheme="majorBidi" w:cstheme="majorBidi"/>
          <w:color w:val="000000" w:themeColor="text1"/>
        </w:rPr>
        <w:t xml:space="preserve">figure is the heatmap depicting all cell-cell communication through IL6|IL6R + IL6|IL6ST interactions (when both interactions are presented). The colormap shows the strength of interaction between two cell types. </w:t>
      </w:r>
      <w:r w:rsidR="00FB2F93">
        <w:rPr>
          <w:rFonts w:asciiTheme="majorBidi" w:hAnsiTheme="majorBidi" w:cstheme="majorBidi"/>
          <w:color w:val="000000" w:themeColor="text1"/>
        </w:rPr>
        <w:t xml:space="preserve">The </w:t>
      </w:r>
      <w:proofErr w:type="gramStart"/>
      <w:r w:rsidR="00FB2F93">
        <w:rPr>
          <w:rFonts w:asciiTheme="majorBidi" w:hAnsiTheme="majorBidi" w:cstheme="majorBidi"/>
          <w:color w:val="000000" w:themeColor="text1"/>
        </w:rPr>
        <w:t>right side</w:t>
      </w:r>
      <w:proofErr w:type="gramEnd"/>
      <w:r w:rsidR="008958C7">
        <w:rPr>
          <w:rFonts w:asciiTheme="majorBidi" w:hAnsiTheme="majorBidi" w:cstheme="majorBidi"/>
          <w:color w:val="000000" w:themeColor="text1"/>
        </w:rPr>
        <w:t xml:space="preserve"> graph show</w:t>
      </w:r>
      <w:r w:rsidR="00FB2F93">
        <w:rPr>
          <w:rFonts w:asciiTheme="majorBidi" w:hAnsiTheme="majorBidi" w:cstheme="majorBidi"/>
          <w:color w:val="000000" w:themeColor="text1"/>
        </w:rPr>
        <w:t>s</w:t>
      </w:r>
      <w:r w:rsidR="008958C7">
        <w:rPr>
          <w:rFonts w:asciiTheme="majorBidi" w:hAnsiTheme="majorBidi" w:cstheme="majorBidi"/>
          <w:color w:val="000000" w:themeColor="text1"/>
        </w:rPr>
        <w:t xml:space="preserve"> the significant IL6-IL6R </w:t>
      </w:r>
      <w:r w:rsidR="008958C7">
        <w:rPr>
          <w:rFonts w:asciiTheme="majorBidi" w:hAnsiTheme="majorBidi" w:cstheme="majorBidi"/>
          <w:color w:val="000000" w:themeColor="text1"/>
        </w:rPr>
        <w:lastRenderedPageBreak/>
        <w:t>and IL6-</w:t>
      </w:r>
      <w:r w:rsidR="008958C7" w:rsidRPr="008958C7">
        <w:rPr>
          <w:rFonts w:asciiTheme="majorBidi" w:hAnsiTheme="majorBidi" w:cstheme="majorBidi"/>
          <w:color w:val="000000" w:themeColor="text1"/>
        </w:rPr>
        <w:t xml:space="preserve"> </w:t>
      </w:r>
      <w:r w:rsidR="008958C7">
        <w:rPr>
          <w:rFonts w:asciiTheme="majorBidi" w:hAnsiTheme="majorBidi" w:cstheme="majorBidi"/>
          <w:color w:val="000000" w:themeColor="text1"/>
        </w:rPr>
        <w:t xml:space="preserve">IL6ST interactions between different cell types identified by </w:t>
      </w:r>
      <w:proofErr w:type="spellStart"/>
      <w:r w:rsidR="008958C7">
        <w:rPr>
          <w:rFonts w:asciiTheme="majorBidi" w:hAnsiTheme="majorBidi" w:cstheme="majorBidi"/>
          <w:color w:val="000000" w:themeColor="text1"/>
        </w:rPr>
        <w:t>DiSiR</w:t>
      </w:r>
      <w:proofErr w:type="spellEnd"/>
      <w:r w:rsidR="008958C7">
        <w:rPr>
          <w:rFonts w:asciiTheme="majorBidi" w:hAnsiTheme="majorBidi" w:cstheme="majorBidi"/>
          <w:color w:val="000000" w:themeColor="text1"/>
        </w:rPr>
        <w:t>. The thickness of the graph edges corresponds to the interaction strength.</w:t>
      </w:r>
    </w:p>
    <w:p w14:paraId="605D552E" w14:textId="7799BC52" w:rsidR="00625D4F" w:rsidRDefault="00625D4F" w:rsidP="00C74758">
      <w:pPr>
        <w:keepNext/>
        <w:spacing w:line="360" w:lineRule="auto"/>
        <w:rPr>
          <w:rFonts w:asciiTheme="majorBidi" w:hAnsiTheme="majorBidi" w:cstheme="majorBidi"/>
          <w:color w:val="000000" w:themeColor="text1"/>
        </w:rPr>
      </w:pPr>
    </w:p>
    <w:p w14:paraId="5FDA843B" w14:textId="5D0FC1BE" w:rsidR="00625D4F" w:rsidRDefault="00625D4F" w:rsidP="00C74758">
      <w:pPr>
        <w:keepNext/>
        <w:spacing w:line="360" w:lineRule="auto"/>
        <w:rPr>
          <w:rFonts w:asciiTheme="majorBidi" w:hAnsiTheme="majorBidi" w:cstheme="majorBidi"/>
          <w:color w:val="000000" w:themeColor="text1"/>
        </w:rPr>
      </w:pPr>
    </w:p>
    <w:p w14:paraId="40888EF5" w14:textId="51E12D49" w:rsidR="00625D4F" w:rsidRDefault="00625D4F" w:rsidP="00C74758">
      <w:pPr>
        <w:keepNext/>
        <w:spacing w:line="360" w:lineRule="auto"/>
        <w:rPr>
          <w:rFonts w:asciiTheme="majorBidi" w:hAnsiTheme="majorBidi" w:cstheme="majorBidi"/>
          <w:color w:val="000000" w:themeColor="text1"/>
        </w:rPr>
      </w:pPr>
    </w:p>
    <w:p w14:paraId="46933305" w14:textId="18191711" w:rsidR="00625D4F" w:rsidRDefault="00625D4F" w:rsidP="00C74758">
      <w:pPr>
        <w:keepNext/>
        <w:spacing w:line="360" w:lineRule="auto"/>
        <w:rPr>
          <w:rFonts w:asciiTheme="majorBidi" w:hAnsiTheme="majorBidi" w:cstheme="majorBidi"/>
          <w:color w:val="000000" w:themeColor="text1"/>
        </w:rPr>
      </w:pPr>
    </w:p>
    <w:p w14:paraId="1596AF42" w14:textId="50CE46C6" w:rsidR="00625D4F" w:rsidRDefault="00625D4F" w:rsidP="00C74758">
      <w:pPr>
        <w:keepNext/>
        <w:spacing w:line="360" w:lineRule="auto"/>
        <w:rPr>
          <w:rFonts w:asciiTheme="majorBidi" w:hAnsiTheme="majorBidi" w:cstheme="majorBidi"/>
          <w:color w:val="000000" w:themeColor="text1"/>
        </w:rPr>
      </w:pPr>
    </w:p>
    <w:p w14:paraId="147E04EE" w14:textId="418FE09F" w:rsidR="00625D4F" w:rsidRDefault="00625D4F" w:rsidP="00C74758">
      <w:pPr>
        <w:keepNext/>
        <w:spacing w:line="360" w:lineRule="auto"/>
        <w:rPr>
          <w:rFonts w:asciiTheme="majorBidi" w:hAnsiTheme="majorBidi" w:cstheme="majorBidi"/>
          <w:color w:val="000000" w:themeColor="text1"/>
        </w:rPr>
      </w:pPr>
    </w:p>
    <w:p w14:paraId="47A91C83" w14:textId="3DB7A4E2" w:rsidR="00625D4F" w:rsidRDefault="00625D4F" w:rsidP="00C74758">
      <w:pPr>
        <w:keepNext/>
        <w:spacing w:line="360" w:lineRule="auto"/>
        <w:rPr>
          <w:rFonts w:asciiTheme="majorBidi" w:hAnsiTheme="majorBidi" w:cstheme="majorBidi"/>
          <w:color w:val="000000" w:themeColor="text1"/>
        </w:rPr>
      </w:pPr>
    </w:p>
    <w:p w14:paraId="493D3D08" w14:textId="4D5B27F5" w:rsidR="00625D4F" w:rsidRDefault="00625D4F" w:rsidP="00C74758">
      <w:pPr>
        <w:keepNext/>
        <w:spacing w:line="360" w:lineRule="auto"/>
        <w:rPr>
          <w:rFonts w:asciiTheme="majorBidi" w:hAnsiTheme="majorBidi" w:cstheme="majorBidi"/>
          <w:color w:val="000000" w:themeColor="text1"/>
        </w:rPr>
      </w:pPr>
    </w:p>
    <w:p w14:paraId="3D18C9DB" w14:textId="7B04A6F4" w:rsidR="00625D4F" w:rsidRDefault="00625D4F" w:rsidP="00C74758">
      <w:pPr>
        <w:keepNext/>
        <w:spacing w:line="360" w:lineRule="auto"/>
        <w:rPr>
          <w:rFonts w:asciiTheme="majorBidi" w:hAnsiTheme="majorBidi" w:cstheme="majorBidi"/>
          <w:color w:val="000000" w:themeColor="text1"/>
        </w:rPr>
      </w:pPr>
    </w:p>
    <w:p w14:paraId="7C85DB05" w14:textId="36303CBD" w:rsidR="00625D4F" w:rsidRDefault="00625D4F" w:rsidP="00C74758">
      <w:pPr>
        <w:keepNext/>
        <w:spacing w:line="360" w:lineRule="auto"/>
        <w:rPr>
          <w:rFonts w:asciiTheme="majorBidi" w:hAnsiTheme="majorBidi" w:cstheme="majorBidi"/>
          <w:color w:val="000000" w:themeColor="text1"/>
        </w:rPr>
      </w:pPr>
    </w:p>
    <w:p w14:paraId="7396E41E" w14:textId="7EBA3B58" w:rsidR="00625D4F" w:rsidRDefault="00625D4F" w:rsidP="00C74758">
      <w:pPr>
        <w:keepNext/>
        <w:spacing w:line="360" w:lineRule="auto"/>
        <w:rPr>
          <w:rFonts w:asciiTheme="majorBidi" w:hAnsiTheme="majorBidi" w:cstheme="majorBidi"/>
          <w:color w:val="000000" w:themeColor="text1"/>
        </w:rPr>
      </w:pPr>
    </w:p>
    <w:p w14:paraId="4983A743" w14:textId="5AB49EC3" w:rsidR="00625D4F" w:rsidRDefault="00625D4F" w:rsidP="00C74758">
      <w:pPr>
        <w:keepNext/>
        <w:spacing w:line="360" w:lineRule="auto"/>
        <w:rPr>
          <w:rFonts w:asciiTheme="majorBidi" w:hAnsiTheme="majorBidi" w:cstheme="majorBidi"/>
          <w:color w:val="000000" w:themeColor="text1"/>
        </w:rPr>
      </w:pPr>
    </w:p>
    <w:p w14:paraId="5E3B8E7B" w14:textId="2DD5F740" w:rsidR="00625D4F" w:rsidRDefault="00625D4F" w:rsidP="00C74758">
      <w:pPr>
        <w:keepNext/>
        <w:spacing w:line="360" w:lineRule="auto"/>
        <w:rPr>
          <w:rFonts w:asciiTheme="majorBidi" w:hAnsiTheme="majorBidi" w:cstheme="majorBidi"/>
          <w:color w:val="000000" w:themeColor="text1"/>
        </w:rPr>
      </w:pPr>
    </w:p>
    <w:p w14:paraId="047B21AE" w14:textId="02C7B202" w:rsidR="00625D4F" w:rsidRDefault="00625D4F" w:rsidP="00C74758">
      <w:pPr>
        <w:keepNext/>
        <w:spacing w:line="360" w:lineRule="auto"/>
        <w:rPr>
          <w:rFonts w:asciiTheme="majorBidi" w:hAnsiTheme="majorBidi" w:cstheme="majorBidi"/>
          <w:color w:val="000000" w:themeColor="text1"/>
        </w:rPr>
      </w:pPr>
    </w:p>
    <w:p w14:paraId="4204A721" w14:textId="478C83DE" w:rsidR="00625D4F" w:rsidRDefault="00625D4F" w:rsidP="00C74758">
      <w:pPr>
        <w:keepNext/>
        <w:spacing w:line="360" w:lineRule="auto"/>
        <w:rPr>
          <w:rFonts w:asciiTheme="majorBidi" w:hAnsiTheme="majorBidi" w:cstheme="majorBidi"/>
          <w:color w:val="000000" w:themeColor="text1"/>
        </w:rPr>
      </w:pPr>
    </w:p>
    <w:p w14:paraId="74ABB52F" w14:textId="7A52CE99" w:rsidR="00625D4F" w:rsidRDefault="00625D4F" w:rsidP="00C74758">
      <w:pPr>
        <w:keepNext/>
        <w:spacing w:line="360" w:lineRule="auto"/>
        <w:rPr>
          <w:rFonts w:asciiTheme="majorBidi" w:hAnsiTheme="majorBidi" w:cstheme="majorBidi"/>
          <w:color w:val="000000" w:themeColor="text1"/>
        </w:rPr>
      </w:pPr>
    </w:p>
    <w:p w14:paraId="55CCAD9B" w14:textId="282CEE0C" w:rsidR="00625D4F" w:rsidRDefault="00625D4F" w:rsidP="00C74758">
      <w:pPr>
        <w:keepNext/>
        <w:spacing w:line="360" w:lineRule="auto"/>
        <w:rPr>
          <w:rFonts w:asciiTheme="majorBidi" w:hAnsiTheme="majorBidi" w:cstheme="majorBidi"/>
          <w:color w:val="000000" w:themeColor="text1"/>
        </w:rPr>
      </w:pPr>
    </w:p>
    <w:p w14:paraId="5EB51AEC" w14:textId="64D6C465" w:rsidR="00625D4F" w:rsidRDefault="00625D4F" w:rsidP="00C74758">
      <w:pPr>
        <w:keepNext/>
        <w:spacing w:line="360" w:lineRule="auto"/>
        <w:rPr>
          <w:rFonts w:asciiTheme="majorBidi" w:hAnsiTheme="majorBidi" w:cstheme="majorBidi"/>
          <w:color w:val="000000" w:themeColor="text1"/>
        </w:rPr>
      </w:pPr>
    </w:p>
    <w:p w14:paraId="1E394FC7" w14:textId="17B64D27" w:rsidR="00625D4F" w:rsidRDefault="00625D4F" w:rsidP="00C74758">
      <w:pPr>
        <w:keepNext/>
        <w:spacing w:line="360" w:lineRule="auto"/>
        <w:rPr>
          <w:rFonts w:asciiTheme="majorBidi" w:hAnsiTheme="majorBidi" w:cstheme="majorBidi"/>
          <w:color w:val="000000" w:themeColor="text1"/>
        </w:rPr>
      </w:pPr>
    </w:p>
    <w:p w14:paraId="6C209275" w14:textId="7E25B974" w:rsidR="00A3319E" w:rsidRDefault="00D652C2" w:rsidP="005816F7">
      <w:pPr>
        <w:keepNext/>
        <w:spacing w:line="360" w:lineRule="auto"/>
        <w:rPr>
          <w:rFonts w:cs="Times New Roman"/>
          <w:b/>
          <w:szCs w:val="24"/>
        </w:rPr>
      </w:pPr>
      <w:r>
        <w:rPr>
          <w:rFonts w:cs="Times New Roman"/>
          <w:b/>
          <w:noProof/>
          <w:szCs w:val="24"/>
        </w:rPr>
        <w:lastRenderedPageBreak/>
        <w:drawing>
          <wp:inline distT="0" distB="0" distL="0" distR="0" wp14:anchorId="084899E5" wp14:editId="57C6D7BD">
            <wp:extent cx="6208395" cy="2979420"/>
            <wp:effectExtent l="0" t="0" r="1905" b="508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39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5BA7" w14:textId="5304D2EE" w:rsidR="00625D4F" w:rsidRPr="00A83555" w:rsidRDefault="00625D4F" w:rsidP="00A83555">
      <w:pPr>
        <w:suppressLineNumbers/>
        <w:spacing w:after="200" w:line="360" w:lineRule="auto"/>
        <w:rPr>
          <w:b/>
          <w:bCs/>
        </w:rPr>
      </w:pPr>
      <w:r w:rsidRPr="0001436A">
        <w:rPr>
          <w:rFonts w:cs="Times New Roman"/>
          <w:b/>
          <w:szCs w:val="24"/>
        </w:rPr>
        <w:t>S</w:t>
      </w:r>
      <w:r w:rsidR="00871DB2">
        <w:rPr>
          <w:rFonts w:cs="Times New Roman"/>
          <w:b/>
          <w:szCs w:val="24"/>
        </w:rPr>
        <w:t>3</w:t>
      </w:r>
      <w:r w:rsidRPr="0001436A">
        <w:rPr>
          <w:rFonts w:cs="Times New Roman"/>
          <w:b/>
          <w:szCs w:val="24"/>
        </w:rPr>
        <w:t xml:space="preserve"> Fig.</w:t>
      </w:r>
      <w:r>
        <w:rPr>
          <w:rFonts w:cs="Times New Roman"/>
          <w:b/>
          <w:szCs w:val="24"/>
        </w:rPr>
        <w:t xml:space="preserve"> </w:t>
      </w:r>
      <w:r w:rsidR="00E90E0A">
        <w:rPr>
          <w:rFonts w:asciiTheme="majorBidi" w:hAnsiTheme="majorBidi" w:cstheme="majorBidi"/>
          <w:b/>
          <w:bCs/>
          <w:szCs w:val="24"/>
        </w:rPr>
        <w:t xml:space="preserve">Technical assessment of </w:t>
      </w:r>
      <w:proofErr w:type="spellStart"/>
      <w:r w:rsidR="00E90E0A">
        <w:rPr>
          <w:rFonts w:asciiTheme="majorBidi" w:hAnsiTheme="majorBidi" w:cstheme="majorBidi"/>
          <w:b/>
          <w:bCs/>
          <w:szCs w:val="24"/>
        </w:rPr>
        <w:t>DiSiR</w:t>
      </w:r>
      <w:proofErr w:type="spellEnd"/>
      <w:r w:rsidR="00E90E0A">
        <w:rPr>
          <w:rFonts w:asciiTheme="majorBidi" w:hAnsiTheme="majorBidi" w:cstheme="majorBidi"/>
          <w:b/>
          <w:bCs/>
          <w:szCs w:val="24"/>
        </w:rPr>
        <w:t xml:space="preserve"> using</w:t>
      </w:r>
      <w:r w:rsidR="00FB2F93">
        <w:rPr>
          <w:rFonts w:asciiTheme="majorBidi" w:hAnsiTheme="majorBidi" w:cstheme="majorBidi"/>
          <w:b/>
          <w:bCs/>
          <w:szCs w:val="24"/>
        </w:rPr>
        <w:t xml:space="preserve"> a</w:t>
      </w:r>
      <w:r w:rsidR="00E90E0A">
        <w:rPr>
          <w:rFonts w:asciiTheme="majorBidi" w:hAnsiTheme="majorBidi" w:cstheme="majorBidi"/>
          <w:b/>
          <w:bCs/>
          <w:szCs w:val="24"/>
        </w:rPr>
        <w:t xml:space="preserve"> gold-standard melanoma cellular network based on precision-recall curve.</w:t>
      </w:r>
      <w:r w:rsidR="00E90E0A" w:rsidRPr="00092D53">
        <w:rPr>
          <w:rFonts w:asciiTheme="majorBidi" w:hAnsiTheme="majorBidi" w:cstheme="majorBidi"/>
          <w:b/>
          <w:bCs/>
          <w:szCs w:val="24"/>
        </w:rPr>
        <w:t xml:space="preserve"> (a) </w:t>
      </w:r>
      <w:r w:rsidR="00E90E0A" w:rsidRPr="00871DB2">
        <w:rPr>
          <w:rFonts w:eastAsia="Times New Roman" w:cs="Times New Roman"/>
          <w:szCs w:val="24"/>
        </w:rPr>
        <w:t xml:space="preserve">Recall and precision, across different threshold values, are defined in relation to positive and negative groups for </w:t>
      </w:r>
      <w:proofErr w:type="spellStart"/>
      <w:r w:rsidR="00E90E0A" w:rsidRPr="00871DB2">
        <w:rPr>
          <w:rFonts w:eastAsia="Times New Roman" w:cs="Times New Roman"/>
          <w:szCs w:val="24"/>
        </w:rPr>
        <w:t>DiSiR</w:t>
      </w:r>
      <w:proofErr w:type="spellEnd"/>
      <w:r w:rsidR="00FB2F93">
        <w:rPr>
          <w:rFonts w:eastAsia="Times New Roman" w:cs="Times New Roman"/>
          <w:szCs w:val="24"/>
        </w:rPr>
        <w:t>,</w:t>
      </w:r>
      <w:r w:rsidR="00E90E0A" w:rsidRPr="00871DB2">
        <w:rPr>
          <w:rFonts w:eastAsia="Times New Roman" w:cs="Times New Roman"/>
          <w:szCs w:val="24"/>
        </w:rPr>
        <w:t xml:space="preserve"> </w:t>
      </w:r>
      <w:proofErr w:type="spellStart"/>
      <w:r w:rsidR="00E90E0A" w:rsidRPr="00871DB2">
        <w:rPr>
          <w:rFonts w:eastAsia="Times New Roman" w:cs="Times New Roman"/>
          <w:szCs w:val="24"/>
        </w:rPr>
        <w:t>CellPhoneDB</w:t>
      </w:r>
      <w:proofErr w:type="spellEnd"/>
      <w:r w:rsidR="0078581D">
        <w:rPr>
          <w:rFonts w:eastAsia="Times New Roman" w:cs="Times New Roman"/>
          <w:szCs w:val="24"/>
        </w:rPr>
        <w:t xml:space="preserve"> and </w:t>
      </w:r>
      <w:r w:rsidR="005478E8" w:rsidRPr="00871DB2">
        <w:rPr>
          <w:rFonts w:eastAsia="Times New Roman" w:cs="Times New Roman"/>
          <w:szCs w:val="24"/>
        </w:rPr>
        <w:t>ICELLNE</w:t>
      </w:r>
      <w:r w:rsidR="0078581D">
        <w:rPr>
          <w:rFonts w:eastAsia="Times New Roman" w:cs="Times New Roman"/>
          <w:szCs w:val="24"/>
        </w:rPr>
        <w:t>T</w:t>
      </w:r>
      <w:r w:rsidR="00E90E0A" w:rsidRPr="00871DB2">
        <w:rPr>
          <w:rFonts w:eastAsia="Times New Roman" w:cs="Times New Roman"/>
          <w:szCs w:val="24"/>
        </w:rPr>
        <w:t xml:space="preserve"> (AUC, area under the curve). Best precision in </w:t>
      </w:r>
      <w:proofErr w:type="spellStart"/>
      <w:r w:rsidR="00E90E0A" w:rsidRPr="00871DB2">
        <w:rPr>
          <w:rFonts w:eastAsia="Times New Roman" w:cs="Times New Roman"/>
          <w:szCs w:val="24"/>
        </w:rPr>
        <w:t>DiSiR</w:t>
      </w:r>
      <w:proofErr w:type="spellEnd"/>
      <w:r w:rsidR="00E90E0A" w:rsidRPr="00871DB2">
        <w:rPr>
          <w:rFonts w:eastAsia="Times New Roman" w:cs="Times New Roman"/>
          <w:szCs w:val="24"/>
        </w:rPr>
        <w:t xml:space="preserve"> is obtained for </w:t>
      </w:r>
      <m:oMath>
        <m:r>
          <w:rPr>
            <w:rFonts w:ascii="Cambria Math" w:eastAsia="Times New Roman" w:hAnsi="Cambria Math" w:cs="Times New Roman"/>
            <w:szCs w:val="24"/>
          </w:rPr>
          <m:t>Th=</m:t>
        </m:r>
        <m:r>
          <w:rPr>
            <w:rFonts w:ascii="Cambria Math" w:eastAsia="Times New Roman" w:hAnsi="Cambria Math" w:cs="Times New Roman"/>
            <w:szCs w:val="24"/>
          </w:rPr>
          <m:t>0</m:t>
        </m:r>
      </m:oMath>
      <w:r w:rsidR="00E90E0A" w:rsidRPr="00871DB2">
        <w:rPr>
          <w:rFonts w:eastAsia="Times New Roman" w:cs="Times New Roman"/>
          <w:szCs w:val="24"/>
        </w:rPr>
        <w:t xml:space="preserve"> (optimal threshold value) </w:t>
      </w:r>
      <w:r w:rsidR="00E90E0A">
        <w:rPr>
          <w:rFonts w:eastAsia="Times New Roman" w:cs="Times New Roman"/>
          <w:b/>
          <w:bCs/>
          <w:szCs w:val="24"/>
        </w:rPr>
        <w:t>(b)</w:t>
      </w:r>
      <w:r w:rsidR="00E90E0A" w:rsidRPr="009439D0">
        <w:rPr>
          <w:rFonts w:eastAsia="Times New Roman" w:cs="Times New Roman"/>
          <w:b/>
          <w:bCs/>
          <w:szCs w:val="24"/>
        </w:rPr>
        <w:t xml:space="preserve"> </w:t>
      </w:r>
      <w:r w:rsidR="009F6765" w:rsidRPr="00871DB2">
        <w:t xml:space="preserve">Cell-cell interaction network between cancer and normal cells in the melanoma (our gold-standard reference) extracted in </w:t>
      </w:r>
      <w:r w:rsidR="00D652C2">
        <w:t>[26].</w:t>
      </w:r>
    </w:p>
    <w:p w14:paraId="6E8D462D" w14:textId="3CCA244F" w:rsidR="00625D4F" w:rsidRDefault="00625D4F" w:rsidP="00C74758">
      <w:pPr>
        <w:keepNext/>
        <w:spacing w:line="360" w:lineRule="auto"/>
        <w:rPr>
          <w:rFonts w:asciiTheme="majorBidi" w:hAnsiTheme="majorBidi" w:cstheme="majorBidi"/>
          <w:color w:val="000000" w:themeColor="text1"/>
        </w:rPr>
      </w:pPr>
    </w:p>
    <w:p w14:paraId="31DFBD32" w14:textId="6F6A007A" w:rsidR="00625D4F" w:rsidRDefault="00625D4F" w:rsidP="00C74758">
      <w:pPr>
        <w:keepNext/>
        <w:spacing w:line="360" w:lineRule="auto"/>
        <w:rPr>
          <w:rFonts w:asciiTheme="majorBidi" w:hAnsiTheme="majorBidi" w:cstheme="majorBidi"/>
          <w:color w:val="000000" w:themeColor="text1"/>
        </w:rPr>
      </w:pPr>
    </w:p>
    <w:p w14:paraId="50A135F1" w14:textId="539F2E80" w:rsidR="00625D4F" w:rsidRDefault="00625D4F" w:rsidP="00C74758">
      <w:pPr>
        <w:keepNext/>
        <w:spacing w:line="360" w:lineRule="auto"/>
        <w:rPr>
          <w:rFonts w:asciiTheme="majorBidi" w:hAnsiTheme="majorBidi" w:cstheme="majorBidi"/>
          <w:color w:val="000000" w:themeColor="text1"/>
        </w:rPr>
      </w:pPr>
    </w:p>
    <w:p w14:paraId="1CC7B713" w14:textId="34C70DD3" w:rsidR="00625D4F" w:rsidRDefault="00625D4F" w:rsidP="00C74758">
      <w:pPr>
        <w:keepNext/>
        <w:spacing w:line="360" w:lineRule="auto"/>
        <w:rPr>
          <w:rFonts w:asciiTheme="majorBidi" w:hAnsiTheme="majorBidi" w:cstheme="majorBidi"/>
          <w:color w:val="000000" w:themeColor="text1"/>
        </w:rPr>
      </w:pPr>
    </w:p>
    <w:p w14:paraId="536A1ACA" w14:textId="77777777" w:rsidR="00625D4F" w:rsidRPr="002B4A57" w:rsidRDefault="00625D4F" w:rsidP="00C74758">
      <w:pPr>
        <w:keepNext/>
        <w:spacing w:line="360" w:lineRule="auto"/>
        <w:rPr>
          <w:rFonts w:cs="Times New Roman"/>
          <w:b/>
          <w:szCs w:val="24"/>
        </w:rPr>
      </w:pPr>
    </w:p>
    <w:p w14:paraId="6AB0FDBF" w14:textId="1A35F408" w:rsidR="00D76FDA" w:rsidRPr="001549D3" w:rsidRDefault="00D76FDA" w:rsidP="00351DCA">
      <w:pPr>
        <w:keepNext/>
        <w:spacing w:line="360" w:lineRule="auto"/>
      </w:pPr>
    </w:p>
    <w:sectPr w:rsidR="00D76FDA" w:rsidRPr="001549D3" w:rsidSect="0093429D">
      <w:headerReference w:type="even" r:id="rId11"/>
      <w:footerReference w:type="even" r:id="rId12"/>
      <w:footerReference w:type="default" r:id="rId13"/>
      <w:headerReference w:type="first" r:id="rId14"/>
      <w:pgSz w:w="12240" w:h="15840"/>
      <w:pgMar w:top="1138" w:right="1181" w:bottom="1138" w:left="128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16245" w14:textId="77777777" w:rsidR="00EC4E40" w:rsidRDefault="00EC4E40" w:rsidP="00117666">
      <w:pPr>
        <w:spacing w:after="0"/>
      </w:pPr>
      <w:r>
        <w:separator/>
      </w:r>
    </w:p>
  </w:endnote>
  <w:endnote w:type="continuationSeparator" w:id="0">
    <w:p w14:paraId="068E09D7" w14:textId="77777777" w:rsidR="00EC4E40" w:rsidRDefault="00EC4E40" w:rsidP="0011766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3025F" w14:textId="77777777" w:rsidR="00995F6A" w:rsidRPr="00577C4C" w:rsidRDefault="00C52A7B">
    <w:pPr>
      <w:rPr>
        <w:color w:val="C00000"/>
        <w:szCs w:val="24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82EAD14" wp14:editId="71B2BC98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0BC4D33" w14:textId="77777777" w:rsidR="00995F6A" w:rsidRPr="00577C4C" w:rsidRDefault="00C52A7B">
                          <w:pPr>
                            <w:jc w:val="right"/>
                            <w:rPr>
                              <w:color w:val="000000" w:themeColor="text1"/>
                              <w:szCs w:val="40"/>
                            </w:rPr>
                          </w:pP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begin"/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instrText xml:space="preserve"> PAGE  \* Arabic  \* MERGEFORMAT </w:instrTex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separate"/>
                          </w:r>
                          <w:r w:rsidR="002B4A57">
                            <w:rPr>
                              <w:noProof/>
                              <w:color w:val="000000" w:themeColor="text1"/>
                              <w:szCs w:val="40"/>
                            </w:rPr>
                            <w:t>2</w: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82EAD1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67.6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" filled="f" stroked="f" strokeweight=".5pt">
              <v:textbox style="mso-fit-shape-to-text:t">
                <w:txbxContent>
                  <w:p w14:paraId="50BC4D33" w14:textId="77777777" w:rsidR="00995F6A" w:rsidRPr="00577C4C" w:rsidRDefault="00C52A7B">
                    <w:pPr>
                      <w:jc w:val="right"/>
                      <w:rPr>
                        <w:color w:val="000000" w:themeColor="text1"/>
                        <w:szCs w:val="40"/>
                      </w:rPr>
                    </w:pPr>
                    <w:r w:rsidRPr="00577C4C">
                      <w:rPr>
                        <w:color w:val="000000" w:themeColor="text1"/>
                        <w:szCs w:val="40"/>
                      </w:rPr>
                      <w:fldChar w:fldCharType="begin"/>
                    </w:r>
                    <w:r w:rsidRPr="00577C4C">
                      <w:rPr>
                        <w:color w:val="000000" w:themeColor="text1"/>
                        <w:szCs w:val="40"/>
                      </w:rPr>
                      <w:instrText xml:space="preserve"> PAGE  \* Arabic  \* MERGEFORMAT </w:instrTex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separate"/>
                    </w:r>
                    <w:r w:rsidR="002B4A57">
                      <w:rPr>
                        <w:noProof/>
                        <w:color w:val="000000" w:themeColor="text1"/>
                        <w:szCs w:val="40"/>
                      </w:rPr>
                      <w:t>2</w: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D6A35" w14:textId="77777777" w:rsidR="00995F6A" w:rsidRPr="00577C4C" w:rsidRDefault="00C52A7B">
    <w:pPr>
      <w:rPr>
        <w:b/>
        <w:sz w:val="20"/>
        <w:szCs w:val="24"/>
      </w:rPr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70F9F55F" wp14:editId="40473BEB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Text Box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70F0D09" w14:textId="77777777" w:rsidR="00995F6A" w:rsidRPr="00577C4C" w:rsidRDefault="00C52A7B">
                          <w:pPr>
                            <w:jc w:val="right"/>
                            <w:rPr>
                              <w:color w:val="000000" w:themeColor="text1"/>
                              <w:szCs w:val="40"/>
                            </w:rPr>
                          </w:pP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begin"/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instrText xml:space="preserve"> PAGE  \* Arabic  \* MERGEFORMAT </w:instrTex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separate"/>
                          </w:r>
                          <w:r w:rsidR="00994A3D">
                            <w:rPr>
                              <w:noProof/>
                              <w:color w:val="000000" w:themeColor="text1"/>
                              <w:szCs w:val="40"/>
                            </w:rPr>
                            <w:t>3</w: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0F9F55F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27" type="#_x0000_t202" style="position:absolute;margin-left:67.6pt;margin-top:0;width:118.8pt;height:31.15pt;z-index:2516469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" filled="f" stroked="f" strokeweight=".5pt">
              <v:textbox style="mso-fit-shape-to-text:t">
                <w:txbxContent>
                  <w:p w14:paraId="570F0D09" w14:textId="77777777" w:rsidR="00995F6A" w:rsidRPr="00577C4C" w:rsidRDefault="00C52A7B">
                    <w:pPr>
                      <w:jc w:val="right"/>
                      <w:rPr>
                        <w:color w:val="000000" w:themeColor="text1"/>
                        <w:szCs w:val="40"/>
                      </w:rPr>
                    </w:pPr>
                    <w:r w:rsidRPr="00577C4C">
                      <w:rPr>
                        <w:color w:val="000000" w:themeColor="text1"/>
                        <w:szCs w:val="40"/>
                      </w:rPr>
                      <w:fldChar w:fldCharType="begin"/>
                    </w:r>
                    <w:r w:rsidRPr="00577C4C">
                      <w:rPr>
                        <w:color w:val="000000" w:themeColor="text1"/>
                        <w:szCs w:val="40"/>
                      </w:rPr>
                      <w:instrText xml:space="preserve"> PAGE  \* Arabic  \* MERGEFORMAT </w:instrTex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separate"/>
                    </w:r>
                    <w:r w:rsidR="00994A3D">
                      <w:rPr>
                        <w:noProof/>
                        <w:color w:val="000000" w:themeColor="text1"/>
                        <w:szCs w:val="40"/>
                      </w:rPr>
                      <w:t>3</w: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10ECD" w14:textId="77777777" w:rsidR="00EC4E40" w:rsidRDefault="00EC4E40" w:rsidP="00117666">
      <w:pPr>
        <w:spacing w:after="0"/>
      </w:pPr>
      <w:r>
        <w:separator/>
      </w:r>
    </w:p>
  </w:footnote>
  <w:footnote w:type="continuationSeparator" w:id="0">
    <w:p w14:paraId="02515733" w14:textId="77777777" w:rsidR="00EC4E40" w:rsidRDefault="00EC4E40" w:rsidP="0011766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EF00C" w14:textId="77777777" w:rsidR="00995F6A" w:rsidRPr="009151AA" w:rsidRDefault="00C52A7B">
    <w:pPr>
      <w:rPr>
        <w:rFonts w:cs="Times New Roman"/>
      </w:rPr>
    </w:pPr>
    <w:r w:rsidRPr="009151AA">
      <w:rPr>
        <w:rFonts w:cs="Times New Roman"/>
      </w:rPr>
      <w:ptab w:relativeTo="margin" w:alignment="center" w:leader="none"/>
    </w:r>
    <w:r w:rsidRPr="009151AA">
      <w:rPr>
        <w:rFonts w:cs="Times New Roman"/>
      </w:rPr>
      <w:ptab w:relativeTo="margin" w:alignment="right" w:leader="none"/>
    </w:r>
    <w:r w:rsidR="001549D3" w:rsidRPr="009151AA">
      <w:rPr>
        <w:rFonts w:cs="Times New Roman"/>
      </w:rPr>
      <w:t>Supplementary Material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D68C6" w14:textId="57E7AA0E" w:rsidR="00995F6A" w:rsidRDefault="00C52A7B" w:rsidP="0093429D">
    <w:r w:rsidRPr="007E3148">
      <w:rPr>
        <w:b/>
      </w:rPr>
      <w:ptab w:relativeTo="margin" w:alignment="center" w:leader="none"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B7666"/>
    <w:multiLevelType w:val="multilevel"/>
    <w:tmpl w:val="615EAD2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/>
        <w:lang w:val="en-GB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EDF3AB7"/>
    <w:multiLevelType w:val="hybridMultilevel"/>
    <w:tmpl w:val="8E5CD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0601A"/>
    <w:multiLevelType w:val="multilevel"/>
    <w:tmpl w:val="2D740DBE"/>
    <w:styleLink w:val="Headings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3" w15:restartNumberingAfterBreak="0">
    <w:nsid w:val="225305B5"/>
    <w:multiLevelType w:val="hybridMultilevel"/>
    <w:tmpl w:val="4F8C24FA"/>
    <w:lvl w:ilvl="0" w:tplc="A9DCD718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49F1D82"/>
    <w:multiLevelType w:val="hybridMultilevel"/>
    <w:tmpl w:val="734A7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3E6C4F"/>
    <w:multiLevelType w:val="hybridMultilevel"/>
    <w:tmpl w:val="E39A3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173C1D"/>
    <w:multiLevelType w:val="multilevel"/>
    <w:tmpl w:val="61DCC3B2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67"/>
        </w:tabs>
        <w:ind w:left="567" w:hanging="567"/>
      </w:pPr>
      <w:rPr>
        <w:rFonts w:hint="default"/>
      </w:rPr>
    </w:lvl>
  </w:abstractNum>
  <w:num w:numId="1" w16cid:durableId="1519808924">
    <w:abstractNumId w:val="0"/>
  </w:num>
  <w:num w:numId="2" w16cid:durableId="938022973">
    <w:abstractNumId w:val="4"/>
  </w:num>
  <w:num w:numId="3" w16cid:durableId="1116289789">
    <w:abstractNumId w:val="1"/>
  </w:num>
  <w:num w:numId="4" w16cid:durableId="1477188017">
    <w:abstractNumId w:val="5"/>
  </w:num>
  <w:num w:numId="5" w16cid:durableId="87326933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433740358">
    <w:abstractNumId w:val="3"/>
  </w:num>
  <w:num w:numId="7" w16cid:durableId="1088581174">
    <w:abstractNumId w:val="6"/>
  </w:num>
  <w:num w:numId="8" w16cid:durableId="1546333323">
    <w:abstractNumId w:val="6"/>
  </w:num>
  <w:num w:numId="9" w16cid:durableId="906381296">
    <w:abstractNumId w:val="6"/>
  </w:num>
  <w:num w:numId="10" w16cid:durableId="794520334">
    <w:abstractNumId w:val="6"/>
  </w:num>
  <w:num w:numId="11" w16cid:durableId="1437675033">
    <w:abstractNumId w:val="6"/>
  </w:num>
  <w:num w:numId="12" w16cid:durableId="1616325105">
    <w:abstractNumId w:val="6"/>
  </w:num>
  <w:num w:numId="13" w16cid:durableId="1665938061">
    <w:abstractNumId w:val="3"/>
  </w:num>
  <w:num w:numId="14" w16cid:durableId="1567913320">
    <w:abstractNumId w:val="2"/>
  </w:num>
  <w:num w:numId="15" w16cid:durableId="1622372751">
    <w:abstractNumId w:val="2"/>
  </w:num>
  <w:num w:numId="16" w16cid:durableId="1484734632">
    <w:abstractNumId w:val="2"/>
  </w:num>
  <w:num w:numId="17" w16cid:durableId="568272650">
    <w:abstractNumId w:val="2"/>
  </w:num>
  <w:num w:numId="18" w16cid:durableId="1789200525">
    <w:abstractNumId w:val="2"/>
  </w:num>
  <w:num w:numId="19" w16cid:durableId="13406193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attachedTemplate r:id="rId1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0B5"/>
    <w:rsid w:val="0001436A"/>
    <w:rsid w:val="00034304"/>
    <w:rsid w:val="00035434"/>
    <w:rsid w:val="00052A14"/>
    <w:rsid w:val="00076AD1"/>
    <w:rsid w:val="00077D53"/>
    <w:rsid w:val="00080ECC"/>
    <w:rsid w:val="000F6D69"/>
    <w:rsid w:val="00105FD9"/>
    <w:rsid w:val="00117666"/>
    <w:rsid w:val="001208F9"/>
    <w:rsid w:val="001549D3"/>
    <w:rsid w:val="00160065"/>
    <w:rsid w:val="00177D84"/>
    <w:rsid w:val="002012F4"/>
    <w:rsid w:val="00233DAE"/>
    <w:rsid w:val="002448E7"/>
    <w:rsid w:val="00245659"/>
    <w:rsid w:val="002463E7"/>
    <w:rsid w:val="00253F50"/>
    <w:rsid w:val="00267D18"/>
    <w:rsid w:val="00274347"/>
    <w:rsid w:val="00284745"/>
    <w:rsid w:val="002868E2"/>
    <w:rsid w:val="002869C3"/>
    <w:rsid w:val="002936E4"/>
    <w:rsid w:val="002B4A57"/>
    <w:rsid w:val="002C74CA"/>
    <w:rsid w:val="00310ADB"/>
    <w:rsid w:val="003123F4"/>
    <w:rsid w:val="003326E1"/>
    <w:rsid w:val="00351DCA"/>
    <w:rsid w:val="003544FB"/>
    <w:rsid w:val="00386B02"/>
    <w:rsid w:val="003A2F38"/>
    <w:rsid w:val="003C264E"/>
    <w:rsid w:val="003D2F2D"/>
    <w:rsid w:val="003E2544"/>
    <w:rsid w:val="00401590"/>
    <w:rsid w:val="00411285"/>
    <w:rsid w:val="00447801"/>
    <w:rsid w:val="00452E9C"/>
    <w:rsid w:val="004735C8"/>
    <w:rsid w:val="004869FB"/>
    <w:rsid w:val="00487B8A"/>
    <w:rsid w:val="004947A6"/>
    <w:rsid w:val="004961FF"/>
    <w:rsid w:val="004A6EC8"/>
    <w:rsid w:val="004E5043"/>
    <w:rsid w:val="00517A89"/>
    <w:rsid w:val="005250F2"/>
    <w:rsid w:val="005478E8"/>
    <w:rsid w:val="005816F7"/>
    <w:rsid w:val="00593EEA"/>
    <w:rsid w:val="005A5EEE"/>
    <w:rsid w:val="00625D4F"/>
    <w:rsid w:val="006375C7"/>
    <w:rsid w:val="00654E8F"/>
    <w:rsid w:val="00660D05"/>
    <w:rsid w:val="0067665B"/>
    <w:rsid w:val="006820B1"/>
    <w:rsid w:val="006A7F73"/>
    <w:rsid w:val="006B7D14"/>
    <w:rsid w:val="006C10C2"/>
    <w:rsid w:val="00701727"/>
    <w:rsid w:val="0070566C"/>
    <w:rsid w:val="00714C50"/>
    <w:rsid w:val="00725A7D"/>
    <w:rsid w:val="007501BE"/>
    <w:rsid w:val="0078581D"/>
    <w:rsid w:val="00790BB3"/>
    <w:rsid w:val="007C206C"/>
    <w:rsid w:val="007D03B0"/>
    <w:rsid w:val="00817DD6"/>
    <w:rsid w:val="0082630E"/>
    <w:rsid w:val="0083759F"/>
    <w:rsid w:val="00842BF5"/>
    <w:rsid w:val="00871DB2"/>
    <w:rsid w:val="00885156"/>
    <w:rsid w:val="008958C7"/>
    <w:rsid w:val="008C43BA"/>
    <w:rsid w:val="009151AA"/>
    <w:rsid w:val="0093429D"/>
    <w:rsid w:val="00941CF3"/>
    <w:rsid w:val="00943573"/>
    <w:rsid w:val="00964134"/>
    <w:rsid w:val="00970F7D"/>
    <w:rsid w:val="00991916"/>
    <w:rsid w:val="00994A3D"/>
    <w:rsid w:val="009C2B12"/>
    <w:rsid w:val="009F55F8"/>
    <w:rsid w:val="009F6765"/>
    <w:rsid w:val="00A174D9"/>
    <w:rsid w:val="00A17E12"/>
    <w:rsid w:val="00A3319E"/>
    <w:rsid w:val="00A77F3F"/>
    <w:rsid w:val="00A83555"/>
    <w:rsid w:val="00AA4D24"/>
    <w:rsid w:val="00AB5405"/>
    <w:rsid w:val="00AB6715"/>
    <w:rsid w:val="00B1671E"/>
    <w:rsid w:val="00B25EB8"/>
    <w:rsid w:val="00B37F4D"/>
    <w:rsid w:val="00BD5611"/>
    <w:rsid w:val="00C52A7B"/>
    <w:rsid w:val="00C56BAF"/>
    <w:rsid w:val="00C679AA"/>
    <w:rsid w:val="00C74758"/>
    <w:rsid w:val="00C751FE"/>
    <w:rsid w:val="00C75972"/>
    <w:rsid w:val="00CB720D"/>
    <w:rsid w:val="00CD0569"/>
    <w:rsid w:val="00CD066B"/>
    <w:rsid w:val="00CE4FEE"/>
    <w:rsid w:val="00D060CF"/>
    <w:rsid w:val="00D306C3"/>
    <w:rsid w:val="00D4275B"/>
    <w:rsid w:val="00D652C2"/>
    <w:rsid w:val="00D76FDA"/>
    <w:rsid w:val="00DA1D52"/>
    <w:rsid w:val="00DB59C3"/>
    <w:rsid w:val="00DC0322"/>
    <w:rsid w:val="00DC259A"/>
    <w:rsid w:val="00DE23E8"/>
    <w:rsid w:val="00E52377"/>
    <w:rsid w:val="00E537AD"/>
    <w:rsid w:val="00E64E17"/>
    <w:rsid w:val="00E866C9"/>
    <w:rsid w:val="00E90E0A"/>
    <w:rsid w:val="00EA3D3C"/>
    <w:rsid w:val="00EC090A"/>
    <w:rsid w:val="00EC4E40"/>
    <w:rsid w:val="00ED20B5"/>
    <w:rsid w:val="00F46900"/>
    <w:rsid w:val="00F61D89"/>
    <w:rsid w:val="00F770F6"/>
    <w:rsid w:val="00FB2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6DB94A"/>
  <w15:docId w15:val="{88748FF8-5D22-488D-A39B-60AD93690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6715"/>
    <w:pPr>
      <w:spacing w:before="120" w:after="240" w:line="240" w:lineRule="auto"/>
    </w:pPr>
    <w:rPr>
      <w:rFonts w:ascii="Times New Roman" w:hAnsi="Times New Roman"/>
      <w:sz w:val="24"/>
    </w:rPr>
  </w:style>
  <w:style w:type="paragraph" w:styleId="Heading1">
    <w:name w:val="heading 1"/>
    <w:basedOn w:val="ListParagraph"/>
    <w:next w:val="Normal"/>
    <w:link w:val="Heading1Char"/>
    <w:uiPriority w:val="2"/>
    <w:qFormat/>
    <w:rsid w:val="00AB6715"/>
    <w:pPr>
      <w:numPr>
        <w:numId w:val="19"/>
      </w:numPr>
      <w:spacing w:before="240"/>
      <w:contextualSpacing w:val="0"/>
      <w:outlineLvl w:val="0"/>
    </w:pPr>
    <w:rPr>
      <w:b/>
    </w:rPr>
  </w:style>
  <w:style w:type="paragraph" w:styleId="Heading2">
    <w:name w:val="heading 2"/>
    <w:basedOn w:val="Heading1"/>
    <w:next w:val="Normal"/>
    <w:link w:val="Heading2Char"/>
    <w:uiPriority w:val="2"/>
    <w:qFormat/>
    <w:rsid w:val="00AB6715"/>
    <w:pPr>
      <w:numPr>
        <w:ilvl w:val="1"/>
      </w:numPr>
      <w:spacing w:after="200"/>
      <w:outlineLvl w:val="1"/>
    </w:pPr>
  </w:style>
  <w:style w:type="paragraph" w:styleId="Heading3">
    <w:name w:val="heading 3"/>
    <w:basedOn w:val="Normal"/>
    <w:next w:val="Normal"/>
    <w:link w:val="Heading3Char"/>
    <w:uiPriority w:val="2"/>
    <w:qFormat/>
    <w:rsid w:val="00AB6715"/>
    <w:pPr>
      <w:keepNext/>
      <w:keepLines/>
      <w:numPr>
        <w:ilvl w:val="2"/>
        <w:numId w:val="19"/>
      </w:numPr>
      <w:spacing w:before="40" w:after="1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Heading3"/>
    <w:next w:val="Normal"/>
    <w:link w:val="Heading4Char"/>
    <w:uiPriority w:val="2"/>
    <w:qFormat/>
    <w:rsid w:val="00AB6715"/>
    <w:pPr>
      <w:numPr>
        <w:ilvl w:val="3"/>
      </w:numPr>
      <w:outlineLvl w:val="3"/>
    </w:pPr>
    <w:rPr>
      <w:iCs/>
    </w:rPr>
  </w:style>
  <w:style w:type="paragraph" w:styleId="Heading5">
    <w:name w:val="heading 5"/>
    <w:basedOn w:val="Heading4"/>
    <w:next w:val="Normal"/>
    <w:link w:val="Heading5Char"/>
    <w:uiPriority w:val="2"/>
    <w:qFormat/>
    <w:rsid w:val="00AB6715"/>
    <w:pPr>
      <w:numPr>
        <w:ilvl w:val="4"/>
      </w:numPr>
      <w:outlineLvl w:val="4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AB6715"/>
    <w:rPr>
      <w:rFonts w:ascii="Times New Roman" w:eastAsia="Cambria" w:hAnsi="Times New Roman" w:cs="Times New Roman"/>
      <w:b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2"/>
    <w:rsid w:val="00AB6715"/>
    <w:rPr>
      <w:rFonts w:ascii="Times New Roman" w:eastAsia="Cambria" w:hAnsi="Times New Roman" w:cs="Times New Roman"/>
      <w:b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99"/>
    <w:unhideWhenUsed/>
    <w:qFormat/>
    <w:rsid w:val="00AB6715"/>
    <w:pPr>
      <w:spacing w:before="240"/>
    </w:pPr>
    <w:rPr>
      <w:rFonts w:cs="Times New Roman"/>
      <w:b/>
      <w:szCs w:val="24"/>
    </w:rPr>
  </w:style>
  <w:style w:type="character" w:customStyle="1" w:styleId="SubtitleChar">
    <w:name w:val="Subtitle Char"/>
    <w:basedOn w:val="DefaultParagraphFont"/>
    <w:link w:val="Subtitle"/>
    <w:uiPriority w:val="99"/>
    <w:rsid w:val="00AB6715"/>
    <w:rPr>
      <w:rFonts w:ascii="Times New Roman" w:hAnsi="Times New Roman" w:cs="Times New Roman"/>
      <w:b/>
      <w:sz w:val="24"/>
      <w:szCs w:val="24"/>
    </w:rPr>
  </w:style>
  <w:style w:type="paragraph" w:customStyle="1" w:styleId="AuthorList">
    <w:name w:val="Author List"/>
    <w:aliases w:val="Keywords,Abstract"/>
    <w:basedOn w:val="Subtitle"/>
    <w:next w:val="Normal"/>
    <w:uiPriority w:val="1"/>
    <w:qFormat/>
    <w:rsid w:val="00AB6715"/>
  </w:style>
  <w:style w:type="paragraph" w:styleId="BalloonText">
    <w:name w:val="Balloon Text"/>
    <w:basedOn w:val="Normal"/>
    <w:link w:val="BalloonTextChar"/>
    <w:uiPriority w:val="99"/>
    <w:semiHidden/>
    <w:unhideWhenUsed/>
    <w:rsid w:val="00AB671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715"/>
    <w:rPr>
      <w:rFonts w:ascii="Tahoma" w:hAnsi="Tahoma" w:cs="Tahoma"/>
      <w:sz w:val="16"/>
      <w:szCs w:val="16"/>
    </w:rPr>
  </w:style>
  <w:style w:type="character" w:styleId="BookTitle">
    <w:name w:val="Book Title"/>
    <w:basedOn w:val="DefaultParagraphFont"/>
    <w:uiPriority w:val="33"/>
    <w:qFormat/>
    <w:rsid w:val="00AB6715"/>
    <w:rPr>
      <w:rFonts w:ascii="Times New Roman" w:hAnsi="Times New Roman"/>
      <w:b/>
      <w:bCs/>
      <w:i/>
      <w:iCs/>
      <w:spacing w:val="5"/>
    </w:rPr>
  </w:style>
  <w:style w:type="paragraph" w:styleId="Caption">
    <w:name w:val="caption"/>
    <w:basedOn w:val="Normal"/>
    <w:next w:val="NoSpacing"/>
    <w:uiPriority w:val="35"/>
    <w:unhideWhenUsed/>
    <w:qFormat/>
    <w:rsid w:val="00AB6715"/>
    <w:pPr>
      <w:keepNext/>
    </w:pPr>
    <w:rPr>
      <w:rFonts w:cs="Times New Roman"/>
      <w:b/>
      <w:bCs/>
      <w:szCs w:val="24"/>
    </w:rPr>
  </w:style>
  <w:style w:type="paragraph" w:styleId="NoSpacing">
    <w:name w:val="No Spacing"/>
    <w:uiPriority w:val="99"/>
    <w:unhideWhenUsed/>
    <w:qFormat/>
    <w:rsid w:val="00AB6715"/>
    <w:pPr>
      <w:spacing w:after="0" w:line="240" w:lineRule="auto"/>
    </w:pPr>
    <w:rPr>
      <w:rFonts w:ascii="Times New Roman" w:hAnsi="Times New Roman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AB67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671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671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67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6715"/>
    <w:rPr>
      <w:rFonts w:ascii="Times New Roman" w:hAnsi="Times New Roman"/>
      <w:b/>
      <w:bCs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B6715"/>
    <w:rPr>
      <w:rFonts w:ascii="Times New Roman" w:hAnsi="Times New Roman"/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AB671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6715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B6715"/>
    <w:rPr>
      <w:rFonts w:ascii="Times New Roman" w:hAnsi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B6715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AB6715"/>
    <w:pPr>
      <w:tabs>
        <w:tab w:val="center" w:pos="4844"/>
        <w:tab w:val="right" w:pos="9689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B6715"/>
    <w:rPr>
      <w:rFonts w:ascii="Times New Roman" w:hAnsi="Times New Roman"/>
      <w:sz w:val="24"/>
    </w:rPr>
  </w:style>
  <w:style w:type="character" w:styleId="FootnoteReference">
    <w:name w:val="footnote reference"/>
    <w:basedOn w:val="DefaultParagraphFont"/>
    <w:uiPriority w:val="99"/>
    <w:semiHidden/>
    <w:unhideWhenUsed/>
    <w:rsid w:val="00AB6715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B6715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B6715"/>
    <w:rPr>
      <w:rFonts w:ascii="Times New Roman" w:hAnsi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B6715"/>
    <w:pPr>
      <w:tabs>
        <w:tab w:val="center" w:pos="4844"/>
        <w:tab w:val="right" w:pos="9689"/>
      </w:tabs>
    </w:pPr>
    <w:rPr>
      <w:b/>
    </w:rPr>
  </w:style>
  <w:style w:type="character" w:customStyle="1" w:styleId="HeaderChar">
    <w:name w:val="Header Char"/>
    <w:basedOn w:val="DefaultParagraphFont"/>
    <w:link w:val="Header"/>
    <w:uiPriority w:val="99"/>
    <w:rsid w:val="00AB6715"/>
    <w:rPr>
      <w:rFonts w:ascii="Times New Roman" w:hAnsi="Times New Roman"/>
      <w:b/>
      <w:sz w:val="24"/>
    </w:rPr>
  </w:style>
  <w:style w:type="paragraph" w:styleId="ListParagraph">
    <w:name w:val="List Paragraph"/>
    <w:basedOn w:val="Normal"/>
    <w:uiPriority w:val="3"/>
    <w:qFormat/>
    <w:rsid w:val="00AB6715"/>
    <w:pPr>
      <w:numPr>
        <w:numId w:val="13"/>
      </w:numPr>
      <w:contextualSpacing/>
    </w:pPr>
    <w:rPr>
      <w:rFonts w:eastAsia="Cambria" w:cs="Times New Roman"/>
      <w:szCs w:val="24"/>
    </w:rPr>
  </w:style>
  <w:style w:type="numbering" w:customStyle="1" w:styleId="Headings">
    <w:name w:val="Headings"/>
    <w:uiPriority w:val="99"/>
    <w:rsid w:val="00AB6715"/>
    <w:pPr>
      <w:numPr>
        <w:numId w:val="14"/>
      </w:numPr>
    </w:pPr>
  </w:style>
  <w:style w:type="character" w:styleId="Hyperlink">
    <w:name w:val="Hyperlink"/>
    <w:basedOn w:val="DefaultParagraphFont"/>
    <w:uiPriority w:val="99"/>
    <w:unhideWhenUsed/>
    <w:rsid w:val="00AB6715"/>
    <w:rPr>
      <w:color w:val="0000FF"/>
      <w:u w:val="single"/>
    </w:rPr>
  </w:style>
  <w:style w:type="character" w:styleId="IntenseEmphasis">
    <w:name w:val="Intense Emphasis"/>
    <w:basedOn w:val="DefaultParagraphFont"/>
    <w:uiPriority w:val="21"/>
    <w:unhideWhenUsed/>
    <w:rsid w:val="00AB6715"/>
    <w:rPr>
      <w:rFonts w:ascii="Times New Roman" w:hAnsi="Times New Roman"/>
      <w:i/>
      <w:iCs/>
      <w:color w:val="auto"/>
    </w:rPr>
  </w:style>
  <w:style w:type="character" w:styleId="IntenseReference">
    <w:name w:val="Intense Reference"/>
    <w:basedOn w:val="DefaultParagraphFont"/>
    <w:uiPriority w:val="32"/>
    <w:qFormat/>
    <w:rsid w:val="00AB6715"/>
    <w:rPr>
      <w:b/>
      <w:bCs/>
      <w:smallCaps/>
      <w:color w:val="auto"/>
      <w:spacing w:val="5"/>
    </w:rPr>
  </w:style>
  <w:style w:type="character" w:styleId="LineNumber">
    <w:name w:val="line number"/>
    <w:basedOn w:val="DefaultParagraphFont"/>
    <w:uiPriority w:val="99"/>
    <w:semiHidden/>
    <w:unhideWhenUsed/>
    <w:rsid w:val="00AB6715"/>
  </w:style>
  <w:style w:type="character" w:customStyle="1" w:styleId="Heading3Char">
    <w:name w:val="Heading 3 Char"/>
    <w:basedOn w:val="DefaultParagraphFont"/>
    <w:link w:val="Heading3"/>
    <w:uiPriority w:val="2"/>
    <w:rsid w:val="00AB6715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2"/>
    <w:rsid w:val="00AB6715"/>
    <w:rPr>
      <w:rFonts w:ascii="Times New Roman" w:eastAsiaTheme="majorEastAsia" w:hAnsi="Times New Roman" w:cstheme="majorBidi"/>
      <w:b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2"/>
    <w:rsid w:val="00AB6715"/>
    <w:rPr>
      <w:rFonts w:ascii="Times New Roman" w:eastAsiaTheme="majorEastAsia" w:hAnsi="Times New Roman" w:cstheme="majorBidi"/>
      <w:b/>
      <w:iCs/>
      <w:sz w:val="24"/>
      <w:szCs w:val="24"/>
    </w:rPr>
  </w:style>
  <w:style w:type="paragraph" w:styleId="NormalWeb">
    <w:name w:val="Normal (Web)"/>
    <w:basedOn w:val="Normal"/>
    <w:uiPriority w:val="99"/>
    <w:unhideWhenUsed/>
    <w:rsid w:val="00AB6715"/>
    <w:pPr>
      <w:spacing w:before="100" w:beforeAutospacing="1" w:after="100" w:afterAutospacing="1"/>
    </w:pPr>
    <w:rPr>
      <w:rFonts w:eastAsia="Times New Roman" w:cs="Times New Roman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AB671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6715"/>
    <w:rPr>
      <w:rFonts w:ascii="Times New Roman" w:hAnsi="Times New Roman"/>
      <w:i/>
      <w:iCs/>
      <w:color w:val="404040" w:themeColor="text1" w:themeTint="BF"/>
      <w:sz w:val="24"/>
    </w:rPr>
  </w:style>
  <w:style w:type="character" w:styleId="Strong">
    <w:name w:val="Strong"/>
    <w:basedOn w:val="DefaultParagraphFont"/>
    <w:uiPriority w:val="22"/>
    <w:qFormat/>
    <w:rsid w:val="00AB6715"/>
    <w:rPr>
      <w:rFonts w:ascii="Times New Roman" w:hAnsi="Times New Roman"/>
      <w:b/>
      <w:bCs/>
    </w:rPr>
  </w:style>
  <w:style w:type="character" w:styleId="SubtleEmphasis">
    <w:name w:val="Subtle Emphasis"/>
    <w:basedOn w:val="DefaultParagraphFont"/>
    <w:uiPriority w:val="19"/>
    <w:qFormat/>
    <w:rsid w:val="00AB6715"/>
    <w:rPr>
      <w:rFonts w:ascii="Times New Roman" w:hAnsi="Times New Roman"/>
      <w:i/>
      <w:iCs/>
      <w:color w:val="404040" w:themeColor="text1" w:themeTint="BF"/>
    </w:rPr>
  </w:style>
  <w:style w:type="table" w:styleId="TableGrid">
    <w:name w:val="Table Grid"/>
    <w:basedOn w:val="TableNormal"/>
    <w:uiPriority w:val="59"/>
    <w:rsid w:val="00AB6715"/>
    <w:pPr>
      <w:spacing w:after="0" w:line="240" w:lineRule="auto"/>
    </w:pPr>
    <w:rPr>
      <w:rFonts w:asciiTheme="majorHAnsi" w:hAnsiTheme="maj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qFormat/>
    <w:rsid w:val="00AB6715"/>
    <w:pPr>
      <w:suppressLineNumbers/>
      <w:spacing w:before="240" w:after="360"/>
      <w:jc w:val="center"/>
    </w:pPr>
    <w:rPr>
      <w:rFonts w:cs="Times New Roman"/>
      <w:b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B6715"/>
    <w:rPr>
      <w:rFonts w:ascii="Times New Roman" w:hAnsi="Times New Roman" w:cs="Times New Roman"/>
      <w:b/>
      <w:sz w:val="32"/>
      <w:szCs w:val="32"/>
    </w:rPr>
  </w:style>
  <w:style w:type="paragraph" w:customStyle="1" w:styleId="SupplementaryMaterial">
    <w:name w:val="Supplementary Material"/>
    <w:basedOn w:val="Title"/>
    <w:next w:val="Title"/>
    <w:qFormat/>
    <w:rsid w:val="0001436A"/>
    <w:pPr>
      <w:spacing w:after="120"/>
    </w:pPr>
    <w:rPr>
      <w:i/>
    </w:rPr>
  </w:style>
  <w:style w:type="character" w:styleId="PlaceholderText">
    <w:name w:val="Placeholder Text"/>
    <w:basedOn w:val="DefaultParagraphFont"/>
    <w:uiPriority w:val="99"/>
    <w:semiHidden/>
    <w:rsid w:val="00E90E0A"/>
    <w:rPr>
      <w:color w:val="808080"/>
    </w:rPr>
  </w:style>
  <w:style w:type="paragraph" w:styleId="Revision">
    <w:name w:val="Revision"/>
    <w:hidden/>
    <w:uiPriority w:val="99"/>
    <w:semiHidden/>
    <w:rsid w:val="00842BF5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3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hua.stocco\Documents\Templates\Frontiers_Word_Templates\Supplementary_Materi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57A95B22-B4E8-4C8E-ABCB-1E2B9143F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C:\Users\joshua.stocco\Documents\Templates\Frontiers_Word_Templates\Supplementary_Material.dotx</Template>
  <TotalTime>4</TotalTime>
  <Pages>4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Frontiers Media SA</dc:creator>
  <cp:lastModifiedBy>Rafiee Vahid, Milad /US</cp:lastModifiedBy>
  <cp:revision>4</cp:revision>
  <cp:lastPrinted>2013-10-03T12:51:00Z</cp:lastPrinted>
  <dcterms:created xsi:type="dcterms:W3CDTF">2022-03-21T16:01:00Z</dcterms:created>
  <dcterms:modified xsi:type="dcterms:W3CDTF">2022-03-22T18:18:00Z</dcterms:modified>
</cp:coreProperties>
</file>