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AD1820"/>
          <w:sz w:val="22"/>
        </w:rPr>
        <w:t>CORN MAFIA WEB</w:t>
      </w:r>
    </w:p>
    <w:p>
      <w:pPr>
        <w:pStyle w:val="Title"/>
        <w:jc w:val="center"/>
      </w:pPr>
      <w:r>
        <w:rPr>
          <w:b/>
        </w:rPr>
        <w:t>System Map</w:t>
      </w:r>
    </w:p>
    <w:p>
      <w:pPr>
        <w:jc w:val="center"/>
      </w:pPr>
      <w:r>
        <w:rPr>
          <w:i/>
          <w:color w:val="646464"/>
          <w:sz w:val="22"/>
        </w:rPr>
        <w:t>Simple diagrams showing how identity, roles, content, navigation, and admin tools connect</w:t>
      </w:r>
    </w:p>
    <w:p/>
    <w:p>
      <w:pPr>
        <w:pStyle w:val="Heading1"/>
        <w:spacing w:after="120"/>
      </w:pPr>
      <w:r>
        <w:t>Purpose</w:t>
      </w:r>
    </w:p>
    <w:p>
      <w:pPr>
        <w:spacing w:after="120"/>
      </w:pPr>
      <w:r>
        <w:t>This document shows how the main parts of the website connect. It is meant to give non-technical users a simple mental model of the system.</w:t>
      </w:r>
    </w:p>
    <w:p>
      <w:pPr>
        <w:pStyle w:val="Heading1"/>
        <w:spacing w:after="120"/>
      </w:pPr>
      <w:r>
        <w:t>1. User Access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6375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_access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375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The website first checks whether the user is logged in. If not logged in, the user is treated as a visitor. If logged in, the website knows the user's Discord identity and can check their roles. Those roles help decide what the user can see or manage.</w:t>
      </w:r>
    </w:p>
    <w:p>
      <w:pPr>
        <w:pStyle w:val="Heading1"/>
        <w:spacing w:after="120"/>
      </w:pPr>
      <w:r>
        <w:t>2. Content And Navigation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ent_navigation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Categories and subcategories organize the website. Content pages are the actual pages people open. Media, templates, and series help shape content. Navigation panels decide which content appears in menus.</w:t>
      </w:r>
    </w:p>
    <w:p>
      <w:r>
        <w:br w:type="page"/>
      </w:r>
    </w:p>
    <w:p>
      <w:pPr>
        <w:pStyle w:val="Heading1"/>
        <w:spacing w:after="120"/>
      </w:pPr>
      <w:r>
        <w:t>3. Admin Management Map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management_m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Discord controls identity and roles. Web setup controls reusable structure. Content management controls pages and files. Navigation controls what appears in menus.</w:t>
      </w:r>
    </w:p>
    <w:p>
      <w:pPr>
        <w:pStyle w:val="Heading1"/>
        <w:spacing w:after="120"/>
      </w:pPr>
      <w:r>
        <w:t>4. Regular User Experience Map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63759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ular_user_experience_ma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375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Regular users use the menu, open pages, and see only what they are allowed to see.</w:t>
      </w:r>
    </w:p>
    <w:p>
      <w:pPr>
        <w:pStyle w:val="Heading1"/>
        <w:spacing w:after="120"/>
      </w:pPr>
      <w:r>
        <w:t>5. How Everything Ties Together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184"/>
        <w:gridCol w:w="5184"/>
      </w:tblGrid>
      <w:tr>
        <w:tc>
          <w:tcPr>
            <w:tcW w:type="dxa" w:w="5184"/>
            <w:shd w:fill="2B2B2B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5184"/>
            <w:shd w:fill="2B2B2B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b/>
              </w:rPr>
              <w:t>Discord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Controls identity and roles.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b/>
              </w:rPr>
              <w:t>Roles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Control access.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b/>
              </w:rPr>
              <w:t>Access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Controls what users can see or manage.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b/>
              </w:rPr>
              <w:t>Categories and Subcategories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Organize content.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b/>
              </w:rPr>
              <w:t>Content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Creates the actual pages.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b/>
              </w:rPr>
              <w:t>Media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Supports content with files and images.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b/>
              </w:rPr>
              <w:t>Templates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Help structure repeated content.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b/>
              </w:rPr>
              <w:t>Navigation Panels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Decide what appears in menus.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b/>
              </w:rPr>
              <w:t>Public Website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Shows the final result to visitors and members.</w:t>
            </w:r>
          </w:p>
        </w:tc>
      </w:tr>
    </w:tbl>
    <w:p/>
    <w:p>
      <w:pPr>
        <w:pStyle w:val="Heading1"/>
        <w:spacing w:after="120"/>
      </w:pPr>
      <w:r>
        <w:t>6. Most Important Rule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184"/>
        <w:gridCol w:w="5184"/>
      </w:tblGrid>
      <w:tr>
        <w:tc>
          <w:tcPr>
            <w:tcW w:type="dxa" w:w="5184"/>
            <w:shd w:fill="2B2B2B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5184"/>
            <w:shd w:fill="2B2B2B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b/>
              </w:rPr>
              <w:t>Content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The page exists.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b/>
              </w:rPr>
              <w:t>Navigation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The page appears in a menu.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b/>
              </w:rPr>
              <w:t>Access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The user is allowed to see it.</w:t>
            </w:r>
          </w:p>
        </w:tc>
      </w:tr>
    </w:tbl>
    <w:p/>
    <w:p>
      <w:pPr>
        <w:spacing w:after="120"/>
      </w:pPr>
      <w:r>
        <w:t>A page should only feel complete when the content exists, the navigation points to it, and the right users can access it.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46464"/>
        <w:sz w:val="16"/>
      </w:rPr>
      <w:t>System Map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color w:val="646464"/>
        <w:sz w:val="16"/>
      </w:rPr>
      <w:t>Corn Mafia Web - Production Readiness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AD182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AD182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AD182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23232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