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4F81BD" w:themeColor="accent1"/>
          <w:kern w:val="2"/>
          <w:sz w:val="24"/>
          <w:szCs w:val="24"/>
          <w:lang w:val="en-AU" w:eastAsia="en-AU"/>
          <w14:ligatures w14:val="standardContextual"/>
        </w:rPr>
        <w:id w:val="-1387725468"/>
        <w:docPartObj>
          <w:docPartGallery w:val="Cover Pages"/>
          <w:docPartUnique/>
        </w:docPartObj>
      </w:sdtPr>
      <w:sdtEndPr>
        <w:rPr>
          <w:rFonts w:ascii="Century" w:hAnsi="Century" w:cs="Arial"/>
          <w:b/>
          <w:bCs/>
          <w:color w:val="000000" w:themeColor="text1"/>
          <w:sz w:val="40"/>
          <w:szCs w:val="40"/>
        </w:rPr>
      </w:sdtEndPr>
      <w:sdtContent>
        <w:p w14:paraId="79E309EF" w14:textId="400809FA" w:rsidR="00962F94" w:rsidRDefault="00962F94">
          <w:pPr>
            <w:pStyle w:val="NoSpacing"/>
            <w:spacing w:before="1540" w:after="240"/>
            <w:jc w:val="center"/>
            <w:rPr>
              <w:color w:val="4F81BD" w:themeColor="accent1"/>
            </w:rPr>
          </w:pPr>
          <w:r>
            <w:rPr>
              <w:noProof/>
              <w:color w:val="4F81BD" w:themeColor="accent1"/>
            </w:rPr>
            <w:drawing>
              <wp:inline distT="0" distB="0" distL="0" distR="0" wp14:anchorId="614B71AC" wp14:editId="2654BC6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16010C70" w14:textId="08607302" w:rsidR="00962F94" w:rsidRPr="00962F94" w:rsidRDefault="00962F94">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b/>
              <w:bCs/>
              <w:caps/>
              <w:color w:val="4F81BD" w:themeColor="accent1"/>
              <w:sz w:val="80"/>
              <w:szCs w:val="80"/>
            </w:rPr>
          </w:pPr>
          <w:r w:rsidRPr="00962F94">
            <w:rPr>
              <w:rFonts w:asciiTheme="majorHAnsi" w:eastAsiaTheme="majorEastAsia" w:hAnsiTheme="majorHAnsi" w:cstheme="majorBidi"/>
              <w:b/>
              <w:bCs/>
              <w:caps/>
              <w:color w:val="4F81BD" w:themeColor="accent1"/>
              <w:sz w:val="80"/>
              <w:szCs w:val="80"/>
            </w:rPr>
            <w:t>PROJECT: CUSTOMER CHURN PREDICTION</w:t>
          </w:r>
        </w:p>
        <w:p w14:paraId="741FC72B" w14:textId="77777777" w:rsidR="00962F94" w:rsidRPr="00962F94" w:rsidRDefault="00962F94">
          <w:pPr>
            <w:pStyle w:val="NoSpacing"/>
            <w:spacing w:before="480"/>
            <w:jc w:val="center"/>
            <w:rPr>
              <w:b/>
              <w:bCs/>
              <w:color w:val="4F81BD" w:themeColor="accent1"/>
              <w:sz w:val="28"/>
              <w:szCs w:val="28"/>
            </w:rPr>
          </w:pPr>
          <w:r w:rsidRPr="00962F94">
            <w:rPr>
              <w:b/>
              <w:bCs/>
              <w:color w:val="4F81BD" w:themeColor="accent1"/>
              <w:sz w:val="28"/>
              <w:szCs w:val="28"/>
            </w:rPr>
            <w:t>Stage 2 Deliverable Scaling Technique Documentation</w:t>
          </w:r>
        </w:p>
        <w:tbl>
          <w:tblPr>
            <w:tblStyle w:val="GridTable4-Accent1"/>
            <w:tblpPr w:leftFromText="180" w:rightFromText="180" w:vertAnchor="text" w:horzAnchor="margin" w:tblpY="3474"/>
            <w:tblW w:w="0" w:type="auto"/>
            <w:tblLook w:val="04A0" w:firstRow="1" w:lastRow="0" w:firstColumn="1" w:lastColumn="0" w:noHBand="0" w:noVBand="1"/>
          </w:tblPr>
          <w:tblGrid>
            <w:gridCol w:w="2252"/>
            <w:gridCol w:w="1282"/>
            <w:gridCol w:w="5482"/>
          </w:tblGrid>
          <w:tr w:rsidR="00962F94" w:rsidRPr="00962F94" w14:paraId="02881014" w14:textId="77777777" w:rsidTr="00962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EAAE6" w14:textId="77777777" w:rsidR="00962F94" w:rsidRPr="00962F94" w:rsidRDefault="00962F94" w:rsidP="00962F94">
                <w:pPr>
                  <w:rPr>
                    <w:color w:val="FFFFFF" w:themeColor="background1"/>
                  </w:rPr>
                </w:pPr>
                <w:r w:rsidRPr="00962F94">
                  <w:rPr>
                    <w:color w:val="FFFFFF" w:themeColor="background1"/>
                  </w:rPr>
                  <w:t>Student Name</w:t>
                </w:r>
              </w:p>
            </w:tc>
            <w:tc>
              <w:tcPr>
                <w:tcW w:w="0" w:type="auto"/>
                <w:hideMark/>
              </w:tcPr>
              <w:p w14:paraId="724F05C1" w14:textId="77777777" w:rsidR="00962F94" w:rsidRPr="00962F94" w:rsidRDefault="00962F94" w:rsidP="00962F94">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62F94">
                  <w:rPr>
                    <w:color w:val="FFFFFF" w:themeColor="background1"/>
                  </w:rPr>
                  <w:t>Student Id</w:t>
                </w:r>
              </w:p>
            </w:tc>
            <w:tc>
              <w:tcPr>
                <w:tcW w:w="0" w:type="auto"/>
                <w:hideMark/>
              </w:tcPr>
              <w:p w14:paraId="5C9CB2E6" w14:textId="77777777" w:rsidR="00962F94" w:rsidRPr="00962F94" w:rsidRDefault="00962F94" w:rsidP="00962F94">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62F94">
                  <w:rPr>
                    <w:color w:val="FFFFFF" w:themeColor="background1"/>
                  </w:rPr>
                  <w:t xml:space="preserve">Role </w:t>
                </w:r>
              </w:p>
            </w:tc>
          </w:tr>
          <w:tr w:rsidR="00962F94" w:rsidRPr="00962F94" w14:paraId="2778D94C" w14:textId="77777777" w:rsidTr="00962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D7FAC" w14:textId="77777777" w:rsidR="00962F94" w:rsidRPr="00962F94" w:rsidRDefault="00962F94" w:rsidP="00962F94">
                <w:r w:rsidRPr="00962F94">
                  <w:t xml:space="preserve">Poorni </w:t>
                </w:r>
                <w:proofErr w:type="spellStart"/>
                <w:r w:rsidRPr="00962F94">
                  <w:t>Dasanayake</w:t>
                </w:r>
                <w:proofErr w:type="spellEnd"/>
                <w:r w:rsidRPr="00962F94">
                  <w:t xml:space="preserve"> </w:t>
                </w:r>
              </w:p>
            </w:tc>
            <w:tc>
              <w:tcPr>
                <w:tcW w:w="0" w:type="auto"/>
              </w:tcPr>
              <w:p w14:paraId="2477AA01" w14:textId="77777777" w:rsidR="00962F94" w:rsidRPr="00962F94" w:rsidRDefault="00962F94" w:rsidP="00962F94">
                <w:pPr>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1DC19B8B" w14:textId="77777777" w:rsidR="00962F94" w:rsidRPr="00962F94" w:rsidRDefault="00962F94" w:rsidP="00962F94">
                <w:pPr>
                  <w:cnfStyle w:val="000000100000" w:firstRow="0" w:lastRow="0" w:firstColumn="0" w:lastColumn="0" w:oddVBand="0" w:evenVBand="0" w:oddHBand="1" w:evenHBand="0" w:firstRowFirstColumn="0" w:firstRowLastColumn="0" w:lastRowFirstColumn="0" w:lastRowLastColumn="0"/>
                  <w:rPr>
                    <w:b/>
                    <w:bCs/>
                  </w:rPr>
                </w:pPr>
                <w:r w:rsidRPr="00962F94">
                  <w:rPr>
                    <w:b/>
                    <w:bCs/>
                  </w:rPr>
                  <w:t>Project Manager</w:t>
                </w:r>
              </w:p>
            </w:tc>
          </w:tr>
          <w:tr w:rsidR="00962F94" w:rsidRPr="00962F94" w14:paraId="7994136B" w14:textId="77777777" w:rsidTr="00962F94">
            <w:tc>
              <w:tcPr>
                <w:cnfStyle w:val="001000000000" w:firstRow="0" w:lastRow="0" w:firstColumn="1" w:lastColumn="0" w:oddVBand="0" w:evenVBand="0" w:oddHBand="0" w:evenHBand="0" w:firstRowFirstColumn="0" w:firstRowLastColumn="0" w:lastRowFirstColumn="0" w:lastRowLastColumn="0"/>
                <w:tcW w:w="0" w:type="auto"/>
                <w:hideMark/>
              </w:tcPr>
              <w:p w14:paraId="6234FC1E" w14:textId="77777777" w:rsidR="00962F94" w:rsidRPr="00962F94" w:rsidRDefault="00962F94" w:rsidP="00962F94">
                <w:r w:rsidRPr="00962F94">
                  <w:t>Milan</w:t>
                </w:r>
              </w:p>
            </w:tc>
            <w:tc>
              <w:tcPr>
                <w:tcW w:w="0" w:type="auto"/>
              </w:tcPr>
              <w:p w14:paraId="25B8FDFD" w14:textId="77777777" w:rsidR="00962F94" w:rsidRPr="00962F94" w:rsidRDefault="00962F94" w:rsidP="00962F94">
                <w:pPr>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44F4ACC0" w14:textId="77777777" w:rsidR="00962F94" w:rsidRPr="00962F94" w:rsidRDefault="00962F94" w:rsidP="00962F94">
                <w:pPr>
                  <w:cnfStyle w:val="000000000000" w:firstRow="0" w:lastRow="0" w:firstColumn="0" w:lastColumn="0" w:oddVBand="0" w:evenVBand="0" w:oddHBand="0" w:evenHBand="0" w:firstRowFirstColumn="0" w:firstRowLastColumn="0" w:lastRowFirstColumn="0" w:lastRowLastColumn="0"/>
                  <w:rPr>
                    <w:b/>
                    <w:bCs/>
                  </w:rPr>
                </w:pPr>
                <w:r w:rsidRPr="00962F94">
                  <w:rPr>
                    <w:b/>
                    <w:bCs/>
                  </w:rPr>
                  <w:t xml:space="preserve">Data Analyst – Predictive Modelling </w:t>
                </w:r>
              </w:p>
            </w:tc>
          </w:tr>
          <w:tr w:rsidR="00962F94" w:rsidRPr="00962F94" w14:paraId="7B834CA4" w14:textId="77777777" w:rsidTr="00962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9EFA0" w14:textId="77777777" w:rsidR="00962F94" w:rsidRPr="00962F94" w:rsidRDefault="00962F94" w:rsidP="00962F94">
                <w:proofErr w:type="spellStart"/>
                <w:r w:rsidRPr="00962F94">
                  <w:t>Virajkumar</w:t>
                </w:r>
                <w:proofErr w:type="spellEnd"/>
                <w:r w:rsidRPr="00962F94">
                  <w:t xml:space="preserve"> </w:t>
                </w:r>
                <w:proofErr w:type="spellStart"/>
                <w:r w:rsidRPr="00962F94">
                  <w:t>Shihora</w:t>
                </w:r>
                <w:proofErr w:type="spellEnd"/>
                <w:r w:rsidRPr="00962F94">
                  <w:t xml:space="preserve"> </w:t>
                </w:r>
              </w:p>
            </w:tc>
            <w:tc>
              <w:tcPr>
                <w:tcW w:w="0" w:type="auto"/>
              </w:tcPr>
              <w:p w14:paraId="382A9B6D" w14:textId="77777777" w:rsidR="00962F94" w:rsidRPr="00962F94" w:rsidRDefault="00962F94" w:rsidP="00962F94">
                <w:pPr>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55997751" w14:textId="77777777" w:rsidR="00962F94" w:rsidRPr="00962F94" w:rsidRDefault="00962F94" w:rsidP="00962F94">
                <w:pPr>
                  <w:cnfStyle w:val="000000100000" w:firstRow="0" w:lastRow="0" w:firstColumn="0" w:lastColumn="0" w:oddVBand="0" w:evenVBand="0" w:oddHBand="1" w:evenHBand="0" w:firstRowFirstColumn="0" w:firstRowLastColumn="0" w:lastRowFirstColumn="0" w:lastRowLastColumn="0"/>
                  <w:rPr>
                    <w:b/>
                    <w:bCs/>
                  </w:rPr>
                </w:pPr>
                <w:r w:rsidRPr="00962F94">
                  <w:rPr>
                    <w:b/>
                    <w:bCs/>
                  </w:rPr>
                  <w:t>Data Analyst – Clustering Analysis</w:t>
                </w:r>
              </w:p>
            </w:tc>
          </w:tr>
          <w:tr w:rsidR="00962F94" w:rsidRPr="00962F94" w14:paraId="340D223C" w14:textId="77777777" w:rsidTr="00962F94">
            <w:tc>
              <w:tcPr>
                <w:cnfStyle w:val="001000000000" w:firstRow="0" w:lastRow="0" w:firstColumn="1" w:lastColumn="0" w:oddVBand="0" w:evenVBand="0" w:oddHBand="0" w:evenHBand="0" w:firstRowFirstColumn="0" w:firstRowLastColumn="0" w:lastRowFirstColumn="0" w:lastRowLastColumn="0"/>
                <w:tcW w:w="0" w:type="auto"/>
                <w:hideMark/>
              </w:tcPr>
              <w:p w14:paraId="77203732" w14:textId="77777777" w:rsidR="00962F94" w:rsidRPr="00962F94" w:rsidRDefault="00962F94" w:rsidP="00962F94">
                <w:proofErr w:type="spellStart"/>
                <w:r w:rsidRPr="00962F94">
                  <w:t>Tanjila</w:t>
                </w:r>
                <w:proofErr w:type="spellEnd"/>
                <w:r w:rsidRPr="00962F94">
                  <w:t xml:space="preserve"> </w:t>
                </w:r>
              </w:p>
            </w:tc>
            <w:tc>
              <w:tcPr>
                <w:tcW w:w="0" w:type="auto"/>
              </w:tcPr>
              <w:p w14:paraId="29F270AD" w14:textId="77777777" w:rsidR="00962F94" w:rsidRPr="00962F94" w:rsidRDefault="00962F94" w:rsidP="00962F94">
                <w:pPr>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54D96BE5" w14:textId="77777777" w:rsidR="00962F94" w:rsidRPr="00962F94" w:rsidRDefault="00962F94" w:rsidP="00962F94">
                <w:pPr>
                  <w:cnfStyle w:val="000000000000" w:firstRow="0" w:lastRow="0" w:firstColumn="0" w:lastColumn="0" w:oddVBand="0" w:evenVBand="0" w:oddHBand="0" w:evenHBand="0" w:firstRowFirstColumn="0" w:firstRowLastColumn="0" w:lastRowFirstColumn="0" w:lastRowLastColumn="0"/>
                  <w:rPr>
                    <w:b/>
                    <w:bCs/>
                  </w:rPr>
                </w:pPr>
                <w:r w:rsidRPr="00962F94">
                  <w:rPr>
                    <w:b/>
                    <w:bCs/>
                  </w:rPr>
                  <w:t>Business Analyst</w:t>
                </w:r>
              </w:p>
            </w:tc>
          </w:tr>
          <w:tr w:rsidR="00962F94" w:rsidRPr="00962F94" w14:paraId="3FF2736A" w14:textId="77777777" w:rsidTr="00962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71CCE" w14:textId="77777777" w:rsidR="00962F94" w:rsidRPr="00962F94" w:rsidRDefault="00962F94" w:rsidP="00962F94">
                <w:r w:rsidRPr="00962F94">
                  <w:t>Nishil</w:t>
                </w:r>
              </w:p>
            </w:tc>
            <w:tc>
              <w:tcPr>
                <w:tcW w:w="0" w:type="auto"/>
              </w:tcPr>
              <w:p w14:paraId="1B48EFD8" w14:textId="77777777" w:rsidR="00962F94" w:rsidRPr="00962F94" w:rsidRDefault="00962F94" w:rsidP="00962F94">
                <w:pPr>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5825DF40" w14:textId="77777777" w:rsidR="00962F94" w:rsidRPr="00962F94" w:rsidRDefault="00962F94" w:rsidP="00962F94">
                <w:pPr>
                  <w:cnfStyle w:val="000000100000" w:firstRow="0" w:lastRow="0" w:firstColumn="0" w:lastColumn="0" w:oddVBand="0" w:evenVBand="0" w:oddHBand="1" w:evenHBand="0" w:firstRowFirstColumn="0" w:firstRowLastColumn="0" w:lastRowFirstColumn="0" w:lastRowLastColumn="0"/>
                  <w:rPr>
                    <w:b/>
                    <w:bCs/>
                  </w:rPr>
                </w:pPr>
                <w:r w:rsidRPr="00962F94">
                  <w:rPr>
                    <w:b/>
                    <w:bCs/>
                  </w:rPr>
                  <w:t>Data Engineer – Preprocessing &amp; Feature Engineering</w:t>
                </w:r>
              </w:p>
            </w:tc>
          </w:tr>
        </w:tbl>
        <w:p w14:paraId="58F8F13C" w14:textId="4F25B1B8" w:rsidR="00962F94" w:rsidRPr="00962F94" w:rsidRDefault="00962F94">
          <w:pPr>
            <w:pStyle w:val="NoSpacing"/>
            <w:spacing w:before="480"/>
            <w:jc w:val="center"/>
            <w:rPr>
              <w:b/>
              <w:bCs/>
              <w:color w:val="4F81BD" w:themeColor="accent1"/>
            </w:rPr>
          </w:pPr>
          <w:r w:rsidRPr="00962F94">
            <w:rPr>
              <w:b/>
              <w:bCs/>
              <w:noProof/>
              <w:color w:val="4F81BD" w:themeColor="accent1"/>
            </w:rPr>
            <mc:AlternateContent>
              <mc:Choice Requires="wps">
                <w:drawing>
                  <wp:anchor distT="0" distB="0" distL="114300" distR="114300" simplePos="0" relativeHeight="251659264" behindDoc="0" locked="0" layoutInCell="1" allowOverlap="1" wp14:anchorId="1BCBE0D5" wp14:editId="777D0E1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43C809" w14:textId="7D078425" w:rsidR="00962F94" w:rsidRPr="00962F94" w:rsidRDefault="00962F94" w:rsidP="00962F94">
                                <w:pPr>
                                  <w:pStyle w:val="NoSpacing"/>
                                  <w:spacing w:after="40"/>
                                  <w:rPr>
                                    <w:caps/>
                                    <w:color w:val="4F81BD"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CBE0D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C43C809" w14:textId="7D078425" w:rsidR="00962F94" w:rsidRPr="00962F94" w:rsidRDefault="00962F94" w:rsidP="00962F94">
                          <w:pPr>
                            <w:pStyle w:val="NoSpacing"/>
                            <w:spacing w:after="40"/>
                            <w:rPr>
                              <w:caps/>
                              <w:color w:val="4F81BD" w:themeColor="accent1"/>
                              <w:sz w:val="28"/>
                              <w:szCs w:val="28"/>
                            </w:rPr>
                          </w:pPr>
                        </w:p>
                      </w:txbxContent>
                    </v:textbox>
                    <w10:wrap anchorx="margin" anchory="page"/>
                  </v:shape>
                </w:pict>
              </mc:Fallback>
            </mc:AlternateContent>
          </w:r>
          <w:r w:rsidRPr="00962F94">
            <w:rPr>
              <w:b/>
              <w:bCs/>
              <w:noProof/>
              <w:color w:val="4F81BD" w:themeColor="accent1"/>
            </w:rPr>
            <w:drawing>
              <wp:inline distT="0" distB="0" distL="0" distR="0" wp14:anchorId="13916EFB" wp14:editId="0398118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C1DE16" w14:textId="5D632825" w:rsidR="00962F94" w:rsidRDefault="00962F94">
          <w:pPr>
            <w:spacing w:after="160" w:line="278" w:lineRule="auto"/>
            <w:jc w:val="left"/>
            <w:rPr>
              <w:rFonts w:ascii="Century" w:eastAsiaTheme="majorEastAsia" w:hAnsi="Century" w:cs="Arial"/>
              <w:b/>
              <w:bCs/>
              <w:color w:val="auto"/>
              <w:spacing w:val="-10"/>
              <w:kern w:val="28"/>
              <w:sz w:val="40"/>
              <w:szCs w:val="40"/>
            </w:rPr>
          </w:pPr>
          <w:r>
            <w:rPr>
              <w:rFonts w:ascii="Century" w:hAnsi="Century" w:cs="Arial"/>
              <w:b/>
              <w:bCs/>
              <w:sz w:val="40"/>
              <w:szCs w:val="40"/>
            </w:rPr>
            <w:br w:type="page"/>
          </w:r>
        </w:p>
      </w:sdtContent>
    </w:sdt>
    <w:p w14:paraId="2D660121" w14:textId="05D746C0" w:rsidR="00962F94" w:rsidRDefault="00962F94" w:rsidP="00962F94">
      <w:pPr>
        <w:pStyle w:val="Title"/>
        <w:jc w:val="center"/>
        <w:rPr>
          <w:rFonts w:ascii="Century" w:hAnsi="Century" w:cs="Arial"/>
          <w:b/>
          <w:bCs/>
          <w:sz w:val="40"/>
          <w:szCs w:val="40"/>
        </w:rPr>
      </w:pPr>
      <w:r w:rsidRPr="00962F94">
        <w:rPr>
          <w:rFonts w:ascii="Century" w:hAnsi="Century" w:cs="Arial"/>
          <w:b/>
          <w:bCs/>
          <w:sz w:val="40"/>
          <w:szCs w:val="40"/>
        </w:rPr>
        <w:lastRenderedPageBreak/>
        <w:t>Scaling technique documentation</w:t>
      </w:r>
    </w:p>
    <w:p w14:paraId="572599AC" w14:textId="77777777" w:rsidR="003C453B" w:rsidRDefault="003C453B" w:rsidP="003C453B"/>
    <w:p w14:paraId="0630A977" w14:textId="3763A82C" w:rsidR="003C453B" w:rsidRDefault="003C453B" w:rsidP="003C453B">
      <w:pPr>
        <w:pStyle w:val="Heading1"/>
      </w:pPr>
      <w:r>
        <w:t>Introduction</w:t>
      </w:r>
    </w:p>
    <w:p w14:paraId="5CE4D060" w14:textId="627DA1E7" w:rsidR="003C453B" w:rsidRDefault="003C453B" w:rsidP="003C453B">
      <w:r>
        <w:t>The preprocessing of data includes feature scaling</w:t>
      </w:r>
      <w:r>
        <w:t>,</w:t>
      </w:r>
      <w:r>
        <w:t xml:space="preserve"> and this is an important step when the machine learning algorithms are used, based on distances such as the K-Means clustering algorithm. This project has made use of scaling to ensure that all the numerical features contribute equally to the analysis. The features that have larger values will overpower the other features in the model unless downsized, and clustering will give biased and meaningless results.</w:t>
      </w:r>
    </w:p>
    <w:p w14:paraId="0BC4DED0" w14:textId="54DF3212" w:rsidR="003C453B" w:rsidRDefault="003C453B" w:rsidP="003C453B">
      <w:pPr>
        <w:pStyle w:val="Heading1"/>
      </w:pPr>
      <w:r>
        <w:t>Applied Scaling Method</w:t>
      </w:r>
    </w:p>
    <w:p w14:paraId="33BBEBE0" w14:textId="7CC68B96" w:rsidR="003C453B" w:rsidRDefault="003C453B" w:rsidP="003C453B">
      <w:r>
        <w:t xml:space="preserve">The scaling technique that was used in the present project is </w:t>
      </w:r>
      <w:proofErr w:type="spellStart"/>
      <w:r>
        <w:t>StandardScaler</w:t>
      </w:r>
      <w:proofErr w:type="spellEnd"/>
      <w:r>
        <w:t>,</w:t>
      </w:r>
      <w:r>
        <w:t xml:space="preserve"> which scales the number features of an input dataset by transforming the number into </w:t>
      </w:r>
      <w:r>
        <w:t xml:space="preserve">a </w:t>
      </w:r>
      <w:r>
        <w:t xml:space="preserve">mean of 0 and a standard deviation of 1. This is to ensure that all features </w:t>
      </w:r>
      <w:r>
        <w:t xml:space="preserve">are </w:t>
      </w:r>
      <w:r>
        <w:t>taken to a similar scale and the overall distribution of the data remains intact.</w:t>
      </w:r>
    </w:p>
    <w:p w14:paraId="0E8275CB" w14:textId="7A4A54DB" w:rsidR="003C453B" w:rsidRDefault="003C453B" w:rsidP="003C453B">
      <w:pPr>
        <w:pStyle w:val="Heading1"/>
      </w:pPr>
      <w:r>
        <w:t>Project Implementation</w:t>
      </w:r>
    </w:p>
    <w:p w14:paraId="629B202F" w14:textId="7E35A18F" w:rsidR="003C453B" w:rsidRDefault="003C453B" w:rsidP="003C453B">
      <w:proofErr w:type="spellStart"/>
      <w:r>
        <w:t>StandardScaler</w:t>
      </w:r>
      <w:proofErr w:type="spellEnd"/>
      <w:r>
        <w:t xml:space="preserve"> was also used to preprocess the numerical columns. This ensures consistency and reproducibility as they are trained on the same transformation as well as during clustering. The pipeline scaling facilitates the organi</w:t>
      </w:r>
      <w:r>
        <w:t>s</w:t>
      </w:r>
      <w:r>
        <w:t>ation of the preprocessing process, which is coherent with the best practices of machine learning processes.</w:t>
      </w:r>
    </w:p>
    <w:p w14:paraId="6D16F937" w14:textId="77777777" w:rsidR="003C453B" w:rsidRDefault="003C453B" w:rsidP="003C453B">
      <w:pPr>
        <w:keepNext/>
      </w:pPr>
      <w:r w:rsidRPr="003C453B">
        <w:drawing>
          <wp:inline distT="0" distB="0" distL="0" distR="0" wp14:anchorId="3DE782BC" wp14:editId="1F15C841">
            <wp:extent cx="5731510" cy="1382395"/>
            <wp:effectExtent l="0" t="0" r="2540" b="8255"/>
            <wp:docPr id="158587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74421" name=""/>
                    <pic:cNvPicPr/>
                  </pic:nvPicPr>
                  <pic:blipFill>
                    <a:blip r:embed="rId9"/>
                    <a:stretch>
                      <a:fillRect/>
                    </a:stretch>
                  </pic:blipFill>
                  <pic:spPr>
                    <a:xfrm>
                      <a:off x="0" y="0"/>
                      <a:ext cx="5731510" cy="1382395"/>
                    </a:xfrm>
                    <a:prstGeom prst="rect">
                      <a:avLst/>
                    </a:prstGeom>
                  </pic:spPr>
                </pic:pic>
              </a:graphicData>
            </a:graphic>
          </wp:inline>
        </w:drawing>
      </w:r>
    </w:p>
    <w:p w14:paraId="557670F3" w14:textId="6A83F869" w:rsidR="003C453B" w:rsidRDefault="003C453B" w:rsidP="003C453B">
      <w:pPr>
        <w:pStyle w:val="Caption"/>
      </w:pPr>
      <w:r>
        <w:t xml:space="preserve">Figure </w:t>
      </w:r>
      <w:fldSimple w:instr=" SEQ Figure \* ARABIC ">
        <w:r>
          <w:rPr>
            <w:noProof/>
          </w:rPr>
          <w:t>1</w:t>
        </w:r>
      </w:fldSimple>
      <w:r>
        <w:t>: Code for the scaling</w:t>
      </w:r>
    </w:p>
    <w:p w14:paraId="2288C01D" w14:textId="2D694FFF" w:rsidR="003C453B" w:rsidRDefault="003C453B" w:rsidP="003C453B">
      <w:pPr>
        <w:pStyle w:val="Heading1"/>
      </w:pPr>
      <w:r w:rsidRPr="003C453B">
        <w:t xml:space="preserve">Rationale for Choosing </w:t>
      </w:r>
      <w:proofErr w:type="spellStart"/>
      <w:r w:rsidRPr="003C453B">
        <w:t>StandardScaler</w:t>
      </w:r>
      <w:proofErr w:type="spellEnd"/>
    </w:p>
    <w:p w14:paraId="3ADBDF1F" w14:textId="1A608A65" w:rsidR="003C453B" w:rsidRDefault="003C453B" w:rsidP="003C453B">
      <w:r>
        <w:t xml:space="preserve">The selection of </w:t>
      </w:r>
      <w:proofErr w:type="spellStart"/>
      <w:r>
        <w:t>StandardScaler</w:t>
      </w:r>
      <w:proofErr w:type="spellEnd"/>
      <w:r>
        <w:t xml:space="preserve"> is particularly suitable </w:t>
      </w:r>
      <w:r>
        <w:t>for</w:t>
      </w:r>
      <w:r>
        <w:t xml:space="preserve"> the K-Means clustering because the algorithm uses distance-based computations. Scaling of the variables with larger ranges will have an imbalanced impact on the clustering outcome i</w:t>
      </w:r>
      <w:r>
        <w:t>f</w:t>
      </w:r>
      <w:r>
        <w:t xml:space="preserve"> the features are not scaled. The solution to this is standardi</w:t>
      </w:r>
      <w:r>
        <w:t>s</w:t>
      </w:r>
      <w:r>
        <w:t xml:space="preserve">ation because all the features </w:t>
      </w:r>
      <w:proofErr w:type="gramStart"/>
      <w:r>
        <w:t>are able to</w:t>
      </w:r>
      <w:proofErr w:type="gramEnd"/>
      <w:r>
        <w:t xml:space="preserve"> contribute equally.</w:t>
      </w:r>
    </w:p>
    <w:p w14:paraId="72578A76" w14:textId="12EE41EB" w:rsidR="003C453B" w:rsidRDefault="003C453B" w:rsidP="003C453B">
      <w:r>
        <w:t>In comparison to the standardi</w:t>
      </w:r>
      <w:r>
        <w:t>s</w:t>
      </w:r>
      <w:r>
        <w:t>ation techniques such as Min-Max scaling, standardi</w:t>
      </w:r>
      <w:r>
        <w:t>s</w:t>
      </w:r>
      <w:r>
        <w:t xml:space="preserve">ation is more applicable in cases where the data set contains </w:t>
      </w:r>
      <w:r>
        <w:t xml:space="preserve">a </w:t>
      </w:r>
      <w:r>
        <w:t xml:space="preserve">varied distribution or intermediate </w:t>
      </w:r>
      <w:r>
        <w:lastRenderedPageBreak/>
        <w:t>outliers. It preserves the shape of data distribution but transforms the scale, and hence, is a good alternative to cluster tasks (Shaibu, 2024).</w:t>
      </w:r>
    </w:p>
    <w:p w14:paraId="610BAE70" w14:textId="0335AF4F" w:rsidR="003C453B" w:rsidRDefault="003C453B" w:rsidP="003C453B">
      <w:pPr>
        <w:pStyle w:val="Heading1"/>
      </w:pPr>
      <w:r>
        <w:t>Impact on Model Performance</w:t>
      </w:r>
    </w:p>
    <w:p w14:paraId="42AFFCD9" w14:textId="59638EBD" w:rsidR="003C453B" w:rsidRPr="003C453B" w:rsidRDefault="003C453B" w:rsidP="003C453B">
      <w:r>
        <w:t xml:space="preserve">The use of </w:t>
      </w:r>
      <w:proofErr w:type="spellStart"/>
      <w:r>
        <w:t>StandardScaler</w:t>
      </w:r>
      <w:proofErr w:type="spellEnd"/>
      <w:r>
        <w:t xml:space="preserve"> helped to increase the quality of the clustering since it enabled equal contribution of </w:t>
      </w:r>
      <w:r>
        <w:t xml:space="preserve">all </w:t>
      </w:r>
      <w:r>
        <w:t>the entire numerical features. It contributed to the increased partition of clusters and parts that could be interpreted. Scaling also helped the K-Means algorithm to converge earlier leading to stable and consistent on results of clustering.</w:t>
      </w:r>
    </w:p>
    <w:p w14:paraId="397A7932" w14:textId="77777777" w:rsidR="003C453B" w:rsidRDefault="003C453B">
      <w:pPr>
        <w:spacing w:after="160" w:line="278" w:lineRule="auto"/>
        <w:jc w:val="left"/>
        <w:rPr>
          <w:rFonts w:eastAsia="Times New Roman" w:cs="Times New Roman"/>
          <w:b/>
          <w:bCs/>
          <w:kern w:val="0"/>
          <w:sz w:val="26"/>
          <w:szCs w:val="36"/>
          <w14:ligatures w14:val="none"/>
        </w:rPr>
      </w:pPr>
      <w:r>
        <w:br w:type="page"/>
      </w:r>
    </w:p>
    <w:p w14:paraId="35CD3947" w14:textId="5B67D59B" w:rsidR="00401197" w:rsidRDefault="00382DC3" w:rsidP="00382DC3">
      <w:pPr>
        <w:pStyle w:val="Heading2"/>
      </w:pPr>
      <w:r>
        <w:lastRenderedPageBreak/>
        <w:t>References</w:t>
      </w:r>
    </w:p>
    <w:p w14:paraId="1301DC49" w14:textId="6C083BE2" w:rsidR="00382DC3" w:rsidRDefault="00382DC3" w:rsidP="00382DC3">
      <w:pPr>
        <w:rPr>
          <w:color w:val="auto"/>
          <w:lang w:eastAsia="en-IN"/>
        </w:rPr>
      </w:pPr>
      <w:r>
        <w:t xml:space="preserve">Shaibu, S. (2024). </w:t>
      </w:r>
      <w:r>
        <w:rPr>
          <w:i/>
          <w:iCs/>
        </w:rPr>
        <w:t>Normali</w:t>
      </w:r>
      <w:r w:rsidR="003C453B">
        <w:rPr>
          <w:i/>
          <w:iCs/>
        </w:rPr>
        <w:t>s</w:t>
      </w:r>
      <w:r>
        <w:rPr>
          <w:i/>
          <w:iCs/>
        </w:rPr>
        <w:t>ation vs. Standardi</w:t>
      </w:r>
      <w:r w:rsidR="003C453B">
        <w:rPr>
          <w:i/>
          <w:iCs/>
        </w:rPr>
        <w:t>s</w:t>
      </w:r>
      <w:r>
        <w:rPr>
          <w:i/>
          <w:iCs/>
        </w:rPr>
        <w:t>ation: How to Know the Difference</w:t>
      </w:r>
      <w:r>
        <w:t xml:space="preserve">. [online] Datacamp.com. Available at: </w:t>
      </w:r>
      <w:hyperlink r:id="rId10" w:history="1">
        <w:r w:rsidRPr="00BA2D67">
          <w:rPr>
            <w:rStyle w:val="Hyperlink"/>
          </w:rPr>
          <w:t>https://www.datacamp.com/tutorial/normalization-vs-standardization</w:t>
        </w:r>
      </w:hyperlink>
      <w:r>
        <w:t xml:space="preserve">. </w:t>
      </w:r>
    </w:p>
    <w:p w14:paraId="496C941E" w14:textId="75FD7D45" w:rsidR="00382DC3" w:rsidRDefault="00382DC3" w:rsidP="00382DC3">
      <w:r>
        <w:t xml:space="preserve">Vinod (2024). </w:t>
      </w:r>
      <w:r>
        <w:rPr>
          <w:i/>
          <w:iCs/>
        </w:rPr>
        <w:t xml:space="preserve">07] Standardization and Normalization Techniques in Machine Learning: </w:t>
      </w:r>
      <w:proofErr w:type="spellStart"/>
      <w:proofErr w:type="gramStart"/>
      <w:r>
        <w:rPr>
          <w:i/>
          <w:iCs/>
        </w:rPr>
        <w:t>StandardScaler</w:t>
      </w:r>
      <w:proofErr w:type="spellEnd"/>
      <w:r>
        <w:rPr>
          <w:i/>
          <w:iCs/>
        </w:rPr>
        <w:t>(</w:t>
      </w:r>
      <w:proofErr w:type="gramEnd"/>
      <w:r>
        <w:rPr>
          <w:i/>
          <w:iCs/>
        </w:rPr>
        <w:t xml:space="preserve">), </w:t>
      </w:r>
      <w:proofErr w:type="spellStart"/>
      <w:proofErr w:type="gramStart"/>
      <w:r>
        <w:rPr>
          <w:i/>
          <w:iCs/>
        </w:rPr>
        <w:t>MinMaxScaler</w:t>
      </w:r>
      <w:proofErr w:type="spellEnd"/>
      <w:r>
        <w:rPr>
          <w:i/>
          <w:iCs/>
        </w:rPr>
        <w:t>(</w:t>
      </w:r>
      <w:proofErr w:type="gramEnd"/>
      <w:r>
        <w:rPr>
          <w:i/>
          <w:iCs/>
        </w:rPr>
        <w:t>), Normalizer</w:t>
      </w:r>
      <w:proofErr w:type="gramStart"/>
      <w:r>
        <w:rPr>
          <w:i/>
          <w:iCs/>
        </w:rPr>
        <w:t>()&amp;</w:t>
      </w:r>
      <w:proofErr w:type="spellStart"/>
      <w:r>
        <w:rPr>
          <w:i/>
          <w:iCs/>
        </w:rPr>
        <w:t>RobustScaler</w:t>
      </w:r>
      <w:proofErr w:type="spellEnd"/>
      <w:r>
        <w:rPr>
          <w:i/>
          <w:iCs/>
        </w:rPr>
        <w:t>(</w:t>
      </w:r>
      <w:proofErr w:type="gramEnd"/>
      <w:r>
        <w:rPr>
          <w:i/>
          <w:iCs/>
        </w:rPr>
        <w:t>)</w:t>
      </w:r>
      <w:r>
        <w:t xml:space="preserve">. [online] Medium. Available at: </w:t>
      </w:r>
      <w:hyperlink r:id="rId11" w:history="1">
        <w:r w:rsidRPr="00BA2D67">
          <w:rPr>
            <w:rStyle w:val="Hyperlink"/>
          </w:rPr>
          <w:t>http://medium.com/@vinodkumargr/07-standardization-and-normalization-techniques-in-machine-learning-standardscaler-3890a89bddbf</w:t>
        </w:r>
      </w:hyperlink>
      <w:r>
        <w:t xml:space="preserve">. </w:t>
      </w:r>
    </w:p>
    <w:p w14:paraId="78A365B9" w14:textId="77777777" w:rsidR="00382DC3" w:rsidRPr="00382DC3" w:rsidRDefault="00382DC3" w:rsidP="00382DC3"/>
    <w:sectPr w:rsidR="00382DC3" w:rsidRPr="00382DC3" w:rsidSect="00962F94">
      <w:pgSz w:w="11906" w:h="16838"/>
      <w:pgMar w:top="1440" w:right="1440" w:bottom="1440" w:left="1440" w:header="708" w:footer="708" w:gutter="0"/>
      <w:pgBorders w:offsetFrom="page">
        <w:top w:val="thinThickThinSmallGap" w:sz="24" w:space="24" w:color="4F81BD" w:themeColor="accent1"/>
        <w:left w:val="thinThickThinSmallGap" w:sz="24" w:space="24" w:color="4F81BD" w:themeColor="accent1"/>
        <w:bottom w:val="thinThickThinSmallGap" w:sz="24" w:space="24" w:color="4F81BD" w:themeColor="accent1"/>
        <w:right w:val="thinThickThinSmallGap" w:sz="24" w:space="24" w:color="4F81BD" w:themeColor="accent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797F2" w14:textId="77777777" w:rsidR="00AA5ED3" w:rsidRDefault="00AA5ED3" w:rsidP="00DB4AE0">
      <w:pPr>
        <w:spacing w:line="240" w:lineRule="auto"/>
      </w:pPr>
      <w:r>
        <w:separator/>
      </w:r>
    </w:p>
  </w:endnote>
  <w:endnote w:type="continuationSeparator" w:id="0">
    <w:p w14:paraId="1782948D" w14:textId="77777777" w:rsidR="00AA5ED3" w:rsidRDefault="00AA5ED3" w:rsidP="00DB4A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6EF47" w14:textId="77777777" w:rsidR="00AA5ED3" w:rsidRDefault="00AA5ED3" w:rsidP="00DB4AE0">
      <w:pPr>
        <w:spacing w:line="240" w:lineRule="auto"/>
      </w:pPr>
      <w:r>
        <w:separator/>
      </w:r>
    </w:p>
  </w:footnote>
  <w:footnote w:type="continuationSeparator" w:id="0">
    <w:p w14:paraId="2D407DCC" w14:textId="77777777" w:rsidR="00AA5ED3" w:rsidRDefault="00AA5ED3" w:rsidP="00DB4A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27B"/>
    <w:multiLevelType w:val="hybridMultilevel"/>
    <w:tmpl w:val="8944997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E470DEB"/>
    <w:multiLevelType w:val="multilevel"/>
    <w:tmpl w:val="6BD67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DE3C07"/>
    <w:multiLevelType w:val="hybridMultilevel"/>
    <w:tmpl w:val="274632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315341E"/>
    <w:multiLevelType w:val="hybridMultilevel"/>
    <w:tmpl w:val="7C428B5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366532A"/>
    <w:multiLevelType w:val="hybridMultilevel"/>
    <w:tmpl w:val="86AC16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5A76333"/>
    <w:multiLevelType w:val="hybridMultilevel"/>
    <w:tmpl w:val="B568F9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85A7B5B"/>
    <w:multiLevelType w:val="hybridMultilevel"/>
    <w:tmpl w:val="46547D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ACB0ACA"/>
    <w:multiLevelType w:val="hybridMultilevel"/>
    <w:tmpl w:val="DC24FC28"/>
    <w:lvl w:ilvl="0" w:tplc="8822F67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EF60BBA"/>
    <w:multiLevelType w:val="multilevel"/>
    <w:tmpl w:val="2D849E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11A1180"/>
    <w:multiLevelType w:val="multilevel"/>
    <w:tmpl w:val="23281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9B25EF"/>
    <w:multiLevelType w:val="hybridMultilevel"/>
    <w:tmpl w:val="ECB69F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F5F14D1"/>
    <w:multiLevelType w:val="hybridMultilevel"/>
    <w:tmpl w:val="A5C868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3C12A40"/>
    <w:multiLevelType w:val="hybridMultilevel"/>
    <w:tmpl w:val="15666E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7E7511F"/>
    <w:multiLevelType w:val="hybridMultilevel"/>
    <w:tmpl w:val="920679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A120968"/>
    <w:multiLevelType w:val="hybridMultilevel"/>
    <w:tmpl w:val="20DCF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07273342">
    <w:abstractNumId w:val="7"/>
  </w:num>
  <w:num w:numId="2" w16cid:durableId="882790810">
    <w:abstractNumId w:val="8"/>
  </w:num>
  <w:num w:numId="3" w16cid:durableId="1568763616">
    <w:abstractNumId w:val="12"/>
  </w:num>
  <w:num w:numId="4" w16cid:durableId="1460226804">
    <w:abstractNumId w:val="6"/>
  </w:num>
  <w:num w:numId="5" w16cid:durableId="1773276583">
    <w:abstractNumId w:val="13"/>
  </w:num>
  <w:num w:numId="6" w16cid:durableId="636422293">
    <w:abstractNumId w:val="10"/>
  </w:num>
  <w:num w:numId="7" w16cid:durableId="922567425">
    <w:abstractNumId w:val="2"/>
  </w:num>
  <w:num w:numId="8" w16cid:durableId="681853667">
    <w:abstractNumId w:val="1"/>
  </w:num>
  <w:num w:numId="9" w16cid:durableId="313604617">
    <w:abstractNumId w:val="9"/>
  </w:num>
  <w:num w:numId="10" w16cid:durableId="219944655">
    <w:abstractNumId w:val="5"/>
  </w:num>
  <w:num w:numId="11" w16cid:durableId="588275433">
    <w:abstractNumId w:val="14"/>
  </w:num>
  <w:num w:numId="12" w16cid:durableId="1997682290">
    <w:abstractNumId w:val="11"/>
  </w:num>
  <w:num w:numId="13" w16cid:durableId="2006393215">
    <w:abstractNumId w:val="4"/>
  </w:num>
  <w:num w:numId="14" w16cid:durableId="1621181290">
    <w:abstractNumId w:val="0"/>
  </w:num>
  <w:num w:numId="15" w16cid:durableId="1343514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cwM7I0tTAzMDO2NDRQ0lEKTi0uzszPAykwrwUAakmroiwAAAA="/>
  </w:docVars>
  <w:rsids>
    <w:rsidRoot w:val="001515B7"/>
    <w:rsid w:val="00002CCE"/>
    <w:rsid w:val="00012072"/>
    <w:rsid w:val="000A2E97"/>
    <w:rsid w:val="000C613B"/>
    <w:rsid w:val="000F20F7"/>
    <w:rsid w:val="00123808"/>
    <w:rsid w:val="001373D7"/>
    <w:rsid w:val="001515B7"/>
    <w:rsid w:val="001723C8"/>
    <w:rsid w:val="001952A9"/>
    <w:rsid w:val="001A6E4D"/>
    <w:rsid w:val="001C0B7C"/>
    <w:rsid w:val="002D57F9"/>
    <w:rsid w:val="002F3415"/>
    <w:rsid w:val="00374663"/>
    <w:rsid w:val="00382DC3"/>
    <w:rsid w:val="003B41D5"/>
    <w:rsid w:val="003C453B"/>
    <w:rsid w:val="00401197"/>
    <w:rsid w:val="00440837"/>
    <w:rsid w:val="004821A4"/>
    <w:rsid w:val="004878AC"/>
    <w:rsid w:val="0056336E"/>
    <w:rsid w:val="005E33A0"/>
    <w:rsid w:val="006300C7"/>
    <w:rsid w:val="00651AE6"/>
    <w:rsid w:val="00657F84"/>
    <w:rsid w:val="00664143"/>
    <w:rsid w:val="006846D4"/>
    <w:rsid w:val="0073022C"/>
    <w:rsid w:val="007637BD"/>
    <w:rsid w:val="007657B5"/>
    <w:rsid w:val="00793E35"/>
    <w:rsid w:val="007B31A4"/>
    <w:rsid w:val="007D5C7B"/>
    <w:rsid w:val="00806E79"/>
    <w:rsid w:val="00854356"/>
    <w:rsid w:val="00860019"/>
    <w:rsid w:val="008B2630"/>
    <w:rsid w:val="008B314D"/>
    <w:rsid w:val="008C6778"/>
    <w:rsid w:val="009446C1"/>
    <w:rsid w:val="0094564E"/>
    <w:rsid w:val="00962295"/>
    <w:rsid w:val="00962F94"/>
    <w:rsid w:val="009B2D5D"/>
    <w:rsid w:val="00A264FC"/>
    <w:rsid w:val="00A60405"/>
    <w:rsid w:val="00A7509B"/>
    <w:rsid w:val="00AA5ED3"/>
    <w:rsid w:val="00B77246"/>
    <w:rsid w:val="00B86C75"/>
    <w:rsid w:val="00C51CB4"/>
    <w:rsid w:val="00C75598"/>
    <w:rsid w:val="00DB4AE0"/>
    <w:rsid w:val="00DC2931"/>
    <w:rsid w:val="00DC3F48"/>
    <w:rsid w:val="00DE4E6C"/>
    <w:rsid w:val="00E13693"/>
    <w:rsid w:val="00E21396"/>
    <w:rsid w:val="00E22270"/>
    <w:rsid w:val="00E34673"/>
    <w:rsid w:val="00EB19BD"/>
    <w:rsid w:val="00F06174"/>
    <w:rsid w:val="00F07144"/>
    <w:rsid w:val="00F37ADC"/>
    <w:rsid w:val="00F62A31"/>
    <w:rsid w:val="00F94494"/>
    <w:rsid w:val="00FB1F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4C3F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3A0"/>
    <w:pPr>
      <w:spacing w:after="0" w:line="360" w:lineRule="auto"/>
      <w:jc w:val="both"/>
    </w:pPr>
    <w:rPr>
      <w:rFonts w:ascii="Times New Roman" w:hAnsi="Times New Roman"/>
      <w:color w:val="000000" w:themeColor="text1"/>
      <w:lang w:eastAsia="en-AU"/>
    </w:rPr>
  </w:style>
  <w:style w:type="paragraph" w:styleId="Heading1">
    <w:name w:val="heading 1"/>
    <w:basedOn w:val="Normal"/>
    <w:next w:val="Normal"/>
    <w:link w:val="Heading1Char"/>
    <w:autoRedefine/>
    <w:uiPriority w:val="9"/>
    <w:qFormat/>
    <w:rsid w:val="00E13693"/>
    <w:pPr>
      <w:jc w:val="left"/>
      <w:outlineLvl w:val="0"/>
    </w:pPr>
    <w:rPr>
      <w:b/>
      <w:sz w:val="28"/>
    </w:rPr>
  </w:style>
  <w:style w:type="paragraph" w:styleId="Heading2">
    <w:name w:val="heading 2"/>
    <w:basedOn w:val="Normal"/>
    <w:next w:val="Normal"/>
    <w:link w:val="Heading2Char"/>
    <w:uiPriority w:val="9"/>
    <w:unhideWhenUsed/>
    <w:qFormat/>
    <w:rsid w:val="007637BD"/>
    <w:pPr>
      <w:outlineLvl w:val="1"/>
    </w:pPr>
    <w:rPr>
      <w:rFonts w:eastAsia="Times New Roman" w:cs="Times New Roman"/>
      <w:b/>
      <w:bCs/>
      <w:kern w:val="0"/>
      <w:sz w:val="26"/>
      <w:szCs w:val="36"/>
      <w14:ligatures w14:val="none"/>
    </w:rPr>
  </w:style>
  <w:style w:type="paragraph" w:styleId="Heading3">
    <w:name w:val="heading 3"/>
    <w:basedOn w:val="Normal"/>
    <w:next w:val="Normal"/>
    <w:link w:val="Heading3Char"/>
    <w:autoRedefine/>
    <w:uiPriority w:val="9"/>
    <w:unhideWhenUsed/>
    <w:qFormat/>
    <w:rsid w:val="004878AC"/>
    <w:pPr>
      <w:keepNext/>
      <w:keepLines/>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1515B7"/>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515B7"/>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1515B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15B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15B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15B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693"/>
    <w:rPr>
      <w:rFonts w:ascii="Times New Roman" w:hAnsi="Times New Roman"/>
      <w:b/>
      <w:color w:val="000000" w:themeColor="text1"/>
      <w:sz w:val="28"/>
      <w:lang w:eastAsia="en-AU"/>
    </w:rPr>
  </w:style>
  <w:style w:type="character" w:customStyle="1" w:styleId="Heading2Char">
    <w:name w:val="Heading 2 Char"/>
    <w:basedOn w:val="DefaultParagraphFont"/>
    <w:link w:val="Heading2"/>
    <w:uiPriority w:val="9"/>
    <w:rsid w:val="007637BD"/>
    <w:rPr>
      <w:rFonts w:ascii="Times New Roman" w:eastAsia="Times New Roman" w:hAnsi="Times New Roman" w:cs="Times New Roman"/>
      <w:b/>
      <w:bCs/>
      <w:color w:val="000000" w:themeColor="text1"/>
      <w:kern w:val="0"/>
      <w:sz w:val="26"/>
      <w:szCs w:val="36"/>
      <w:lang w:eastAsia="en-AU"/>
      <w14:ligatures w14:val="none"/>
    </w:rPr>
  </w:style>
  <w:style w:type="character" w:customStyle="1" w:styleId="Heading3Char">
    <w:name w:val="Heading 3 Char"/>
    <w:basedOn w:val="DefaultParagraphFont"/>
    <w:link w:val="Heading3"/>
    <w:uiPriority w:val="9"/>
    <w:rsid w:val="004878AC"/>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1515B7"/>
    <w:rPr>
      <w:rFonts w:eastAsiaTheme="majorEastAsia" w:cstheme="majorBidi"/>
      <w:i/>
      <w:iCs/>
      <w:color w:val="365F91" w:themeColor="accent1" w:themeShade="BF"/>
      <w:lang w:eastAsia="en-AU"/>
    </w:rPr>
  </w:style>
  <w:style w:type="character" w:customStyle="1" w:styleId="Heading5Char">
    <w:name w:val="Heading 5 Char"/>
    <w:basedOn w:val="DefaultParagraphFont"/>
    <w:link w:val="Heading5"/>
    <w:uiPriority w:val="9"/>
    <w:semiHidden/>
    <w:rsid w:val="001515B7"/>
    <w:rPr>
      <w:rFonts w:eastAsiaTheme="majorEastAsia" w:cstheme="majorBidi"/>
      <w:color w:val="365F91" w:themeColor="accent1" w:themeShade="BF"/>
      <w:lang w:eastAsia="en-AU"/>
    </w:rPr>
  </w:style>
  <w:style w:type="character" w:customStyle="1" w:styleId="Heading6Char">
    <w:name w:val="Heading 6 Char"/>
    <w:basedOn w:val="DefaultParagraphFont"/>
    <w:link w:val="Heading6"/>
    <w:uiPriority w:val="9"/>
    <w:semiHidden/>
    <w:rsid w:val="001515B7"/>
    <w:rPr>
      <w:rFonts w:eastAsiaTheme="majorEastAsia" w:cstheme="majorBidi"/>
      <w:i/>
      <w:iCs/>
      <w:color w:val="595959" w:themeColor="text1" w:themeTint="A6"/>
      <w:lang w:eastAsia="en-AU"/>
    </w:rPr>
  </w:style>
  <w:style w:type="character" w:customStyle="1" w:styleId="Heading7Char">
    <w:name w:val="Heading 7 Char"/>
    <w:basedOn w:val="DefaultParagraphFont"/>
    <w:link w:val="Heading7"/>
    <w:uiPriority w:val="9"/>
    <w:semiHidden/>
    <w:rsid w:val="001515B7"/>
    <w:rPr>
      <w:rFonts w:eastAsiaTheme="majorEastAsia" w:cstheme="majorBidi"/>
      <w:color w:val="595959" w:themeColor="text1" w:themeTint="A6"/>
      <w:lang w:eastAsia="en-AU"/>
    </w:rPr>
  </w:style>
  <w:style w:type="character" w:customStyle="1" w:styleId="Heading8Char">
    <w:name w:val="Heading 8 Char"/>
    <w:basedOn w:val="DefaultParagraphFont"/>
    <w:link w:val="Heading8"/>
    <w:uiPriority w:val="9"/>
    <w:semiHidden/>
    <w:rsid w:val="001515B7"/>
    <w:rPr>
      <w:rFonts w:eastAsiaTheme="majorEastAsia" w:cstheme="majorBidi"/>
      <w:i/>
      <w:iCs/>
      <w:color w:val="272727" w:themeColor="text1" w:themeTint="D8"/>
      <w:lang w:eastAsia="en-AU"/>
    </w:rPr>
  </w:style>
  <w:style w:type="character" w:customStyle="1" w:styleId="Heading9Char">
    <w:name w:val="Heading 9 Char"/>
    <w:basedOn w:val="DefaultParagraphFont"/>
    <w:link w:val="Heading9"/>
    <w:uiPriority w:val="9"/>
    <w:semiHidden/>
    <w:rsid w:val="001515B7"/>
    <w:rPr>
      <w:rFonts w:eastAsiaTheme="majorEastAsia" w:cstheme="majorBidi"/>
      <w:color w:val="272727" w:themeColor="text1" w:themeTint="D8"/>
      <w:lang w:eastAsia="en-AU"/>
    </w:rPr>
  </w:style>
  <w:style w:type="paragraph" w:styleId="Title">
    <w:name w:val="Title"/>
    <w:basedOn w:val="Normal"/>
    <w:next w:val="Normal"/>
    <w:link w:val="TitleChar"/>
    <w:uiPriority w:val="10"/>
    <w:qFormat/>
    <w:rsid w:val="001515B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515B7"/>
    <w:rPr>
      <w:rFonts w:asciiTheme="majorHAnsi" w:eastAsiaTheme="majorEastAsia" w:hAnsiTheme="majorHAnsi" w:cstheme="majorBidi"/>
      <w:spacing w:val="-10"/>
      <w:kern w:val="28"/>
      <w:sz w:val="56"/>
      <w:szCs w:val="56"/>
      <w:lang w:eastAsia="en-AU"/>
    </w:rPr>
  </w:style>
  <w:style w:type="paragraph" w:styleId="Subtitle">
    <w:name w:val="Subtitle"/>
    <w:basedOn w:val="Normal"/>
    <w:next w:val="Normal"/>
    <w:link w:val="SubtitleChar"/>
    <w:uiPriority w:val="11"/>
    <w:qFormat/>
    <w:rsid w:val="001515B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5B7"/>
    <w:rPr>
      <w:rFonts w:eastAsiaTheme="majorEastAsia" w:cstheme="majorBidi"/>
      <w:color w:val="595959" w:themeColor="text1" w:themeTint="A6"/>
      <w:spacing w:val="15"/>
      <w:sz w:val="28"/>
      <w:szCs w:val="28"/>
      <w:lang w:eastAsia="en-AU"/>
    </w:rPr>
  </w:style>
  <w:style w:type="paragraph" w:styleId="Quote">
    <w:name w:val="Quote"/>
    <w:basedOn w:val="Normal"/>
    <w:next w:val="Normal"/>
    <w:link w:val="QuoteChar"/>
    <w:uiPriority w:val="29"/>
    <w:qFormat/>
    <w:rsid w:val="001515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15B7"/>
    <w:rPr>
      <w:rFonts w:ascii="Times New Roman" w:hAnsi="Times New Roman"/>
      <w:i/>
      <w:iCs/>
      <w:color w:val="404040" w:themeColor="text1" w:themeTint="BF"/>
      <w:lang w:eastAsia="en-AU"/>
    </w:rPr>
  </w:style>
  <w:style w:type="paragraph" w:styleId="ListParagraph">
    <w:name w:val="List Paragraph"/>
    <w:basedOn w:val="Normal"/>
    <w:uiPriority w:val="34"/>
    <w:qFormat/>
    <w:rsid w:val="001515B7"/>
    <w:pPr>
      <w:ind w:left="720"/>
      <w:contextualSpacing/>
    </w:pPr>
  </w:style>
  <w:style w:type="character" w:styleId="IntenseEmphasis">
    <w:name w:val="Intense Emphasis"/>
    <w:basedOn w:val="DefaultParagraphFont"/>
    <w:uiPriority w:val="21"/>
    <w:qFormat/>
    <w:rsid w:val="001515B7"/>
    <w:rPr>
      <w:i/>
      <w:iCs/>
      <w:color w:val="365F91" w:themeColor="accent1" w:themeShade="BF"/>
    </w:rPr>
  </w:style>
  <w:style w:type="paragraph" w:styleId="IntenseQuote">
    <w:name w:val="Intense Quote"/>
    <w:basedOn w:val="Normal"/>
    <w:next w:val="Normal"/>
    <w:link w:val="IntenseQuoteChar"/>
    <w:uiPriority w:val="30"/>
    <w:qFormat/>
    <w:rsid w:val="001515B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515B7"/>
    <w:rPr>
      <w:rFonts w:ascii="Times New Roman" w:hAnsi="Times New Roman"/>
      <w:i/>
      <w:iCs/>
      <w:color w:val="365F91" w:themeColor="accent1" w:themeShade="BF"/>
      <w:lang w:eastAsia="en-AU"/>
    </w:rPr>
  </w:style>
  <w:style w:type="character" w:styleId="IntenseReference">
    <w:name w:val="Intense Reference"/>
    <w:basedOn w:val="DefaultParagraphFont"/>
    <w:uiPriority w:val="32"/>
    <w:qFormat/>
    <w:rsid w:val="001515B7"/>
    <w:rPr>
      <w:b/>
      <w:bCs/>
      <w:smallCaps/>
      <w:color w:val="365F91" w:themeColor="accent1" w:themeShade="BF"/>
      <w:spacing w:val="5"/>
    </w:rPr>
  </w:style>
  <w:style w:type="table" w:styleId="GridTable4-Accent6">
    <w:name w:val="Grid Table 4 Accent 6"/>
    <w:basedOn w:val="TableNormal"/>
    <w:uiPriority w:val="49"/>
    <w:rsid w:val="0096229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NormalWeb">
    <w:name w:val="Normal (Web)"/>
    <w:basedOn w:val="Normal"/>
    <w:uiPriority w:val="99"/>
    <w:semiHidden/>
    <w:unhideWhenUsed/>
    <w:rsid w:val="008C6778"/>
    <w:pPr>
      <w:spacing w:before="100" w:beforeAutospacing="1" w:after="100" w:afterAutospacing="1" w:line="240" w:lineRule="auto"/>
      <w:jc w:val="left"/>
    </w:pPr>
    <w:rPr>
      <w:rFonts w:eastAsia="Times New Roman" w:cs="Times New Roman"/>
      <w:color w:val="auto"/>
      <w:kern w:val="0"/>
      <w14:ligatures w14:val="none"/>
    </w:rPr>
  </w:style>
  <w:style w:type="character" w:styleId="HTMLCode">
    <w:name w:val="HTML Code"/>
    <w:basedOn w:val="DefaultParagraphFont"/>
    <w:uiPriority w:val="99"/>
    <w:semiHidden/>
    <w:unhideWhenUsed/>
    <w:rsid w:val="008C6778"/>
    <w:rPr>
      <w:rFonts w:ascii="Courier New" w:eastAsia="Times New Roman" w:hAnsi="Courier New" w:cs="Courier New"/>
      <w:sz w:val="20"/>
      <w:szCs w:val="20"/>
    </w:rPr>
  </w:style>
  <w:style w:type="character" w:styleId="Strong">
    <w:name w:val="Strong"/>
    <w:basedOn w:val="DefaultParagraphFont"/>
    <w:uiPriority w:val="22"/>
    <w:qFormat/>
    <w:rsid w:val="008C6778"/>
    <w:rPr>
      <w:b/>
      <w:bCs/>
    </w:rPr>
  </w:style>
  <w:style w:type="paragraph" w:styleId="HTMLPreformatted">
    <w:name w:val="HTML Preformatted"/>
    <w:basedOn w:val="Normal"/>
    <w:link w:val="HTMLPreformattedChar"/>
    <w:uiPriority w:val="99"/>
    <w:semiHidden/>
    <w:unhideWhenUsed/>
    <w:rsid w:val="008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C6778"/>
    <w:rPr>
      <w:rFonts w:ascii="Courier New" w:eastAsia="Times New Roman" w:hAnsi="Courier New" w:cs="Courier New"/>
      <w:kern w:val="0"/>
      <w:sz w:val="20"/>
      <w:szCs w:val="20"/>
      <w:lang w:eastAsia="en-AU"/>
      <w14:ligatures w14:val="none"/>
    </w:rPr>
  </w:style>
  <w:style w:type="paragraph" w:styleId="Caption">
    <w:name w:val="caption"/>
    <w:basedOn w:val="Normal"/>
    <w:next w:val="Normal"/>
    <w:uiPriority w:val="35"/>
    <w:unhideWhenUsed/>
    <w:qFormat/>
    <w:rsid w:val="008C6778"/>
    <w:pPr>
      <w:spacing w:after="200" w:line="240" w:lineRule="auto"/>
    </w:pPr>
    <w:rPr>
      <w:i/>
      <w:iCs/>
      <w:color w:val="1F497D" w:themeColor="text2"/>
      <w:sz w:val="18"/>
      <w:szCs w:val="18"/>
    </w:rPr>
  </w:style>
  <w:style w:type="paragraph" w:styleId="NoSpacing">
    <w:name w:val="No Spacing"/>
    <w:link w:val="NoSpacingChar"/>
    <w:uiPriority w:val="1"/>
    <w:qFormat/>
    <w:rsid w:val="00B7724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77246"/>
    <w:rPr>
      <w:rFonts w:eastAsiaTheme="minorEastAsia"/>
      <w:kern w:val="0"/>
      <w:sz w:val="22"/>
      <w:szCs w:val="22"/>
      <w:lang w:val="en-US"/>
      <w14:ligatures w14:val="none"/>
    </w:rPr>
  </w:style>
  <w:style w:type="character" w:styleId="PlaceholderText">
    <w:name w:val="Placeholder Text"/>
    <w:basedOn w:val="DefaultParagraphFont"/>
    <w:uiPriority w:val="99"/>
    <w:semiHidden/>
    <w:rsid w:val="0094564E"/>
    <w:rPr>
      <w:color w:val="666666"/>
    </w:rPr>
  </w:style>
  <w:style w:type="table" w:styleId="GridTable4-Accent1">
    <w:name w:val="Grid Table 4 Accent 1"/>
    <w:basedOn w:val="TableNormal"/>
    <w:uiPriority w:val="49"/>
    <w:rsid w:val="00962F9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Header">
    <w:name w:val="header"/>
    <w:basedOn w:val="Normal"/>
    <w:link w:val="HeaderChar"/>
    <w:uiPriority w:val="99"/>
    <w:unhideWhenUsed/>
    <w:rsid w:val="00DB4AE0"/>
    <w:pPr>
      <w:tabs>
        <w:tab w:val="center" w:pos="4513"/>
        <w:tab w:val="right" w:pos="9026"/>
      </w:tabs>
      <w:spacing w:line="240" w:lineRule="auto"/>
    </w:pPr>
  </w:style>
  <w:style w:type="character" w:customStyle="1" w:styleId="HeaderChar">
    <w:name w:val="Header Char"/>
    <w:basedOn w:val="DefaultParagraphFont"/>
    <w:link w:val="Header"/>
    <w:uiPriority w:val="99"/>
    <w:rsid w:val="00DB4AE0"/>
    <w:rPr>
      <w:rFonts w:ascii="Times New Roman" w:hAnsi="Times New Roman"/>
      <w:color w:val="000000" w:themeColor="text1"/>
      <w:lang w:eastAsia="en-AU"/>
    </w:rPr>
  </w:style>
  <w:style w:type="paragraph" w:styleId="Footer">
    <w:name w:val="footer"/>
    <w:basedOn w:val="Normal"/>
    <w:link w:val="FooterChar"/>
    <w:uiPriority w:val="99"/>
    <w:unhideWhenUsed/>
    <w:rsid w:val="00DB4AE0"/>
    <w:pPr>
      <w:tabs>
        <w:tab w:val="center" w:pos="4513"/>
        <w:tab w:val="right" w:pos="9026"/>
      </w:tabs>
      <w:spacing w:line="240" w:lineRule="auto"/>
    </w:pPr>
  </w:style>
  <w:style w:type="character" w:customStyle="1" w:styleId="FooterChar">
    <w:name w:val="Footer Char"/>
    <w:basedOn w:val="DefaultParagraphFont"/>
    <w:link w:val="Footer"/>
    <w:uiPriority w:val="99"/>
    <w:rsid w:val="00DB4AE0"/>
    <w:rPr>
      <w:rFonts w:ascii="Times New Roman" w:hAnsi="Times New Roman"/>
      <w:color w:val="000000" w:themeColor="text1"/>
      <w:lang w:eastAsia="en-AU"/>
    </w:rPr>
  </w:style>
  <w:style w:type="character" w:styleId="Hyperlink">
    <w:name w:val="Hyperlink"/>
    <w:basedOn w:val="DefaultParagraphFont"/>
    <w:uiPriority w:val="99"/>
    <w:unhideWhenUsed/>
    <w:rsid w:val="00382DC3"/>
    <w:rPr>
      <w:color w:val="0000FF" w:themeColor="hyperlink"/>
      <w:u w:val="single"/>
    </w:rPr>
  </w:style>
  <w:style w:type="character" w:styleId="UnresolvedMention">
    <w:name w:val="Unresolved Mention"/>
    <w:basedOn w:val="DefaultParagraphFont"/>
    <w:uiPriority w:val="99"/>
    <w:semiHidden/>
    <w:unhideWhenUsed/>
    <w:rsid w:val="00382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edium.com/@vinodkumargr/07-standardization-and-normalization-techniques-in-machine-learning-standardscaler-3890a89bddbf" TargetMode="External"/><Relationship Id="rId5" Type="http://schemas.openxmlformats.org/officeDocument/2006/relationships/footnotes" Target="footnotes.xml"/><Relationship Id="rId10" Type="http://schemas.openxmlformats.org/officeDocument/2006/relationships/hyperlink" Target="https://www.datacamp.com/tutorial/normalization-vs-standardization"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entury Gothic-Palatino Linotype">
      <a:majorFont>
        <a:latin typeface="Century Gothic" panose="020B0502020202020204"/>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panose="02040502050505030304"/>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2026-03-16T10:09:00Z</dcterms:created>
  <dcterms:modified xsi:type="dcterms:W3CDTF">2026-03-17T07:05:00Z</dcterms:modified>
</cp:coreProperties>
</file>