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7421632589270709918">
            <w:r>
              <w:rPr>
                <w:rStyle w:val="IndexLink"/>
                <w:noProof/>
              </w:rPr>
              <w:t/>
            </w:r>
            <w:r>
              <w:rPr/>
              <w:tab/>
            </w:r>
            <w:r>
              <w:rPr>
                <w:rStyle w:val="IndexLink"/>
                <w:noProof/>
              </w:rPr>
              <w:t>Markdown2</w:t>
            </w:r>
            <w:r>
              <w:rPr>
                <w:noProof/>
              </w:rPr>
              <w:tab/>
            </w:r>
            <w:r>
              <w:rPr>
                <w:noProof/>
              </w:rPr>
              <w:fldChar w:fldCharType="begin"/>
            </w:r>
            <w:r>
              <w:rPr>
                <w:noProof/>
              </w:rPr>
              <w:instrText>PAGEREF  _Toc16292177421632589270709918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1839439863419524">
            <w:r>
              <w:rPr>
                <w:rStyle w:val="IndexLink"/>
                <w:noProof/>
              </w:rPr>
              <w:t/>
            </w:r>
            <w:r>
              <w:rPr/>
              <w:tab/>
            </w:r>
            <w:r>
              <w:rPr>
                <w:rStyle w:val="IndexLink"/>
                <w:noProof/>
              </w:rPr>
              <w:t>Formatted Text Examples
</w:t>
            </w:r>
            <w:r>
              <w:rPr>
                <w:noProof/>
              </w:rPr>
              <w:tab/>
            </w:r>
            <w:r>
              <w:rPr>
                <w:noProof/>
              </w:rPr>
              <w:fldChar w:fldCharType="begin"/>
            </w:r>
            <w:r>
              <w:rPr>
                <w:noProof/>
              </w:rPr>
              <w:instrText>PAGEREF  _Toc16292177421839439863419524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2045211654772389">
            <w:r>
              <w:rPr>
                <w:rStyle w:val="IndexLink"/>
                <w:noProof/>
              </w:rPr>
              <w:t/>
            </w:r>
            <w:r>
              <w:rPr/>
              <w:tab/>
            </w:r>
            <w:r>
              <w:rPr>
                <w:rStyle w:val="IndexLink"/>
                <w:noProof/>
              </w:rPr>
              <w:t>Font buttons:
</w:t>
            </w:r>
            <w:r>
              <w:rPr>
                <w:noProof/>
              </w:rPr>
              <w:tab/>
            </w:r>
            <w:r>
              <w:rPr>
                <w:noProof/>
              </w:rPr>
              <w:fldChar w:fldCharType="begin"/>
            </w:r>
            <w:r>
              <w:rPr>
                <w:noProof/>
              </w:rPr>
              <w:instrText>PAGEREF  _Toc16292177422045211654772389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2277793495525284">
            <w:r>
              <w:rPr>
                <w:rStyle w:val="IndexLink"/>
                <w:noProof/>
              </w:rPr>
              <w:t/>
            </w:r>
            <w:r>
              <w:rPr/>
              <w:tab/>
            </w:r>
            <w:r>
              <w:rPr>
                <w:rStyle w:val="IndexLink"/>
                <w:noProof/>
              </w:rPr>
              <w:t>Text Format:
</w:t>
            </w:r>
            <w:r>
              <w:rPr>
                <w:noProof/>
              </w:rPr>
              <w:tab/>
            </w:r>
            <w:r>
              <w:rPr>
                <w:noProof/>
              </w:rPr>
              <w:fldChar w:fldCharType="begin"/>
            </w:r>
            <w:r>
              <w:rPr>
                <w:noProof/>
              </w:rPr>
              <w:instrText>PAGEREF  _Toc16292177422277793495525284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2497373590933608">
            <w:r>
              <w:rPr>
                <w:rStyle w:val="IndexLink"/>
                <w:noProof/>
              </w:rPr>
              <w:t/>
            </w:r>
            <w:r>
              <w:rPr/>
              <w:tab/>
            </w:r>
            <w:r>
              <w:rPr>
                <w:rStyle w:val="IndexLink"/>
                <w:noProof/>
              </w:rPr>
              <w:t>Text Justification:
</w:t>
            </w:r>
            <w:r>
              <w:rPr>
                <w:noProof/>
              </w:rPr>
              <w:tab/>
            </w:r>
            <w:r>
              <w:rPr>
                <w:noProof/>
              </w:rPr>
              <w:fldChar w:fldCharType="begin"/>
            </w:r>
            <w:r>
              <w:rPr>
                <w:noProof/>
              </w:rPr>
              <w:instrText>PAGEREF  _Toc16292177422497373590933608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2712883969630183">
            <w:r>
              <w:rPr>
                <w:rStyle w:val="IndexLink"/>
                <w:noProof/>
              </w:rPr>
              <w:t/>
            </w:r>
            <w:r>
              <w:rPr/>
              <w:tab/>
            </w:r>
            <w:r>
              <w:rPr>
                <w:rStyle w:val="IndexLink"/>
                <w:noProof/>
              </w:rPr>
              <w:t>Useful markdown links:
</w:t>
            </w:r>
            <w:r>
              <w:rPr>
                <w:noProof/>
              </w:rPr>
              <w:tab/>
            </w:r>
            <w:r>
              <w:rPr>
                <w:noProof/>
              </w:rPr>
              <w:fldChar w:fldCharType="begin"/>
            </w:r>
            <w:r>
              <w:rPr>
                <w:noProof/>
              </w:rPr>
              <w:instrText>PAGEREF  _Toc16292177422712883969630183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293456802679555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_Toc16292177422934568026795556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3146342475558068">
            <w:r>
              <w:rPr>
                <w:rStyle w:val="IndexLink"/>
                <w:noProof/>
              </w:rPr>
              <w:t/>
            </w:r>
            <w:r>
              <w:rPr/>
              <w:tab/>
            </w:r>
            <w:r>
              <w:rPr>
                <w:rStyle w:val="IndexLink"/>
                <w:noProof/>
              </w:rPr>
              <w:t>I'll put it here
</w:t>
            </w:r>
            <w:r>
              <w:rPr>
                <w:noProof/>
              </w:rPr>
              <w:tab/>
            </w:r>
            <w:r>
              <w:rPr>
                <w:noProof/>
              </w:rPr>
              <w:fldChar w:fldCharType="begin"/>
            </w:r>
            <w:r>
              <w:rPr>
                <w:noProof/>
              </w:rPr>
              <w:instrText>PAGEREF  _Toc16292177423146342475558068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3361504904236380">
            <w:r>
              <w:rPr>
                <w:rStyle w:val="IndexLink"/>
                <w:noProof/>
              </w:rPr>
              <w:t/>
            </w:r>
            <w:r>
              <w:rPr/>
              <w:tab/>
            </w:r>
            <w:r>
              <w:rPr>
                <w:rStyle w:val="IndexLink"/>
                <w:noProof/>
              </w:rPr>
              <w:t>And also here
</w:t>
            </w:r>
            <w:r>
              <w:rPr>
                <w:noProof/>
              </w:rPr>
              <w:tab/>
            </w:r>
            <w:r>
              <w:rPr>
                <w:noProof/>
              </w:rPr>
              <w:fldChar w:fldCharType="begin"/>
            </w:r>
            <w:r>
              <w:rPr>
                <w:noProof/>
              </w:rPr>
              <w:instrText>PAGEREF  _Toc16292177423361504904236380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3567948956744977">
            <w:r>
              <w:rPr>
                <w:rStyle w:val="IndexLink"/>
                <w:noProof/>
              </w:rPr>
              <w:t/>
            </w:r>
            <w:r>
              <w:rPr/>
              <w:tab/>
            </w:r>
            <w:r>
              <w:rPr>
                <w:rStyle w:val="IndexLink"/>
                <w:noProof/>
              </w:rPr>
              <w:t>You know the process...
</w:t>
            </w:r>
            <w:r>
              <w:rPr>
                <w:noProof/>
              </w:rPr>
              <w:tab/>
            </w:r>
            <w:r>
              <w:rPr>
                <w:noProof/>
              </w:rPr>
              <w:fldChar w:fldCharType="begin"/>
            </w:r>
            <w:r>
              <w:rPr>
                <w:noProof/>
              </w:rPr>
              <w:instrText>PAGEREF  _Toc16292177423567948956744977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7423872484267394852">
            <w:r>
              <w:rPr>
                <w:rStyle w:val="IndexLink"/>
                <w:noProof/>
              </w:rPr>
              <w:t/>
            </w:r>
            <w:r>
              <w:rPr/>
              <w:tab/>
            </w:r>
            <w:r>
              <w:rPr>
                <w:rStyle w:val="IndexLink"/>
                <w:noProof/>
              </w:rPr>
              <w:t>Markdown2-3</w:t>
            </w:r>
            <w:r>
              <w:rPr>
                <w:noProof/>
              </w:rPr>
              <w:tab/>
            </w:r>
            <w:r>
              <w:rPr>
                <w:noProof/>
              </w:rPr>
              <w:fldChar w:fldCharType="begin"/>
            </w:r>
            <w:r>
              <w:rPr>
                <w:noProof/>
              </w:rPr>
              <w:instrText>PAGEREF  _Toc16292177423872484267394852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4082578289048767">
            <w:r>
              <w:rPr>
                <w:rStyle w:val="IndexLink"/>
                <w:noProof/>
              </w:rPr>
              <w:t/>
            </w:r>
            <w:r>
              <w:rPr/>
              <w:tab/>
            </w:r>
            <w:r>
              <w:rPr>
                <w:rStyle w:val="IndexLink"/>
                <w:noProof/>
              </w:rPr>
              <w:t>Formatted Text Examples
</w:t>
            </w:r>
            <w:r>
              <w:rPr>
                <w:noProof/>
              </w:rPr>
              <w:tab/>
            </w:r>
            <w:r>
              <w:rPr>
                <w:noProof/>
              </w:rPr>
              <w:fldChar w:fldCharType="begin"/>
            </w:r>
            <w:r>
              <w:rPr>
                <w:noProof/>
              </w:rPr>
              <w:instrText>PAGEREF  _Toc16292177424082578289048767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4335143559979400">
            <w:r>
              <w:rPr>
                <w:rStyle w:val="IndexLink"/>
                <w:noProof/>
              </w:rPr>
              <w:t/>
            </w:r>
            <w:r>
              <w:rPr/>
              <w:tab/>
            </w:r>
            <w:r>
              <w:rPr>
                <w:rStyle w:val="IndexLink"/>
                <w:noProof/>
              </w:rPr>
              <w:t>Font buttons:
</w:t>
            </w:r>
            <w:r>
              <w:rPr>
                <w:noProof/>
              </w:rPr>
              <w:tab/>
            </w:r>
            <w:r>
              <w:rPr>
                <w:noProof/>
              </w:rPr>
              <w:fldChar w:fldCharType="begin"/>
            </w:r>
            <w:r>
              <w:rPr>
                <w:noProof/>
              </w:rPr>
              <w:instrText>PAGEREF  _Toc16292177424335143559979400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461390706314975">
            <w:r>
              <w:rPr>
                <w:rStyle w:val="IndexLink"/>
                <w:noProof/>
              </w:rPr>
              <w:t/>
            </w:r>
            <w:r>
              <w:rPr/>
              <w:tab/>
            </w:r>
            <w:r>
              <w:rPr>
                <w:rStyle w:val="IndexLink"/>
                <w:noProof/>
              </w:rPr>
              <w:t>Text Format:
</w:t>
            </w:r>
            <w:r>
              <w:rPr>
                <w:noProof/>
              </w:rPr>
              <w:tab/>
            </w:r>
            <w:r>
              <w:rPr>
                <w:noProof/>
              </w:rPr>
              <w:fldChar w:fldCharType="begin"/>
            </w:r>
            <w:r>
              <w:rPr>
                <w:noProof/>
              </w:rPr>
              <w:instrText>PAGEREF  _Toc1629217742461390706314975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4858120506479016">
            <w:r>
              <w:rPr>
                <w:rStyle w:val="IndexLink"/>
                <w:noProof/>
              </w:rPr>
              <w:t/>
            </w:r>
            <w:r>
              <w:rPr/>
              <w:tab/>
            </w:r>
            <w:r>
              <w:rPr>
                <w:rStyle w:val="IndexLink"/>
                <w:noProof/>
              </w:rPr>
              <w:t>Text Justification:
</w:t>
            </w:r>
            <w:r>
              <w:rPr>
                <w:noProof/>
              </w:rPr>
              <w:tab/>
            </w:r>
            <w:r>
              <w:rPr>
                <w:noProof/>
              </w:rPr>
              <w:fldChar w:fldCharType="begin"/>
            </w:r>
            <w:r>
              <w:rPr>
                <w:noProof/>
              </w:rPr>
              <w:instrText>PAGEREF  _Toc16292177424858120506479016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5098360529615645">
            <w:r>
              <w:rPr>
                <w:rStyle w:val="IndexLink"/>
                <w:noProof/>
              </w:rPr>
              <w:t/>
            </w:r>
            <w:r>
              <w:rPr/>
              <w:tab/>
            </w:r>
            <w:r>
              <w:rPr>
                <w:rStyle w:val="IndexLink"/>
                <w:noProof/>
              </w:rPr>
              <w:t>Useful markdown links:
</w:t>
            </w:r>
            <w:r>
              <w:rPr>
                <w:noProof/>
              </w:rPr>
              <w:tab/>
            </w:r>
            <w:r>
              <w:rPr>
                <w:noProof/>
              </w:rPr>
              <w:fldChar w:fldCharType="begin"/>
            </w:r>
            <w:r>
              <w:rPr>
                <w:noProof/>
              </w:rPr>
              <w:instrText>PAGEREF  _Toc16292177425098360529615645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5317959737388206">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_Toc16292177425317959737388206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5537033129171049">
            <w:r>
              <w:rPr>
                <w:rStyle w:val="IndexLink"/>
                <w:noProof/>
              </w:rPr>
              <w:t/>
            </w:r>
            <w:r>
              <w:rPr/>
              <w:tab/>
            </w:r>
            <w:r>
              <w:rPr>
                <w:rStyle w:val="IndexLink"/>
                <w:noProof/>
              </w:rPr>
              <w:t>I'll put it here
</w:t>
            </w:r>
            <w:r>
              <w:rPr>
                <w:noProof/>
              </w:rPr>
              <w:tab/>
            </w:r>
            <w:r>
              <w:rPr>
                <w:noProof/>
              </w:rPr>
              <w:fldChar w:fldCharType="begin"/>
            </w:r>
            <w:r>
              <w:rPr>
                <w:noProof/>
              </w:rPr>
              <w:instrText>PAGEREF  _Toc16292177425537033129171049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5767575139737421">
            <w:r>
              <w:rPr>
                <w:rStyle w:val="IndexLink"/>
                <w:noProof/>
              </w:rPr>
              <w:t/>
            </w:r>
            <w:r>
              <w:rPr/>
              <w:tab/>
            </w:r>
            <w:r>
              <w:rPr>
                <w:rStyle w:val="IndexLink"/>
                <w:noProof/>
              </w:rPr>
              <w:t>And also here
</w:t>
            </w:r>
            <w:r>
              <w:rPr>
                <w:noProof/>
              </w:rPr>
              <w:tab/>
            </w:r>
            <w:r>
              <w:rPr>
                <w:noProof/>
              </w:rPr>
              <w:fldChar w:fldCharType="begin"/>
            </w:r>
            <w:r>
              <w:rPr>
                <w:noProof/>
              </w:rPr>
              <w:instrText>PAGEREF  _Toc16292177425767575139737421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5989535142953670">
            <w:r>
              <w:rPr>
                <w:rStyle w:val="IndexLink"/>
                <w:noProof/>
              </w:rPr>
              <w:t/>
            </w:r>
            <w:r>
              <w:rPr/>
              <w:tab/>
            </w:r>
            <w:r>
              <w:rPr>
                <w:rStyle w:val="IndexLink"/>
                <w:noProof/>
              </w:rPr>
              <w:t>You know the process...
</w:t>
            </w:r>
            <w:r>
              <w:rPr>
                <w:noProof/>
              </w:rPr>
              <w:tab/>
            </w:r>
            <w:r>
              <w:rPr>
                <w:noProof/>
              </w:rPr>
              <w:fldChar w:fldCharType="begin"/>
            </w:r>
            <w:r>
              <w:rPr>
                <w:noProof/>
              </w:rPr>
              <w:instrText>PAGEREF  _Toc16292177425989535142953670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2177426205272380432601">
            <w:r>
              <w:rPr>
                <w:rStyle w:val="IndexLink"/>
                <w:noProof/>
              </w:rPr>
              <w:t/>
            </w:r>
            <w:r>
              <w:rPr/>
              <w:tab/>
            </w:r>
            <w:r>
              <w:rPr>
                <w:rStyle w:val="IndexLink"/>
                <w:noProof/>
              </w:rPr>
              <w:t>Markdown1-2</w:t>
            </w:r>
            <w:r>
              <w:rPr>
                <w:noProof/>
              </w:rPr>
              <w:tab/>
            </w:r>
            <w:r>
              <w:rPr>
                <w:noProof/>
              </w:rPr>
              <w:fldChar w:fldCharType="begin"/>
            </w:r>
            <w:r>
              <w:rPr>
                <w:noProof/>
              </w:rPr>
              <w:instrText>PAGEREF  _Toc16292177426205272380432601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6403866424335186">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_Toc16292177426403866424335186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6604900924492785">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_Toc16292177426604900924492785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77426801795058658055">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_Toc16292177426801795058658055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77427019467165861219">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_Toc16292177427019467165861219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77427222112445321750">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_Toc16292177427222112445321750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217742743475835895651">
            <w:r>
              <w:rPr>
                <w:rStyle w:val="IndexLink"/>
                <w:noProof/>
              </w:rPr>
              <w:t/>
            </w:r>
            <w:r>
              <w:rPr/>
              <w:tab/>
            </w:r>
            <w:r>
              <w:rPr>
                <w:rStyle w:val="IndexLink"/>
                <w:noProof/>
              </w:rPr>
              <w:t>Real Czech language HEADING 5
</w:t>
            </w:r>
            <w:r>
              <w:rPr>
                <w:noProof/>
              </w:rPr>
              <w:tab/>
            </w:r>
            <w:r>
              <w:rPr>
                <w:noProof/>
              </w:rPr>
              <w:fldChar w:fldCharType="begin"/>
            </w:r>
            <w:r>
              <w:rPr>
                <w:noProof/>
              </w:rPr>
              <w:instrText>PAGEREF  _Toc1629217742743475835895651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7635312180849137">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_Toc16292177427635312180849137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77427846511008262174">
            <w:r>
              <w:rPr>
                <w:rStyle w:val="IndexLink"/>
                <w:noProof/>
              </w:rPr>
              <w:t/>
            </w:r>
            <w:r>
              <w:rPr/>
              <w:tab/>
            </w:r>
            <w:r>
              <w:rPr>
                <w:rStyle w:val="IndexLink"/>
                <w:noProof/>
              </w:rPr>
              <w:t>Serbian literature HEADING 2
</w:t>
            </w:r>
            <w:r>
              <w:rPr>
                <w:noProof/>
              </w:rPr>
              <w:tab/>
            </w:r>
            <w:r>
              <w:rPr>
                <w:noProof/>
              </w:rPr>
              <w:fldChar w:fldCharType="begin"/>
            </w:r>
            <w:r>
              <w:rPr>
                <w:noProof/>
              </w:rPr>
              <w:instrText>PAGEREF  _Toc16292177427846511008262174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77428065097565957294">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_Toc16292177428065097565957294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92177429297916944029002">
            <w:r>
              <w:rPr>
                <w:rStyle w:val="IndexLink"/>
                <w:noProof/>
              </w:rPr>
              <w:t>Figure 1: Last Page</w:t>
            </w:r>
            <w:r>
              <w:rPr>
                <w:noProof/>
              </w:rPr>
              <w:tab/>
            </w:r>
            <w:r>
              <w:rPr>
                <w:noProof/>
              </w:rPr>
              <w:fldChar w:fldCharType="begin"/>
            </w:r>
            <w:r>
              <w:rPr>
                <w:noProof/>
              </w:rPr>
              <w:instrText>PAGEREF _Toc16292177429297916944029002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92177421632589270709918" w:id="1"/>
      <w:r>
        <w:rPr>
          <w:rStyle w:val=""/>
        </w:rPr>
        <w:t>Markdown2</w:t>
      </w:r>
      <w:bookmarkEnd w:id="1"/>
      <w:bookmarkEnd/>
    </w:p>
    <w:p>
      <w:pPr>
        <w:pStyle w:val="Heading2"/>
      </w:pPr>
      <w:bookmarkStart w:name="_Toc16292177421839439863419524"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77422045211654772389"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77422277793495525284"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77422497373590933608"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92177422712883969630183"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7742293456802679555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77423146342475558068"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77423361504904236380"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77423567948956744977"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77423872484267394852" w:id="1"/>
      <w:r>
        <w:rPr>
          <w:rStyle w:val=""/>
        </w:rPr>
        <w:t>Markdown2-3</w:t>
      </w:r>
      <w:bookmarkEnd w:id="1"/>
      <w:bookmarkEnd/>
    </w:p>
    <w:p>
      <w:pPr>
        <w:pStyle w:val="Heading2"/>
      </w:pPr>
      <w:bookmarkStart w:name="_Toc16292177424082578289048767"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77424335143559979400"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7742461390706314975"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77424858120506479016"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9">
        <w:r>
          <w:rPr>
            <w:color w:val="0000FF" w:themeColor="hyperlink"/>
            <w:highlight w:val="red"/>
            <w:u w:val="single"/>
          </w:rPr>
          <w:t>Go back to the top</w:t>
        </w:r>
      </w:hyperlink>
    </w:p>
    <w:p>
      <w:pPr>
        <w:pStyle w:val="Heading2"/>
      </w:pPr>
      <w:bookmarkStart w:name="_Toc16292177425098360529615645"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3"/>
      </w:pPr>
      <w:bookmarkStart w:name="_Toc16292177425317959737388206"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7742553703312917104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77425767575139737421"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77425989535142953670"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77426205272380432601" w:id="1"/>
      <w:r>
        <w:rPr>
          <w:rStyle w:val=""/>
        </w:rPr>
        <w:t>Markdown1-2</w:t>
      </w:r>
      <w:bookmarkEnd w:id="1"/>
      <w:bookmarkEnd/>
    </w:p>
    <w:p>
      <w:pPr>
        <w:pStyle w:val="Heading2"/>
      </w:pPr>
      <w:bookmarkStart w:name="_Toc16292177426403866424335186" w:id="1"/>
      <w:r>
        <w:rPr>
          <w:rStyle w:val=""/>
        </w:rPr>
        <w:t>PUZZLES CLOUD MARKDOWN FILE HEADING 1</w:t>
      </w:r>
      <w:r>
        <w:rPr>
          <w:rStyle w:val=""/>
        </w:rPr>
        <w:t xml:space="preserve">
</w:t>
      </w:r>
      <w:r>
        <w:rPr>
          <w:rStyle w:val=""/>
        </w:rPr>
        <w:t xml:space="preserve">
</w:t>
      </w:r>
      <w:bookmarkEnd w:id="1"/>
      <w:bookmarkEnd/>
    </w:p>
    <w:p>
      <w:pPr>
        <w:pStyle w:val="Heading3"/>
      </w:pPr>
      <w:bookmarkStart w:name="_Toc16292177426604900924492785"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92177426801795058658055"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9217742701946716586121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2177427222112445321750"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217742743475835895651"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Prázdný Čech.</w:t>
      </w:r>
    </w:p>
    <w:p>
      <w:pPr>
        <w:pStyle w:val="Heading2"/>
      </w:pPr>
      <w:bookmarkStart w:name="_Toc16292177427635312180849137"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2177427846511008262174"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2177428065097565957294"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92177429297916944029002"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 TargetMode="External" Type="http://schemas.openxmlformats.org/officeDocument/2006/relationships/hyperlink"/><Relationship Id="rId3" Target="styles.xml" Type="http://schemas.openxmlformats.org/officeDocument/2006/relationships/styles"/><Relationship Id="rId30" Target="https://guides.github.com/features/mastering-markdown/" TargetMode="External" Type="http://schemas.openxmlformats.org/officeDocument/2006/relationships/hyperlink"/><Relationship Id="rId31" Target="https://markdown-it.github.io/" TargetMode="External" Type="http://schemas.openxmlformats.org/officeDocument/2006/relationships/hyperlink"/><Relationship Id="rId32" Target="https://confluence.atlassian.com/bitbucketserver/markdown-syntax-guide-776639995.html" TargetMode="External" Type="http://schemas.openxmlformats.org/officeDocument/2006/relationships/hyperlink"/><Relationship Id="rId33" Target="https://github.com/luong-komorebi/Markdown-Tutorial/blob/master/README.md" TargetMode="External" Type="http://schemas.openxmlformats.org/officeDocument/2006/relationships/hyperlink"/><Relationship Id="rId34" Target="media/image13.png" Type="http://schemas.openxmlformats.org/officeDocument/2006/relationships/image"/><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