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891004231429548522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_Toc16294889100423142954852232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89100632604611933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_Toc1629488910063260461193374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891008462260271993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_Toc16294889100846226027199351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4889102096385439048989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_Toc16294889102096385439048989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4889100423142954852232" w:id="1"/>
      <w:r>
        <w:rPr>
          <w:rStyle w:val=""/>
        </w:rPr>
        <w:t>test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88910063260461193374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>
        <w:pStyle w:val="Heading2"/>
      </w:pPr>
      <w:bookmarkStart w:name="_Toc16294889100846226027199351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4889102096385439048989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