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051AC" w14:textId="61A382B6" w:rsidR="00C47393" w:rsidRPr="00C47393" w:rsidRDefault="00C47393" w:rsidP="00C47393">
      <w:pPr>
        <w:pStyle w:val="Heading1"/>
        <w:shd w:val="clear" w:color="auto" w:fill="FFFFFF"/>
        <w:spacing w:before="75" w:line="312" w:lineRule="atLeast"/>
        <w:jc w:val="both"/>
        <w:rPr>
          <w:rFonts w:ascii="Helvetica" w:hAnsi="Helvetica" w:cs="Helvetica"/>
          <w:color w:val="610B38"/>
          <w:sz w:val="44"/>
          <w:szCs w:val="44"/>
        </w:rPr>
      </w:pPr>
      <w:r w:rsidRPr="00C47393">
        <w:rPr>
          <w:rFonts w:ascii="Helvetica" w:hAnsi="Helvetica" w:cs="Helvetica"/>
          <w:b/>
          <w:bCs/>
          <w:color w:val="610B38"/>
          <w:sz w:val="44"/>
          <w:szCs w:val="44"/>
          <w:u w:val="single"/>
        </w:rPr>
        <w:t>Io</w:t>
      </w:r>
      <w:bookmarkStart w:id="0" w:name="_GoBack"/>
      <w:bookmarkEnd w:id="0"/>
      <w:r w:rsidRPr="00C47393">
        <w:rPr>
          <w:rFonts w:ascii="Helvetica" w:hAnsi="Helvetica" w:cs="Helvetica"/>
          <w:b/>
          <w:bCs/>
          <w:color w:val="610B38"/>
          <w:sz w:val="44"/>
          <w:szCs w:val="44"/>
          <w:u w:val="single"/>
        </w:rPr>
        <w:t>C Container</w:t>
      </w:r>
      <w:r>
        <w:rPr>
          <w:rFonts w:ascii="Helvetica" w:hAnsi="Helvetica" w:cs="Helvetica"/>
          <w:b/>
          <w:bCs/>
          <w:color w:val="610B38"/>
          <w:sz w:val="44"/>
          <w:szCs w:val="44"/>
        </w:rPr>
        <w:t>:</w:t>
      </w:r>
    </w:p>
    <w:p w14:paraId="09A9F640" w14:textId="77777777" w:rsidR="00C47393" w:rsidRDefault="00C47393" w:rsidP="00C47393">
      <w:pPr>
        <w:pStyle w:val="NormalWeb"/>
        <w:shd w:val="clear" w:color="auto" w:fill="FFFFFF"/>
        <w:jc w:val="both"/>
        <w:rPr>
          <w:rFonts w:ascii="Segoe UI" w:hAnsi="Segoe UI" w:cs="Segoe UI"/>
          <w:color w:val="333333"/>
        </w:rPr>
      </w:pPr>
      <w:r>
        <w:rPr>
          <w:rFonts w:ascii="Segoe UI" w:hAnsi="Segoe UI" w:cs="Segoe UI"/>
          <w:color w:val="333333"/>
        </w:rPr>
        <w:t>The IoC container is responsible to instantiate, configure and assemble the objects. The IoC container gets informations from the XML file and works accordingly. The main tasks performed by IoC container are:</w:t>
      </w:r>
    </w:p>
    <w:p w14:paraId="5858A2A8" w14:textId="77777777" w:rsidR="00C47393" w:rsidRDefault="00C47393" w:rsidP="00C4739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instantiate the application class</w:t>
      </w:r>
    </w:p>
    <w:p w14:paraId="5B64E3B7" w14:textId="77777777" w:rsidR="00C47393" w:rsidRDefault="00C47393" w:rsidP="00C4739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configure the object</w:t>
      </w:r>
    </w:p>
    <w:p w14:paraId="4880D7C5" w14:textId="77777777" w:rsidR="00C47393" w:rsidRDefault="00C47393" w:rsidP="00C4739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assemble the dependencies between the objects</w:t>
      </w:r>
    </w:p>
    <w:p w14:paraId="11E276D0" w14:textId="77777777" w:rsidR="00C47393" w:rsidRDefault="00C47393" w:rsidP="00C47393">
      <w:pPr>
        <w:pStyle w:val="NormalWeb"/>
        <w:shd w:val="clear" w:color="auto" w:fill="FFFFFF"/>
        <w:jc w:val="both"/>
        <w:rPr>
          <w:rFonts w:ascii="Segoe UI" w:hAnsi="Segoe UI" w:cs="Segoe UI"/>
          <w:color w:val="333333"/>
        </w:rPr>
      </w:pPr>
      <w:r>
        <w:rPr>
          <w:rFonts w:ascii="Segoe UI" w:hAnsi="Segoe UI" w:cs="Segoe UI"/>
          <w:color w:val="333333"/>
        </w:rPr>
        <w:t>There are two types of IoC containers. They are:</w:t>
      </w:r>
    </w:p>
    <w:p w14:paraId="37F4BFA9" w14:textId="77777777" w:rsidR="00C47393" w:rsidRDefault="00C47393" w:rsidP="00C47393">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BeanFactory</w:t>
      </w:r>
    </w:p>
    <w:p w14:paraId="436995C7" w14:textId="77777777" w:rsidR="00C47393" w:rsidRDefault="00C47393" w:rsidP="00C47393">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ApplicationContext</w:t>
      </w:r>
    </w:p>
    <w:p w14:paraId="44A3D5E6" w14:textId="597E6989" w:rsidR="00C47393" w:rsidRPr="00C47393" w:rsidRDefault="00C47393" w:rsidP="00C47393">
      <w:pPr>
        <w:pStyle w:val="Heading3"/>
        <w:shd w:val="clear" w:color="auto" w:fill="FFFFFF"/>
        <w:spacing w:line="312" w:lineRule="atLeast"/>
        <w:jc w:val="both"/>
        <w:rPr>
          <w:rFonts w:ascii="Helvetica" w:hAnsi="Helvetica" w:cs="Helvetica"/>
          <w:b w:val="0"/>
          <w:bCs w:val="0"/>
          <w:color w:val="610B4B"/>
          <w:sz w:val="32"/>
          <w:szCs w:val="32"/>
        </w:rPr>
      </w:pPr>
      <w:r w:rsidRPr="00C47393">
        <w:rPr>
          <w:rFonts w:ascii="Helvetica" w:hAnsi="Helvetica" w:cs="Helvetica"/>
          <w:b w:val="0"/>
          <w:bCs w:val="0"/>
          <w:color w:val="610B4B"/>
          <w:sz w:val="32"/>
          <w:szCs w:val="32"/>
          <w:u w:val="single"/>
        </w:rPr>
        <w:t>Difference between BeanFactory and the ApplicationContext</w:t>
      </w:r>
      <w:r>
        <w:rPr>
          <w:rFonts w:ascii="Helvetica" w:hAnsi="Helvetica" w:cs="Helvetica"/>
          <w:b w:val="0"/>
          <w:bCs w:val="0"/>
          <w:color w:val="610B4B"/>
          <w:sz w:val="32"/>
          <w:szCs w:val="32"/>
        </w:rPr>
        <w:t>:</w:t>
      </w:r>
    </w:p>
    <w:p w14:paraId="5C51B3E4" w14:textId="77777777" w:rsidR="00C47393" w:rsidRDefault="00C47393" w:rsidP="00C47393">
      <w:pPr>
        <w:pStyle w:val="NormalWeb"/>
        <w:shd w:val="clear" w:color="auto" w:fill="FFFFFF"/>
        <w:jc w:val="both"/>
        <w:rPr>
          <w:rFonts w:ascii="Segoe UI" w:hAnsi="Segoe UI" w:cs="Segoe UI"/>
          <w:color w:val="333333"/>
        </w:rPr>
      </w:pPr>
      <w:r>
        <w:rPr>
          <w:rFonts w:ascii="Segoe UI" w:hAnsi="Segoe UI" w:cs="Segoe UI"/>
          <w:color w:val="333333"/>
        </w:rPr>
        <w:t>The org.springframework.beans.factory.</w:t>
      </w:r>
      <w:r>
        <w:rPr>
          <w:rStyle w:val="Strong"/>
          <w:rFonts w:ascii="Segoe UI" w:hAnsi="Segoe UI" w:cs="Segoe UI"/>
          <w:color w:val="333333"/>
        </w:rPr>
        <w:t>BeanFactory</w:t>
      </w:r>
      <w:r>
        <w:rPr>
          <w:rFonts w:ascii="Segoe UI" w:hAnsi="Segoe UI" w:cs="Segoe UI"/>
          <w:color w:val="333333"/>
        </w:rPr>
        <w:t> and the org.springframework.context.</w:t>
      </w:r>
      <w:r>
        <w:rPr>
          <w:rStyle w:val="Strong"/>
          <w:rFonts w:ascii="Segoe UI" w:hAnsi="Segoe UI" w:cs="Segoe UI"/>
          <w:color w:val="333333"/>
        </w:rPr>
        <w:t>ApplicationContext</w:t>
      </w:r>
      <w:r>
        <w:rPr>
          <w:rFonts w:ascii="Segoe UI" w:hAnsi="Segoe UI" w:cs="Segoe UI"/>
          <w:color w:val="333333"/>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14:paraId="5FB4124D" w14:textId="77777777" w:rsidR="00E8112E" w:rsidRPr="00C47393" w:rsidRDefault="00E8112E" w:rsidP="00C47393"/>
    <w:sectPr w:rsidR="00E8112E" w:rsidRPr="00C47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CA9"/>
    <w:multiLevelType w:val="hybridMultilevel"/>
    <w:tmpl w:val="C95677D2"/>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E7591"/>
    <w:multiLevelType w:val="multilevel"/>
    <w:tmpl w:val="F580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1751A"/>
    <w:multiLevelType w:val="multilevel"/>
    <w:tmpl w:val="8B605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2E"/>
    <w:rsid w:val="005865C3"/>
    <w:rsid w:val="006D6DD9"/>
    <w:rsid w:val="00731CE8"/>
    <w:rsid w:val="00921633"/>
    <w:rsid w:val="00C47393"/>
    <w:rsid w:val="00E81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3029"/>
  <w15:chartTrackingRefBased/>
  <w15:docId w15:val="{1D821A48-F1D3-4842-B5CB-0AFEC5B3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811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11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11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112E"/>
    <w:rPr>
      <w:b/>
      <w:bCs/>
    </w:rPr>
  </w:style>
  <w:style w:type="character" w:styleId="Hyperlink">
    <w:name w:val="Hyperlink"/>
    <w:basedOn w:val="DefaultParagraphFont"/>
    <w:uiPriority w:val="99"/>
    <w:semiHidden/>
    <w:unhideWhenUsed/>
    <w:rsid w:val="00E8112E"/>
    <w:rPr>
      <w:color w:val="0000FF"/>
      <w:u w:val="single"/>
    </w:rPr>
  </w:style>
  <w:style w:type="character" w:styleId="HTMLCode">
    <w:name w:val="HTML Code"/>
    <w:basedOn w:val="DefaultParagraphFont"/>
    <w:uiPriority w:val="99"/>
    <w:semiHidden/>
    <w:unhideWhenUsed/>
    <w:rsid w:val="00E8112E"/>
    <w:rPr>
      <w:rFonts w:ascii="Courier New" w:eastAsia="Times New Roman" w:hAnsi="Courier New" w:cs="Courier New"/>
      <w:sz w:val="20"/>
      <w:szCs w:val="20"/>
    </w:rPr>
  </w:style>
  <w:style w:type="paragraph" w:styleId="ListParagraph">
    <w:name w:val="List Paragraph"/>
    <w:basedOn w:val="Normal"/>
    <w:uiPriority w:val="34"/>
    <w:qFormat/>
    <w:rsid w:val="00921633"/>
    <w:pPr>
      <w:ind w:left="720"/>
      <w:contextualSpacing/>
    </w:pPr>
  </w:style>
  <w:style w:type="character" w:customStyle="1" w:styleId="Heading1Char">
    <w:name w:val="Heading 1 Char"/>
    <w:basedOn w:val="DefaultParagraphFont"/>
    <w:link w:val="Heading1"/>
    <w:uiPriority w:val="9"/>
    <w:rsid w:val="00C473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7628">
      <w:bodyDiv w:val="1"/>
      <w:marLeft w:val="0"/>
      <w:marRight w:val="0"/>
      <w:marTop w:val="0"/>
      <w:marBottom w:val="0"/>
      <w:divBdr>
        <w:top w:val="none" w:sz="0" w:space="0" w:color="auto"/>
        <w:left w:val="none" w:sz="0" w:space="0" w:color="auto"/>
        <w:bottom w:val="none" w:sz="0" w:space="0" w:color="auto"/>
        <w:right w:val="none" w:sz="0" w:space="0" w:color="auto"/>
      </w:divBdr>
    </w:div>
    <w:div w:id="17993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Parida</dc:creator>
  <cp:keywords/>
  <dc:description/>
  <cp:lastModifiedBy>dell</cp:lastModifiedBy>
  <cp:revision>5</cp:revision>
  <dcterms:created xsi:type="dcterms:W3CDTF">2022-11-03T03:44:00Z</dcterms:created>
  <dcterms:modified xsi:type="dcterms:W3CDTF">2022-11-03T10:18:00Z</dcterms:modified>
</cp:coreProperties>
</file>