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9cbilk769p0v" w:id="0"/>
      <w:bookmarkEnd w:id="0"/>
      <w:r w:rsidDel="00000000" w:rsidR="00000000" w:rsidRPr="00000000">
        <w:rPr>
          <w:rtl w:val="0"/>
        </w:rPr>
        <w:t xml:space="preserve">Scraping tool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274crd86n8j" w:id="1"/>
      <w:bookmarkEnd w:id="1"/>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These days market is hungry for informations. So, main idea of this tool is to fetch and structure unstructured data from different sources. Web pages and API-s are considered as a common sources. Data on the internet is </w:t>
      </w:r>
      <w:hyperlink r:id="rId6">
        <w:r w:rsidDel="00000000" w:rsidR="00000000" w:rsidRPr="00000000">
          <w:rPr>
            <w:color w:val="1155cc"/>
            <w:u w:val="single"/>
            <w:rtl w:val="0"/>
          </w:rPr>
          <w:t xml:space="preserve">unstructured</w:t>
        </w:r>
      </w:hyperlink>
      <w:r w:rsidDel="00000000" w:rsidR="00000000" w:rsidRPr="00000000">
        <w:rPr>
          <w:rtl w:val="0"/>
        </w:rPr>
        <w:t xml:space="preserve"> and this tool will structure it and deliver it in one of selected format : .xlsx, .csv, .json. After this process ends it’ll be easy to visualize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2wirx959fnd" w:id="2"/>
      <w:bookmarkEnd w:id="2"/>
      <w:r w:rsidDel="00000000" w:rsidR="00000000" w:rsidRPr="00000000">
        <w:rPr>
          <w:rtl w:val="0"/>
        </w:rPr>
        <w:t xml:space="preserve">Market and customers</w:t>
      </w:r>
    </w:p>
    <w:p w:rsidR="00000000" w:rsidDel="00000000" w:rsidP="00000000" w:rsidRDefault="00000000" w:rsidRPr="00000000">
      <w:pPr>
        <w:contextualSpacing w:val="0"/>
        <w:rPr/>
      </w:pPr>
      <w:r w:rsidDel="00000000" w:rsidR="00000000" w:rsidRPr="00000000">
        <w:rPr>
          <w:rtl w:val="0"/>
        </w:rPr>
        <w:t xml:space="preserve">Our main targets will be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shop owners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Journalists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scientists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Different kind of agencies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Marketers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Everyone who wants to compare some data from different sources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Lead generation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v5clhxxklb2" w:id="3"/>
      <w:bookmarkEnd w:id="3"/>
      <w:r w:rsidDel="00000000" w:rsidR="00000000" w:rsidRPr="00000000">
        <w:rPr>
          <w:rtl w:val="0"/>
        </w:rPr>
        <w:t xml:space="preserve">Problems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Different templates for websites (paging, find tags of interest...)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Protections of web site (number of requests, captcha, logged in, location restriction...)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Complex user interaction (lot of options, workflow)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Multi Concurrency (architecture which will satisfy lot of requests)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Lot of bandwidth (moder pages are really heavy)</w:t>
      </w:r>
    </w:p>
    <w:p w:rsidR="00000000" w:rsidDel="00000000" w:rsidP="00000000" w:rsidRDefault="00000000" w:rsidRPr="00000000">
      <w:pPr>
        <w:numPr>
          <w:ilvl w:val="0"/>
          <w:numId w:val="2"/>
        </w:numPr>
        <w:ind w:left="720" w:hanging="360"/>
        <w:contextualSpacing w:val="1"/>
        <w:rPr>
          <w:u w:val="none"/>
        </w:rPr>
      </w:pPr>
      <w:commentRangeStart w:id="0"/>
      <w:r w:rsidDel="00000000" w:rsidR="00000000" w:rsidRPr="00000000">
        <w:rPr>
          <w:rtl w:val="0"/>
        </w:rPr>
        <w:t xml:space="preserve">It is niche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Low regulation for </w:t>
      </w:r>
      <w:hyperlink r:id="rId7">
        <w:r w:rsidDel="00000000" w:rsidR="00000000" w:rsidRPr="00000000">
          <w:rPr>
            <w:color w:val="1155cc"/>
            <w:u w:val="single"/>
            <w:rtl w:val="0"/>
          </w:rPr>
          <w:t xml:space="preserve">open</w:t>
        </w:r>
      </w:hyperlink>
      <w:r w:rsidDel="00000000" w:rsidR="00000000" w:rsidRPr="00000000">
        <w:rPr>
          <w:rtl w:val="0"/>
        </w:rPr>
        <w:t xml:space="preserve">/closed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Solution may be complicated so user needs training</w:t>
      </w:r>
    </w:p>
    <w:p w:rsidR="00000000" w:rsidDel="00000000" w:rsidP="00000000" w:rsidRDefault="00000000" w:rsidRPr="00000000">
      <w:pPr>
        <w:pStyle w:val="Heading2"/>
        <w:contextualSpacing w:val="0"/>
        <w:rPr/>
      </w:pPr>
      <w:bookmarkStart w:colFirst="0" w:colLast="0" w:name="_yskk3z59vkz" w:id="4"/>
      <w:bookmarkEnd w:id="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qb0pwl7x9jt" w:id="5"/>
      <w:bookmarkEnd w:id="5"/>
      <w:r w:rsidDel="00000000" w:rsidR="00000000" w:rsidRPr="00000000">
        <w:rPr>
          <w:rtl w:val="0"/>
        </w:rPr>
        <w:t xml:space="preserve">Concurrents</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Octoparse</w:t>
        </w:r>
      </w:hyperlink>
      <w:r w:rsidDel="00000000" w:rsidR="00000000" w:rsidRPr="00000000">
        <w:rPr>
          <w:rtl w:val="0"/>
        </w:rPr>
        <w:t xml:space="preserve"> - Main problem of this tools is restriction for Microsoft operating systems.</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Webscraper</w:t>
        </w:r>
      </w:hyperlink>
      <w:r w:rsidDel="00000000" w:rsidR="00000000" w:rsidRPr="00000000">
        <w:rPr>
          <w:rtl w:val="0"/>
        </w:rPr>
        <w:t xml:space="preserve"> - Very simple solution.</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Mozenda</w:t>
        </w:r>
      </w:hyperlink>
      <w:r w:rsidDel="00000000" w:rsidR="00000000" w:rsidRPr="00000000">
        <w:rPr>
          <w:rtl w:val="0"/>
        </w:rPr>
        <w:t xml:space="preserve"> - They support scraping data from various type of documents(e.g. .pdf). And support custom solutions.</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Data-miner</w:t>
        </w:r>
      </w:hyperlink>
      <w:r w:rsidDel="00000000" w:rsidR="00000000" w:rsidRPr="00000000">
        <w:rPr>
          <w:rtl w:val="0"/>
        </w:rPr>
        <w:t xml:space="preserve"> - Possible to hire a professional.</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Fminer</w:t>
        </w:r>
      </w:hyperlink>
      <w:r w:rsidDel="00000000" w:rsidR="00000000" w:rsidRPr="00000000">
        <w:rPr>
          <w:rtl w:val="0"/>
        </w:rPr>
        <w:t xml:space="preserve"> - Desktop solution that needs to be installed.</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Import.io</w:t>
        </w:r>
      </w:hyperlink>
      <w:r w:rsidDel="00000000" w:rsidR="00000000" w:rsidRPr="00000000">
        <w:rPr>
          <w:rtl w:val="0"/>
        </w:rPr>
        <w:t xml:space="preserve"> - Only solution which doesn’t need an installation. Very pure design and little buggy.</w:t>
      </w:r>
      <w:r w:rsidDel="00000000" w:rsidR="00000000" w:rsidRPr="00000000">
        <w:rPr>
          <w:rtl w:val="0"/>
        </w:rPr>
      </w:r>
    </w:p>
    <w:p w:rsidR="00000000" w:rsidDel="00000000" w:rsidP="00000000" w:rsidRDefault="00000000" w:rsidRPr="00000000">
      <w:pPr>
        <w:pStyle w:val="Heading2"/>
        <w:contextualSpacing w:val="0"/>
        <w:rPr/>
      </w:pPr>
      <w:bookmarkStart w:colFirst="0" w:colLast="0" w:name="_c8c9c8z6s8mn" w:id="6"/>
      <w:bookmarkEnd w:id="6"/>
      <w:r w:rsidDel="00000000" w:rsidR="00000000" w:rsidRPr="00000000">
        <w:rPr>
          <w:rtl w:val="0"/>
        </w:rPr>
        <w:t xml:space="preserve">Scalability</w:t>
      </w:r>
    </w:p>
    <w:p w:rsidR="00000000" w:rsidDel="00000000" w:rsidP="00000000" w:rsidRDefault="00000000" w:rsidRPr="00000000">
      <w:pPr>
        <w:contextualSpacing w:val="0"/>
        <w:rPr/>
      </w:pPr>
      <w:r w:rsidDel="00000000" w:rsidR="00000000" w:rsidRPr="00000000">
        <w:rPr>
          <w:rtl w:val="0"/>
        </w:rPr>
        <w:t xml:space="preserve">Business: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product needs to meet requirements for professional users as well as newbie users. Newbie users needs to have out of the box solutions and possibility to solve easy tasks fast.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Intuitive design and hidden options for newbie users will ensure viral spreading. Scalability for advanced users won’t be so easy because support will be required for consuming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Technology:</w:t>
      </w:r>
    </w:p>
    <w:p w:rsidR="00000000" w:rsidDel="00000000" w:rsidP="00000000" w:rsidRDefault="00000000" w:rsidRPr="00000000">
      <w:pPr>
        <w:contextualSpacing w:val="0"/>
        <w:rPr/>
      </w:pPr>
      <w:r w:rsidDel="00000000" w:rsidR="00000000" w:rsidRPr="00000000">
        <w:rPr>
          <w:rtl w:val="0"/>
        </w:rPr>
        <w:t xml:space="preserve">Application will be stateless so horizontal scalability will be satisfied.</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rdjan Colak" w:id="0" w:date="2017-03-28T19:14: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Ovo je takodje i prednost! +igor.milanovic@infiniteleap.co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miner.io/pricing" TargetMode="External"/><Relationship Id="rId10" Type="http://schemas.openxmlformats.org/officeDocument/2006/relationships/hyperlink" Target="http://www.mozenda.com/" TargetMode="External"/><Relationship Id="rId13" Type="http://schemas.openxmlformats.org/officeDocument/2006/relationships/hyperlink" Target="http://import.io" TargetMode="External"/><Relationship Id="rId12" Type="http://schemas.openxmlformats.org/officeDocument/2006/relationships/hyperlink" Target="http://fminer.com"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scraper.io/" TargetMode="External"/><Relationship Id="rId5" Type="http://schemas.openxmlformats.org/officeDocument/2006/relationships/styles" Target="styles.xml"/><Relationship Id="rId6" Type="http://schemas.openxmlformats.org/officeDocument/2006/relationships/hyperlink" Target="https://en.wikipedia.org/wiki/Unstructured_data" TargetMode="External"/><Relationship Id="rId7" Type="http://schemas.openxmlformats.org/officeDocument/2006/relationships/hyperlink" Target="https://en.wikipedia.org/wiki/Open_data" TargetMode="External"/><Relationship Id="rId8" Type="http://schemas.openxmlformats.org/officeDocument/2006/relationships/hyperlink" Target="http://www.octoparse.com/" TargetMode="External"/></Relationships>
</file>