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FAE2C" w14:textId="77777777" w:rsidR="00F63A63" w:rsidRDefault="00E0126E">
      <w:pPr>
        <w:spacing w:after="180" w:line="259" w:lineRule="auto"/>
        <w:ind w:right="0" w:firstLine="0"/>
        <w:jc w:val="left"/>
      </w:pPr>
      <w:r>
        <w:t xml:space="preserve"> </w:t>
      </w:r>
    </w:p>
    <w:p w14:paraId="7049A0ED" w14:textId="77777777" w:rsidR="00F63A63" w:rsidRDefault="00E0126E">
      <w:pPr>
        <w:spacing w:after="180" w:line="259" w:lineRule="auto"/>
        <w:ind w:right="0" w:firstLine="0"/>
        <w:jc w:val="left"/>
      </w:pPr>
      <w:r>
        <w:t xml:space="preserve"> </w:t>
      </w:r>
    </w:p>
    <w:p w14:paraId="53AFA739" w14:textId="77777777" w:rsidR="00F63A63" w:rsidRDefault="00E0126E">
      <w:pPr>
        <w:spacing w:after="180" w:line="259" w:lineRule="auto"/>
        <w:ind w:right="0" w:firstLine="0"/>
        <w:jc w:val="left"/>
      </w:pPr>
      <w:r>
        <w:t xml:space="preserve"> </w:t>
      </w:r>
    </w:p>
    <w:p w14:paraId="14AF0AC1" w14:textId="77777777" w:rsidR="00F63A63" w:rsidRDefault="00E0126E">
      <w:pPr>
        <w:spacing w:after="180" w:line="259" w:lineRule="auto"/>
        <w:ind w:right="0" w:firstLine="0"/>
        <w:jc w:val="left"/>
      </w:pPr>
      <w:r>
        <w:t xml:space="preserve"> </w:t>
      </w:r>
    </w:p>
    <w:p w14:paraId="1A3C47D0" w14:textId="77777777" w:rsidR="00F63A63" w:rsidRDefault="00E0126E">
      <w:pPr>
        <w:spacing w:after="180" w:line="259" w:lineRule="auto"/>
        <w:ind w:right="0" w:firstLine="0"/>
        <w:jc w:val="left"/>
      </w:pPr>
      <w:r>
        <w:t xml:space="preserve"> </w:t>
      </w:r>
    </w:p>
    <w:p w14:paraId="159BA4CC" w14:textId="77777777" w:rsidR="00F63A63" w:rsidRDefault="00E0126E">
      <w:pPr>
        <w:spacing w:after="181" w:line="259" w:lineRule="auto"/>
        <w:ind w:right="0" w:firstLine="0"/>
        <w:jc w:val="left"/>
      </w:pPr>
      <w:r>
        <w:t xml:space="preserve"> </w:t>
      </w:r>
    </w:p>
    <w:p w14:paraId="0F0DDC5C" w14:textId="77777777" w:rsidR="00F63A63" w:rsidRDefault="00E0126E">
      <w:pPr>
        <w:spacing w:after="129" w:line="259" w:lineRule="auto"/>
        <w:ind w:left="8" w:right="0" w:firstLine="0"/>
        <w:jc w:val="center"/>
      </w:pPr>
      <w:r>
        <w:rPr>
          <w:i/>
          <w:color w:val="606060"/>
          <w:sz w:val="28"/>
        </w:rPr>
        <w:t>Seminar Paper</w:t>
      </w:r>
      <w:r>
        <w:t xml:space="preserve"> </w:t>
      </w:r>
    </w:p>
    <w:p w14:paraId="21CB7C62" w14:textId="77777777" w:rsidR="00F63A63" w:rsidRDefault="00E0126E">
      <w:pPr>
        <w:spacing w:after="180" w:line="259" w:lineRule="auto"/>
        <w:ind w:right="0" w:firstLine="0"/>
        <w:jc w:val="left"/>
      </w:pPr>
      <w:r>
        <w:t xml:space="preserve"> </w:t>
      </w:r>
    </w:p>
    <w:p w14:paraId="166F6F9B" w14:textId="77777777" w:rsidR="00F63A63" w:rsidRDefault="00E0126E">
      <w:pPr>
        <w:spacing w:after="63" w:line="216" w:lineRule="auto"/>
        <w:ind w:left="81" w:right="0" w:firstLine="0"/>
        <w:jc w:val="center"/>
      </w:pPr>
      <w:r>
        <w:rPr>
          <w:b/>
          <w:color w:val="1B2A4A"/>
          <w:sz w:val="40"/>
        </w:rPr>
        <w:t>Automated Generation of Knowledge Spaces based on student responses</w:t>
      </w:r>
      <w:r>
        <w:t xml:space="preserve"> </w:t>
      </w:r>
    </w:p>
    <w:p w14:paraId="4C194308" w14:textId="77777777" w:rsidR="00F63A63" w:rsidRDefault="00E0126E">
      <w:pPr>
        <w:spacing w:after="180" w:line="259" w:lineRule="auto"/>
        <w:ind w:right="0" w:firstLine="0"/>
        <w:jc w:val="left"/>
      </w:pPr>
      <w:r>
        <w:t xml:space="preserve"> </w:t>
      </w:r>
    </w:p>
    <w:p w14:paraId="002D6CD1" w14:textId="46C0A42F" w:rsidR="00F63A63" w:rsidRDefault="00E0126E">
      <w:pPr>
        <w:spacing w:after="129" w:line="259" w:lineRule="auto"/>
        <w:ind w:left="1469" w:right="0" w:firstLine="0"/>
        <w:jc w:val="left"/>
      </w:pPr>
      <w:r>
        <w:rPr>
          <w:i/>
          <w:color w:val="606060"/>
          <w:sz w:val="28"/>
        </w:rPr>
        <w:t>Architecture and Implementation of a Web Platform</w:t>
      </w:r>
      <w:r>
        <w:t xml:space="preserve"> </w:t>
      </w:r>
    </w:p>
    <w:p w14:paraId="69B43868" w14:textId="77777777" w:rsidR="00F63A63" w:rsidRDefault="00E0126E">
      <w:pPr>
        <w:spacing w:after="180" w:line="259" w:lineRule="auto"/>
        <w:ind w:right="0" w:firstLine="0"/>
        <w:jc w:val="left"/>
      </w:pPr>
      <w:r>
        <w:t xml:space="preserve"> </w:t>
      </w:r>
    </w:p>
    <w:p w14:paraId="41E4ED9C" w14:textId="77777777" w:rsidR="00F63A63" w:rsidRDefault="00E0126E">
      <w:pPr>
        <w:spacing w:after="180" w:line="259" w:lineRule="auto"/>
        <w:ind w:right="0" w:firstLine="0"/>
        <w:jc w:val="left"/>
      </w:pPr>
      <w:r>
        <w:t xml:space="preserve"> </w:t>
      </w:r>
    </w:p>
    <w:p w14:paraId="067C5D41" w14:textId="77777777" w:rsidR="00F63A63" w:rsidRDefault="00E0126E">
      <w:pPr>
        <w:spacing w:after="180" w:line="259" w:lineRule="auto"/>
        <w:ind w:right="0" w:firstLine="0"/>
        <w:jc w:val="left"/>
      </w:pPr>
      <w:r>
        <w:t xml:space="preserve"> </w:t>
      </w:r>
    </w:p>
    <w:p w14:paraId="6C124972" w14:textId="77777777" w:rsidR="00F63A63" w:rsidRDefault="00E0126E">
      <w:pPr>
        <w:spacing w:after="180" w:line="259" w:lineRule="auto"/>
        <w:ind w:right="0" w:firstLine="0"/>
        <w:jc w:val="left"/>
      </w:pPr>
      <w:r>
        <w:t xml:space="preserve"> </w:t>
      </w:r>
    </w:p>
    <w:p w14:paraId="14989B85" w14:textId="77777777" w:rsidR="00F63A63" w:rsidRDefault="00E0126E">
      <w:pPr>
        <w:spacing w:after="180" w:line="259" w:lineRule="auto"/>
        <w:ind w:right="0" w:firstLine="0"/>
        <w:jc w:val="left"/>
      </w:pPr>
      <w:r>
        <w:t xml:space="preserve"> </w:t>
      </w:r>
    </w:p>
    <w:p w14:paraId="3D92EF98" w14:textId="77777777" w:rsidR="00F63A63" w:rsidRDefault="00E0126E">
      <w:pPr>
        <w:spacing w:after="180" w:line="259" w:lineRule="auto"/>
        <w:ind w:right="0" w:firstLine="0"/>
        <w:jc w:val="left"/>
      </w:pPr>
      <w:r>
        <w:t xml:space="preserve"> </w:t>
      </w:r>
    </w:p>
    <w:p w14:paraId="48FE6F7D" w14:textId="77777777" w:rsidR="00F63A63" w:rsidRDefault="00E0126E">
      <w:pPr>
        <w:spacing w:after="180" w:line="259" w:lineRule="auto"/>
        <w:ind w:right="0" w:firstLine="0"/>
        <w:jc w:val="left"/>
      </w:pPr>
      <w:r>
        <w:t xml:space="preserve"> </w:t>
      </w:r>
    </w:p>
    <w:p w14:paraId="6407DD02" w14:textId="77777777" w:rsidR="00F63A63" w:rsidRDefault="00E0126E">
      <w:pPr>
        <w:spacing w:after="211" w:line="259" w:lineRule="auto"/>
        <w:ind w:right="0" w:firstLine="0"/>
        <w:jc w:val="left"/>
      </w:pPr>
      <w:r>
        <w:t xml:space="preserve"> </w:t>
      </w:r>
    </w:p>
    <w:p w14:paraId="1CB68453" w14:textId="77777777" w:rsidR="00F63A63" w:rsidRDefault="00E0126E">
      <w:pPr>
        <w:tabs>
          <w:tab w:val="center" w:pos="3255"/>
          <w:tab w:val="center" w:pos="5117"/>
        </w:tabs>
        <w:spacing w:after="187" w:line="259" w:lineRule="auto"/>
        <w:ind w:right="0" w:firstLine="0"/>
        <w:jc w:val="left"/>
      </w:pPr>
      <w:r>
        <w:rPr>
          <w:rFonts w:ascii="Calibri" w:eastAsia="Calibri" w:hAnsi="Calibri" w:cs="Calibri"/>
          <w:sz w:val="22"/>
        </w:rPr>
        <w:tab/>
      </w:r>
      <w:r>
        <w:rPr>
          <w:b/>
        </w:rPr>
        <w:t xml:space="preserve">Author: </w:t>
      </w:r>
      <w:r>
        <w:rPr>
          <w:b/>
        </w:rPr>
        <w:tab/>
        <w:t xml:space="preserve"> </w:t>
      </w:r>
      <w:r>
        <w:t xml:space="preserve">Miloš Milanović </w:t>
      </w:r>
    </w:p>
    <w:p w14:paraId="20FF1B87" w14:textId="77777777" w:rsidR="00F63A63" w:rsidRDefault="00E0126E">
      <w:pPr>
        <w:spacing w:after="178" w:line="259" w:lineRule="auto"/>
        <w:ind w:left="10" w:hanging="10"/>
        <w:jc w:val="right"/>
      </w:pPr>
      <w:r>
        <w:rPr>
          <w:b/>
        </w:rPr>
        <w:t xml:space="preserve">Subject: </w:t>
      </w:r>
      <w:r>
        <w:t xml:space="preserve">Contemporary Educational Technologies and Standards, Semantic Web </w:t>
      </w:r>
    </w:p>
    <w:p w14:paraId="75CFC66F" w14:textId="77777777" w:rsidR="00F63A63" w:rsidRDefault="00E0126E">
      <w:pPr>
        <w:spacing w:after="209" w:line="259" w:lineRule="auto"/>
        <w:ind w:left="6" w:right="0" w:firstLine="0"/>
        <w:jc w:val="center"/>
      </w:pPr>
      <w:r>
        <w:rPr>
          <w:b/>
        </w:rPr>
        <w:t xml:space="preserve">Date: </w:t>
      </w:r>
      <w:r>
        <w:t xml:space="preserve">February 2026. </w:t>
      </w:r>
    </w:p>
    <w:p w14:paraId="3EFC7999" w14:textId="77777777" w:rsidR="00F63A63" w:rsidRDefault="00E0126E">
      <w:pPr>
        <w:spacing w:after="0" w:line="259" w:lineRule="auto"/>
        <w:ind w:right="0" w:firstLine="0"/>
        <w:jc w:val="left"/>
      </w:pPr>
      <w:r>
        <w:t xml:space="preserve"> </w:t>
      </w:r>
      <w:r>
        <w:tab/>
        <w:t xml:space="preserve"> </w:t>
      </w:r>
    </w:p>
    <w:p w14:paraId="0E68C916" w14:textId="77777777" w:rsidR="00EB3DC9" w:rsidRDefault="00EB3DC9">
      <w:pPr>
        <w:spacing w:after="160" w:line="278" w:lineRule="auto"/>
        <w:ind w:right="0" w:firstLine="0"/>
        <w:jc w:val="left"/>
      </w:pPr>
      <w:r>
        <w:br w:type="page"/>
      </w:r>
    </w:p>
    <w:sdt>
      <w:sdtPr>
        <w:id w:val="1866940015"/>
        <w:docPartObj>
          <w:docPartGallery w:val="Table of Contents"/>
        </w:docPartObj>
      </w:sdtPr>
      <w:sdtContent>
        <w:p w14:paraId="76D1C45C" w14:textId="5376C4CD" w:rsidR="00F63A63" w:rsidRDefault="00E0126E">
          <w:pPr>
            <w:spacing w:after="164" w:line="259" w:lineRule="auto"/>
            <w:ind w:left="-5" w:right="0" w:hanging="10"/>
            <w:jc w:val="left"/>
          </w:pPr>
          <w:r>
            <w:rPr>
              <w:b/>
              <w:color w:val="1B2A4A"/>
              <w:sz w:val="28"/>
            </w:rPr>
            <w:t xml:space="preserve">Contents </w:t>
          </w:r>
        </w:p>
        <w:p w14:paraId="72291699" w14:textId="786B0AF3" w:rsidR="00113BDB" w:rsidRDefault="00E0126E">
          <w:pPr>
            <w:pStyle w:val="TOC1"/>
            <w:tabs>
              <w:tab w:val="right" w:leader="dot" w:pos="8768"/>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2588574" w:history="1">
            <w:r w:rsidR="00113BDB" w:rsidRPr="008D42AB">
              <w:rPr>
                <w:rStyle w:val="Hyperlink"/>
                <w:noProof/>
              </w:rPr>
              <w:t>Abstract</w:t>
            </w:r>
            <w:r w:rsidR="00113BDB">
              <w:rPr>
                <w:noProof/>
                <w:webHidden/>
              </w:rPr>
              <w:tab/>
            </w:r>
            <w:r w:rsidR="00113BDB">
              <w:rPr>
                <w:noProof/>
                <w:webHidden/>
              </w:rPr>
              <w:fldChar w:fldCharType="begin"/>
            </w:r>
            <w:r w:rsidR="00113BDB">
              <w:rPr>
                <w:noProof/>
                <w:webHidden/>
              </w:rPr>
              <w:instrText xml:space="preserve"> PAGEREF _Toc222588574 \h </w:instrText>
            </w:r>
            <w:r w:rsidR="00113BDB">
              <w:rPr>
                <w:noProof/>
                <w:webHidden/>
              </w:rPr>
            </w:r>
            <w:r w:rsidR="00113BDB">
              <w:rPr>
                <w:noProof/>
                <w:webHidden/>
              </w:rPr>
              <w:fldChar w:fldCharType="separate"/>
            </w:r>
            <w:r w:rsidR="00113BDB">
              <w:rPr>
                <w:noProof/>
                <w:webHidden/>
              </w:rPr>
              <w:t>1</w:t>
            </w:r>
            <w:r w:rsidR="00113BDB">
              <w:rPr>
                <w:noProof/>
                <w:webHidden/>
              </w:rPr>
              <w:fldChar w:fldCharType="end"/>
            </w:r>
          </w:hyperlink>
        </w:p>
        <w:p w14:paraId="2D54E258" w14:textId="59052A65" w:rsidR="00113BDB" w:rsidRDefault="00113BDB">
          <w:pPr>
            <w:pStyle w:val="TOC1"/>
            <w:tabs>
              <w:tab w:val="right" w:leader="dot" w:pos="8768"/>
            </w:tabs>
            <w:rPr>
              <w:rFonts w:asciiTheme="minorHAnsi" w:eastAsiaTheme="minorEastAsia" w:hAnsiTheme="minorHAnsi" w:cstheme="minorBidi"/>
              <w:noProof/>
              <w:color w:val="auto"/>
            </w:rPr>
          </w:pPr>
          <w:hyperlink w:anchor="_Toc222588575" w:history="1">
            <w:r w:rsidRPr="008D42AB">
              <w:rPr>
                <w:rStyle w:val="Hyperlink"/>
                <w:noProof/>
              </w:rPr>
              <w:t>1. Introduction</w:t>
            </w:r>
            <w:r>
              <w:rPr>
                <w:noProof/>
                <w:webHidden/>
              </w:rPr>
              <w:tab/>
            </w:r>
            <w:r>
              <w:rPr>
                <w:noProof/>
                <w:webHidden/>
              </w:rPr>
              <w:fldChar w:fldCharType="begin"/>
            </w:r>
            <w:r>
              <w:rPr>
                <w:noProof/>
                <w:webHidden/>
              </w:rPr>
              <w:instrText xml:space="preserve"> PAGEREF _Toc222588575 \h </w:instrText>
            </w:r>
            <w:r>
              <w:rPr>
                <w:noProof/>
                <w:webHidden/>
              </w:rPr>
            </w:r>
            <w:r>
              <w:rPr>
                <w:noProof/>
                <w:webHidden/>
              </w:rPr>
              <w:fldChar w:fldCharType="separate"/>
            </w:r>
            <w:r>
              <w:rPr>
                <w:noProof/>
                <w:webHidden/>
              </w:rPr>
              <w:t>2</w:t>
            </w:r>
            <w:r>
              <w:rPr>
                <w:noProof/>
                <w:webHidden/>
              </w:rPr>
              <w:fldChar w:fldCharType="end"/>
            </w:r>
          </w:hyperlink>
        </w:p>
        <w:p w14:paraId="2C7C2010" w14:textId="2B3325FF" w:rsidR="00113BDB" w:rsidRDefault="00113BDB">
          <w:pPr>
            <w:pStyle w:val="TOC2"/>
            <w:tabs>
              <w:tab w:val="right" w:leader="dot" w:pos="8768"/>
            </w:tabs>
            <w:rPr>
              <w:rFonts w:asciiTheme="minorHAnsi" w:eastAsiaTheme="minorEastAsia" w:hAnsiTheme="minorHAnsi" w:cstheme="minorBidi"/>
              <w:noProof/>
              <w:color w:val="auto"/>
            </w:rPr>
          </w:pPr>
          <w:hyperlink w:anchor="_Toc222588576" w:history="1">
            <w:r w:rsidRPr="008D42AB">
              <w:rPr>
                <w:rStyle w:val="Hyperlink"/>
                <w:noProof/>
              </w:rPr>
              <w:t>1.1 Research Objectives</w:t>
            </w:r>
            <w:r>
              <w:rPr>
                <w:noProof/>
                <w:webHidden/>
              </w:rPr>
              <w:tab/>
            </w:r>
            <w:r>
              <w:rPr>
                <w:noProof/>
                <w:webHidden/>
              </w:rPr>
              <w:fldChar w:fldCharType="begin"/>
            </w:r>
            <w:r>
              <w:rPr>
                <w:noProof/>
                <w:webHidden/>
              </w:rPr>
              <w:instrText xml:space="preserve"> PAGEREF _Toc222588576 \h </w:instrText>
            </w:r>
            <w:r>
              <w:rPr>
                <w:noProof/>
                <w:webHidden/>
              </w:rPr>
            </w:r>
            <w:r>
              <w:rPr>
                <w:noProof/>
                <w:webHidden/>
              </w:rPr>
              <w:fldChar w:fldCharType="separate"/>
            </w:r>
            <w:r>
              <w:rPr>
                <w:noProof/>
                <w:webHidden/>
              </w:rPr>
              <w:t>2</w:t>
            </w:r>
            <w:r>
              <w:rPr>
                <w:noProof/>
                <w:webHidden/>
              </w:rPr>
              <w:fldChar w:fldCharType="end"/>
            </w:r>
          </w:hyperlink>
        </w:p>
        <w:p w14:paraId="30E6D457" w14:textId="56F87459" w:rsidR="00113BDB" w:rsidRDefault="00113BDB">
          <w:pPr>
            <w:pStyle w:val="TOC2"/>
            <w:tabs>
              <w:tab w:val="right" w:leader="dot" w:pos="8768"/>
            </w:tabs>
            <w:rPr>
              <w:rFonts w:asciiTheme="minorHAnsi" w:eastAsiaTheme="minorEastAsia" w:hAnsiTheme="minorHAnsi" w:cstheme="minorBidi"/>
              <w:noProof/>
              <w:color w:val="auto"/>
            </w:rPr>
          </w:pPr>
          <w:hyperlink w:anchor="_Toc222588577" w:history="1">
            <w:r w:rsidRPr="008D42AB">
              <w:rPr>
                <w:rStyle w:val="Hyperlink"/>
                <w:noProof/>
              </w:rPr>
              <w:t xml:space="preserve">1.2 Organization of the </w:t>
            </w:r>
            <w:r w:rsidRPr="008D42AB">
              <w:rPr>
                <w:rStyle w:val="Hyperlink"/>
                <w:noProof/>
                <w:lang w:val="en-US"/>
              </w:rPr>
              <w:t>Paper</w:t>
            </w:r>
            <w:r>
              <w:rPr>
                <w:noProof/>
                <w:webHidden/>
              </w:rPr>
              <w:tab/>
            </w:r>
            <w:r>
              <w:rPr>
                <w:noProof/>
                <w:webHidden/>
              </w:rPr>
              <w:fldChar w:fldCharType="begin"/>
            </w:r>
            <w:r>
              <w:rPr>
                <w:noProof/>
                <w:webHidden/>
              </w:rPr>
              <w:instrText xml:space="preserve"> PAGEREF _Toc222588577 \h </w:instrText>
            </w:r>
            <w:r>
              <w:rPr>
                <w:noProof/>
                <w:webHidden/>
              </w:rPr>
            </w:r>
            <w:r>
              <w:rPr>
                <w:noProof/>
                <w:webHidden/>
              </w:rPr>
              <w:fldChar w:fldCharType="separate"/>
            </w:r>
            <w:r>
              <w:rPr>
                <w:noProof/>
                <w:webHidden/>
              </w:rPr>
              <w:t>2</w:t>
            </w:r>
            <w:r>
              <w:rPr>
                <w:noProof/>
                <w:webHidden/>
              </w:rPr>
              <w:fldChar w:fldCharType="end"/>
            </w:r>
          </w:hyperlink>
        </w:p>
        <w:p w14:paraId="226CCEDF" w14:textId="1B92F4F5" w:rsidR="00113BDB" w:rsidRDefault="00113BDB">
          <w:pPr>
            <w:pStyle w:val="TOC1"/>
            <w:tabs>
              <w:tab w:val="right" w:leader="dot" w:pos="8768"/>
            </w:tabs>
            <w:rPr>
              <w:rFonts w:asciiTheme="minorHAnsi" w:eastAsiaTheme="minorEastAsia" w:hAnsiTheme="minorHAnsi" w:cstheme="minorBidi"/>
              <w:noProof/>
              <w:color w:val="auto"/>
            </w:rPr>
          </w:pPr>
          <w:hyperlink w:anchor="_Toc222588578" w:history="1">
            <w:r w:rsidRPr="008D42AB">
              <w:rPr>
                <w:rStyle w:val="Hyperlink"/>
                <w:noProof/>
              </w:rPr>
              <w:t>2. Theoretical Foundations</w:t>
            </w:r>
            <w:r>
              <w:rPr>
                <w:noProof/>
                <w:webHidden/>
              </w:rPr>
              <w:tab/>
            </w:r>
            <w:r>
              <w:rPr>
                <w:noProof/>
                <w:webHidden/>
              </w:rPr>
              <w:fldChar w:fldCharType="begin"/>
            </w:r>
            <w:r>
              <w:rPr>
                <w:noProof/>
                <w:webHidden/>
              </w:rPr>
              <w:instrText xml:space="preserve"> PAGEREF _Toc222588578 \h </w:instrText>
            </w:r>
            <w:r>
              <w:rPr>
                <w:noProof/>
                <w:webHidden/>
              </w:rPr>
            </w:r>
            <w:r>
              <w:rPr>
                <w:noProof/>
                <w:webHidden/>
              </w:rPr>
              <w:fldChar w:fldCharType="separate"/>
            </w:r>
            <w:r>
              <w:rPr>
                <w:noProof/>
                <w:webHidden/>
              </w:rPr>
              <w:t>3</w:t>
            </w:r>
            <w:r>
              <w:rPr>
                <w:noProof/>
                <w:webHidden/>
              </w:rPr>
              <w:fldChar w:fldCharType="end"/>
            </w:r>
          </w:hyperlink>
        </w:p>
        <w:p w14:paraId="4348FC81" w14:textId="05091731" w:rsidR="00113BDB" w:rsidRDefault="00113BDB">
          <w:pPr>
            <w:pStyle w:val="TOC2"/>
            <w:tabs>
              <w:tab w:val="right" w:leader="dot" w:pos="8768"/>
            </w:tabs>
            <w:rPr>
              <w:rFonts w:asciiTheme="minorHAnsi" w:eastAsiaTheme="minorEastAsia" w:hAnsiTheme="minorHAnsi" w:cstheme="minorBidi"/>
              <w:noProof/>
              <w:color w:val="auto"/>
            </w:rPr>
          </w:pPr>
          <w:hyperlink w:anchor="_Toc222588579" w:history="1">
            <w:r w:rsidRPr="008D42AB">
              <w:rPr>
                <w:rStyle w:val="Hyperlink"/>
                <w:noProof/>
              </w:rPr>
              <w:t>2.1 Knowledge Space Theory</w:t>
            </w:r>
            <w:r>
              <w:rPr>
                <w:noProof/>
                <w:webHidden/>
              </w:rPr>
              <w:tab/>
            </w:r>
            <w:r>
              <w:rPr>
                <w:noProof/>
                <w:webHidden/>
              </w:rPr>
              <w:fldChar w:fldCharType="begin"/>
            </w:r>
            <w:r>
              <w:rPr>
                <w:noProof/>
                <w:webHidden/>
              </w:rPr>
              <w:instrText xml:space="preserve"> PAGEREF _Toc222588579 \h </w:instrText>
            </w:r>
            <w:r>
              <w:rPr>
                <w:noProof/>
                <w:webHidden/>
              </w:rPr>
            </w:r>
            <w:r>
              <w:rPr>
                <w:noProof/>
                <w:webHidden/>
              </w:rPr>
              <w:fldChar w:fldCharType="separate"/>
            </w:r>
            <w:r>
              <w:rPr>
                <w:noProof/>
                <w:webHidden/>
              </w:rPr>
              <w:t>3</w:t>
            </w:r>
            <w:r>
              <w:rPr>
                <w:noProof/>
                <w:webHidden/>
              </w:rPr>
              <w:fldChar w:fldCharType="end"/>
            </w:r>
          </w:hyperlink>
        </w:p>
        <w:p w14:paraId="620BC33E" w14:textId="3EB4FCBE" w:rsidR="00113BDB" w:rsidRDefault="00113BDB">
          <w:pPr>
            <w:pStyle w:val="TOC2"/>
            <w:tabs>
              <w:tab w:val="right" w:leader="dot" w:pos="8768"/>
            </w:tabs>
            <w:rPr>
              <w:rFonts w:asciiTheme="minorHAnsi" w:eastAsiaTheme="minorEastAsia" w:hAnsiTheme="minorHAnsi" w:cstheme="minorBidi"/>
              <w:noProof/>
              <w:color w:val="auto"/>
            </w:rPr>
          </w:pPr>
          <w:hyperlink w:anchor="_Toc222588580" w:history="1">
            <w:r w:rsidRPr="008D42AB">
              <w:rPr>
                <w:rStyle w:val="Hyperlink"/>
                <w:noProof/>
              </w:rPr>
              <w:t>2.2 Inductive Item Tree Analysis Algorithm</w:t>
            </w:r>
            <w:r>
              <w:rPr>
                <w:noProof/>
                <w:webHidden/>
              </w:rPr>
              <w:tab/>
            </w:r>
            <w:r>
              <w:rPr>
                <w:noProof/>
                <w:webHidden/>
              </w:rPr>
              <w:fldChar w:fldCharType="begin"/>
            </w:r>
            <w:r>
              <w:rPr>
                <w:noProof/>
                <w:webHidden/>
              </w:rPr>
              <w:instrText xml:space="preserve"> PAGEREF _Toc222588580 \h </w:instrText>
            </w:r>
            <w:r>
              <w:rPr>
                <w:noProof/>
                <w:webHidden/>
              </w:rPr>
            </w:r>
            <w:r>
              <w:rPr>
                <w:noProof/>
                <w:webHidden/>
              </w:rPr>
              <w:fldChar w:fldCharType="separate"/>
            </w:r>
            <w:r>
              <w:rPr>
                <w:noProof/>
                <w:webHidden/>
              </w:rPr>
              <w:t>3</w:t>
            </w:r>
            <w:r>
              <w:rPr>
                <w:noProof/>
                <w:webHidden/>
              </w:rPr>
              <w:fldChar w:fldCharType="end"/>
            </w:r>
          </w:hyperlink>
        </w:p>
        <w:p w14:paraId="784E0E51" w14:textId="7612FD87" w:rsidR="00113BDB" w:rsidRDefault="00113BDB">
          <w:pPr>
            <w:pStyle w:val="TOC2"/>
            <w:tabs>
              <w:tab w:val="right" w:leader="dot" w:pos="8768"/>
            </w:tabs>
            <w:rPr>
              <w:rFonts w:asciiTheme="minorHAnsi" w:eastAsiaTheme="minorEastAsia" w:hAnsiTheme="minorHAnsi" w:cstheme="minorBidi"/>
              <w:noProof/>
              <w:color w:val="auto"/>
            </w:rPr>
          </w:pPr>
          <w:hyperlink w:anchor="_Toc222588581" w:history="1">
            <w:r w:rsidRPr="008D42AB">
              <w:rPr>
                <w:rStyle w:val="Hyperlink"/>
                <w:noProof/>
              </w:rPr>
              <w:t>2.3 Noise-Removal Network</w:t>
            </w:r>
            <w:r>
              <w:rPr>
                <w:noProof/>
                <w:webHidden/>
              </w:rPr>
              <w:tab/>
            </w:r>
            <w:r>
              <w:rPr>
                <w:noProof/>
                <w:webHidden/>
              </w:rPr>
              <w:fldChar w:fldCharType="begin"/>
            </w:r>
            <w:r>
              <w:rPr>
                <w:noProof/>
                <w:webHidden/>
              </w:rPr>
              <w:instrText xml:space="preserve"> PAGEREF _Toc222588581 \h </w:instrText>
            </w:r>
            <w:r>
              <w:rPr>
                <w:noProof/>
                <w:webHidden/>
              </w:rPr>
            </w:r>
            <w:r>
              <w:rPr>
                <w:noProof/>
                <w:webHidden/>
              </w:rPr>
              <w:fldChar w:fldCharType="separate"/>
            </w:r>
            <w:r>
              <w:rPr>
                <w:noProof/>
                <w:webHidden/>
              </w:rPr>
              <w:t>3</w:t>
            </w:r>
            <w:r>
              <w:rPr>
                <w:noProof/>
                <w:webHidden/>
              </w:rPr>
              <w:fldChar w:fldCharType="end"/>
            </w:r>
          </w:hyperlink>
        </w:p>
        <w:p w14:paraId="65882FBC" w14:textId="60CD5FF1" w:rsidR="00113BDB" w:rsidRDefault="00113BDB">
          <w:pPr>
            <w:pStyle w:val="TOC2"/>
            <w:tabs>
              <w:tab w:val="right" w:leader="dot" w:pos="8768"/>
            </w:tabs>
            <w:rPr>
              <w:rFonts w:asciiTheme="minorHAnsi" w:eastAsiaTheme="minorEastAsia" w:hAnsiTheme="minorHAnsi" w:cstheme="minorBidi"/>
              <w:noProof/>
              <w:color w:val="auto"/>
            </w:rPr>
          </w:pPr>
          <w:hyperlink w:anchor="_Toc222588582" w:history="1">
            <w:r w:rsidRPr="008D42AB">
              <w:rPr>
                <w:rStyle w:val="Hyperlink"/>
                <w:noProof/>
              </w:rPr>
              <w:t>2.4 Semantic Classification of Items</w:t>
            </w:r>
            <w:r>
              <w:rPr>
                <w:noProof/>
                <w:webHidden/>
              </w:rPr>
              <w:tab/>
            </w:r>
            <w:r>
              <w:rPr>
                <w:noProof/>
                <w:webHidden/>
              </w:rPr>
              <w:fldChar w:fldCharType="begin"/>
            </w:r>
            <w:r>
              <w:rPr>
                <w:noProof/>
                <w:webHidden/>
              </w:rPr>
              <w:instrText xml:space="preserve"> PAGEREF _Toc222588582 \h </w:instrText>
            </w:r>
            <w:r>
              <w:rPr>
                <w:noProof/>
                <w:webHidden/>
              </w:rPr>
            </w:r>
            <w:r>
              <w:rPr>
                <w:noProof/>
                <w:webHidden/>
              </w:rPr>
              <w:fldChar w:fldCharType="separate"/>
            </w:r>
            <w:r>
              <w:rPr>
                <w:noProof/>
                <w:webHidden/>
              </w:rPr>
              <w:t>4</w:t>
            </w:r>
            <w:r>
              <w:rPr>
                <w:noProof/>
                <w:webHidden/>
              </w:rPr>
              <w:fldChar w:fldCharType="end"/>
            </w:r>
          </w:hyperlink>
        </w:p>
        <w:p w14:paraId="349C384F" w14:textId="4725041F" w:rsidR="00113BDB" w:rsidRDefault="00113BDB">
          <w:pPr>
            <w:pStyle w:val="TOC2"/>
            <w:tabs>
              <w:tab w:val="right" w:leader="dot" w:pos="8768"/>
            </w:tabs>
            <w:rPr>
              <w:rFonts w:asciiTheme="minorHAnsi" w:eastAsiaTheme="minorEastAsia" w:hAnsiTheme="minorHAnsi" w:cstheme="minorBidi"/>
              <w:noProof/>
              <w:color w:val="auto"/>
            </w:rPr>
          </w:pPr>
          <w:hyperlink w:anchor="_Toc222588583" w:history="1">
            <w:r w:rsidRPr="008D42AB">
              <w:rPr>
                <w:rStyle w:val="Hyperlink"/>
                <w:noProof/>
              </w:rPr>
              <w:t>2.5 Semantic Web and Educational Ontologies</w:t>
            </w:r>
            <w:r>
              <w:rPr>
                <w:noProof/>
                <w:webHidden/>
              </w:rPr>
              <w:tab/>
            </w:r>
            <w:r>
              <w:rPr>
                <w:noProof/>
                <w:webHidden/>
              </w:rPr>
              <w:fldChar w:fldCharType="begin"/>
            </w:r>
            <w:r>
              <w:rPr>
                <w:noProof/>
                <w:webHidden/>
              </w:rPr>
              <w:instrText xml:space="preserve"> PAGEREF _Toc222588583 \h </w:instrText>
            </w:r>
            <w:r>
              <w:rPr>
                <w:noProof/>
                <w:webHidden/>
              </w:rPr>
            </w:r>
            <w:r>
              <w:rPr>
                <w:noProof/>
                <w:webHidden/>
              </w:rPr>
              <w:fldChar w:fldCharType="separate"/>
            </w:r>
            <w:r>
              <w:rPr>
                <w:noProof/>
                <w:webHidden/>
              </w:rPr>
              <w:t>4</w:t>
            </w:r>
            <w:r>
              <w:rPr>
                <w:noProof/>
                <w:webHidden/>
              </w:rPr>
              <w:fldChar w:fldCharType="end"/>
            </w:r>
          </w:hyperlink>
        </w:p>
        <w:p w14:paraId="6828EF96" w14:textId="36BCCD6F" w:rsidR="00113BDB" w:rsidRDefault="00113BDB">
          <w:pPr>
            <w:pStyle w:val="TOC1"/>
            <w:tabs>
              <w:tab w:val="right" w:leader="dot" w:pos="8768"/>
            </w:tabs>
            <w:rPr>
              <w:rFonts w:asciiTheme="minorHAnsi" w:eastAsiaTheme="minorEastAsia" w:hAnsiTheme="minorHAnsi" w:cstheme="minorBidi"/>
              <w:noProof/>
              <w:color w:val="auto"/>
            </w:rPr>
          </w:pPr>
          <w:hyperlink w:anchor="_Toc222588584" w:history="1">
            <w:r w:rsidRPr="008D42AB">
              <w:rPr>
                <w:rStyle w:val="Hyperlink"/>
                <w:noProof/>
              </w:rPr>
              <w:t>3. System Architecture</w:t>
            </w:r>
            <w:r>
              <w:rPr>
                <w:noProof/>
                <w:webHidden/>
              </w:rPr>
              <w:tab/>
            </w:r>
            <w:r>
              <w:rPr>
                <w:noProof/>
                <w:webHidden/>
              </w:rPr>
              <w:fldChar w:fldCharType="begin"/>
            </w:r>
            <w:r>
              <w:rPr>
                <w:noProof/>
                <w:webHidden/>
              </w:rPr>
              <w:instrText xml:space="preserve"> PAGEREF _Toc222588584 \h </w:instrText>
            </w:r>
            <w:r>
              <w:rPr>
                <w:noProof/>
                <w:webHidden/>
              </w:rPr>
            </w:r>
            <w:r>
              <w:rPr>
                <w:noProof/>
                <w:webHidden/>
              </w:rPr>
              <w:fldChar w:fldCharType="separate"/>
            </w:r>
            <w:r>
              <w:rPr>
                <w:noProof/>
                <w:webHidden/>
              </w:rPr>
              <w:t>5</w:t>
            </w:r>
            <w:r>
              <w:rPr>
                <w:noProof/>
                <w:webHidden/>
              </w:rPr>
              <w:fldChar w:fldCharType="end"/>
            </w:r>
          </w:hyperlink>
        </w:p>
        <w:p w14:paraId="057C32E0" w14:textId="268A9523" w:rsidR="00113BDB" w:rsidRDefault="00113BDB">
          <w:pPr>
            <w:pStyle w:val="TOC1"/>
            <w:tabs>
              <w:tab w:val="right" w:leader="dot" w:pos="8768"/>
            </w:tabs>
            <w:rPr>
              <w:rFonts w:asciiTheme="minorHAnsi" w:eastAsiaTheme="minorEastAsia" w:hAnsiTheme="minorHAnsi" w:cstheme="minorBidi"/>
              <w:noProof/>
              <w:color w:val="auto"/>
            </w:rPr>
          </w:pPr>
          <w:hyperlink w:anchor="_Toc222588585" w:history="1">
            <w:r w:rsidRPr="008D42AB">
              <w:rPr>
                <w:rStyle w:val="Hyperlink"/>
                <w:noProof/>
              </w:rPr>
              <w:t>4. Applied Technologies</w:t>
            </w:r>
            <w:r>
              <w:rPr>
                <w:noProof/>
                <w:webHidden/>
              </w:rPr>
              <w:tab/>
            </w:r>
            <w:r>
              <w:rPr>
                <w:noProof/>
                <w:webHidden/>
              </w:rPr>
              <w:fldChar w:fldCharType="begin"/>
            </w:r>
            <w:r>
              <w:rPr>
                <w:noProof/>
                <w:webHidden/>
              </w:rPr>
              <w:instrText xml:space="preserve"> PAGEREF _Toc222588585 \h </w:instrText>
            </w:r>
            <w:r>
              <w:rPr>
                <w:noProof/>
                <w:webHidden/>
              </w:rPr>
            </w:r>
            <w:r>
              <w:rPr>
                <w:noProof/>
                <w:webHidden/>
              </w:rPr>
              <w:fldChar w:fldCharType="separate"/>
            </w:r>
            <w:r>
              <w:rPr>
                <w:noProof/>
                <w:webHidden/>
              </w:rPr>
              <w:t>6</w:t>
            </w:r>
            <w:r>
              <w:rPr>
                <w:noProof/>
                <w:webHidden/>
              </w:rPr>
              <w:fldChar w:fldCharType="end"/>
            </w:r>
          </w:hyperlink>
        </w:p>
        <w:p w14:paraId="08B865A3" w14:textId="5C432335" w:rsidR="00113BDB" w:rsidRDefault="00113BDB">
          <w:pPr>
            <w:pStyle w:val="TOC1"/>
            <w:tabs>
              <w:tab w:val="right" w:leader="dot" w:pos="8768"/>
            </w:tabs>
            <w:rPr>
              <w:rFonts w:asciiTheme="minorHAnsi" w:eastAsiaTheme="minorEastAsia" w:hAnsiTheme="minorHAnsi" w:cstheme="minorBidi"/>
              <w:noProof/>
              <w:color w:val="auto"/>
            </w:rPr>
          </w:pPr>
          <w:hyperlink w:anchor="_Toc222588586" w:history="1">
            <w:r w:rsidRPr="008D42AB">
              <w:rPr>
                <w:rStyle w:val="Hyperlink"/>
                <w:noProof/>
              </w:rPr>
              <w:t>5. Data Model</w:t>
            </w:r>
            <w:r>
              <w:rPr>
                <w:noProof/>
                <w:webHidden/>
              </w:rPr>
              <w:tab/>
            </w:r>
            <w:r>
              <w:rPr>
                <w:noProof/>
                <w:webHidden/>
              </w:rPr>
              <w:fldChar w:fldCharType="begin"/>
            </w:r>
            <w:r>
              <w:rPr>
                <w:noProof/>
                <w:webHidden/>
              </w:rPr>
              <w:instrText xml:space="preserve"> PAGEREF _Toc222588586 \h </w:instrText>
            </w:r>
            <w:r>
              <w:rPr>
                <w:noProof/>
                <w:webHidden/>
              </w:rPr>
            </w:r>
            <w:r>
              <w:rPr>
                <w:noProof/>
                <w:webHidden/>
              </w:rPr>
              <w:fldChar w:fldCharType="separate"/>
            </w:r>
            <w:r>
              <w:rPr>
                <w:noProof/>
                <w:webHidden/>
              </w:rPr>
              <w:t>8</w:t>
            </w:r>
            <w:r>
              <w:rPr>
                <w:noProof/>
                <w:webHidden/>
              </w:rPr>
              <w:fldChar w:fldCharType="end"/>
            </w:r>
          </w:hyperlink>
        </w:p>
        <w:p w14:paraId="251FE2C7" w14:textId="288C8A87" w:rsidR="00113BDB" w:rsidRDefault="00113BDB">
          <w:pPr>
            <w:pStyle w:val="TOC1"/>
            <w:tabs>
              <w:tab w:val="right" w:leader="dot" w:pos="8768"/>
            </w:tabs>
            <w:rPr>
              <w:rFonts w:asciiTheme="minorHAnsi" w:eastAsiaTheme="minorEastAsia" w:hAnsiTheme="minorHAnsi" w:cstheme="minorBidi"/>
              <w:noProof/>
              <w:color w:val="auto"/>
            </w:rPr>
          </w:pPr>
          <w:hyperlink w:anchor="_Toc222588587" w:history="1">
            <w:r w:rsidRPr="008D42AB">
              <w:rPr>
                <w:rStyle w:val="Hyperlink"/>
                <w:noProof/>
              </w:rPr>
              <w:t>6. Analytical Processing Flow</w:t>
            </w:r>
            <w:r>
              <w:rPr>
                <w:noProof/>
                <w:webHidden/>
              </w:rPr>
              <w:tab/>
            </w:r>
            <w:r>
              <w:rPr>
                <w:noProof/>
                <w:webHidden/>
              </w:rPr>
              <w:fldChar w:fldCharType="begin"/>
            </w:r>
            <w:r>
              <w:rPr>
                <w:noProof/>
                <w:webHidden/>
              </w:rPr>
              <w:instrText xml:space="preserve"> PAGEREF _Toc222588587 \h </w:instrText>
            </w:r>
            <w:r>
              <w:rPr>
                <w:noProof/>
                <w:webHidden/>
              </w:rPr>
            </w:r>
            <w:r>
              <w:rPr>
                <w:noProof/>
                <w:webHidden/>
              </w:rPr>
              <w:fldChar w:fldCharType="separate"/>
            </w:r>
            <w:r>
              <w:rPr>
                <w:noProof/>
                <w:webHidden/>
              </w:rPr>
              <w:t>9</w:t>
            </w:r>
            <w:r>
              <w:rPr>
                <w:noProof/>
                <w:webHidden/>
              </w:rPr>
              <w:fldChar w:fldCharType="end"/>
            </w:r>
          </w:hyperlink>
        </w:p>
        <w:p w14:paraId="534BA77C" w14:textId="6A8B2E9F" w:rsidR="00113BDB" w:rsidRDefault="00113BDB">
          <w:pPr>
            <w:pStyle w:val="TOC2"/>
            <w:tabs>
              <w:tab w:val="right" w:leader="dot" w:pos="8768"/>
            </w:tabs>
            <w:rPr>
              <w:rFonts w:asciiTheme="minorHAnsi" w:eastAsiaTheme="minorEastAsia" w:hAnsiTheme="minorHAnsi" w:cstheme="minorBidi"/>
              <w:noProof/>
              <w:color w:val="auto"/>
            </w:rPr>
          </w:pPr>
          <w:hyperlink w:anchor="_Toc222588588" w:history="1">
            <w:r w:rsidRPr="008D42AB">
              <w:rPr>
                <w:rStyle w:val="Hyperlink"/>
                <w:noProof/>
              </w:rPr>
              <w:t>6.1 Data Imputation and Noise Removal</w:t>
            </w:r>
            <w:r>
              <w:rPr>
                <w:noProof/>
                <w:webHidden/>
              </w:rPr>
              <w:tab/>
            </w:r>
            <w:r>
              <w:rPr>
                <w:noProof/>
                <w:webHidden/>
              </w:rPr>
              <w:fldChar w:fldCharType="begin"/>
            </w:r>
            <w:r>
              <w:rPr>
                <w:noProof/>
                <w:webHidden/>
              </w:rPr>
              <w:instrText xml:space="preserve"> PAGEREF _Toc222588588 \h </w:instrText>
            </w:r>
            <w:r>
              <w:rPr>
                <w:noProof/>
                <w:webHidden/>
              </w:rPr>
            </w:r>
            <w:r>
              <w:rPr>
                <w:noProof/>
                <w:webHidden/>
              </w:rPr>
              <w:fldChar w:fldCharType="separate"/>
            </w:r>
            <w:r>
              <w:rPr>
                <w:noProof/>
                <w:webHidden/>
              </w:rPr>
              <w:t>9</w:t>
            </w:r>
            <w:r>
              <w:rPr>
                <w:noProof/>
                <w:webHidden/>
              </w:rPr>
              <w:fldChar w:fldCharType="end"/>
            </w:r>
          </w:hyperlink>
        </w:p>
        <w:p w14:paraId="18652CEC" w14:textId="24F44A83" w:rsidR="00113BDB" w:rsidRDefault="00113BDB">
          <w:pPr>
            <w:pStyle w:val="TOC2"/>
            <w:tabs>
              <w:tab w:val="right" w:leader="dot" w:pos="8768"/>
            </w:tabs>
            <w:rPr>
              <w:rFonts w:asciiTheme="minorHAnsi" w:eastAsiaTheme="minorEastAsia" w:hAnsiTheme="minorHAnsi" w:cstheme="minorBidi"/>
              <w:noProof/>
              <w:color w:val="auto"/>
            </w:rPr>
          </w:pPr>
          <w:hyperlink w:anchor="_Toc222588589" w:history="1">
            <w:r w:rsidRPr="008D42AB">
              <w:rPr>
                <w:rStyle w:val="Hyperlink"/>
                <w:noProof/>
              </w:rPr>
              <w:t>6.2 Semantic Classification of Items</w:t>
            </w:r>
            <w:r>
              <w:rPr>
                <w:noProof/>
                <w:webHidden/>
              </w:rPr>
              <w:tab/>
            </w:r>
            <w:r>
              <w:rPr>
                <w:noProof/>
                <w:webHidden/>
              </w:rPr>
              <w:fldChar w:fldCharType="begin"/>
            </w:r>
            <w:r>
              <w:rPr>
                <w:noProof/>
                <w:webHidden/>
              </w:rPr>
              <w:instrText xml:space="preserve"> PAGEREF _Toc222588589 \h </w:instrText>
            </w:r>
            <w:r>
              <w:rPr>
                <w:noProof/>
                <w:webHidden/>
              </w:rPr>
            </w:r>
            <w:r>
              <w:rPr>
                <w:noProof/>
                <w:webHidden/>
              </w:rPr>
              <w:fldChar w:fldCharType="separate"/>
            </w:r>
            <w:r>
              <w:rPr>
                <w:noProof/>
                <w:webHidden/>
              </w:rPr>
              <w:t>9</w:t>
            </w:r>
            <w:r>
              <w:rPr>
                <w:noProof/>
                <w:webHidden/>
              </w:rPr>
              <w:fldChar w:fldCharType="end"/>
            </w:r>
          </w:hyperlink>
        </w:p>
        <w:p w14:paraId="7C790A49" w14:textId="5C5719BC" w:rsidR="00113BDB" w:rsidRDefault="00113BDB">
          <w:pPr>
            <w:pStyle w:val="TOC2"/>
            <w:tabs>
              <w:tab w:val="right" w:leader="dot" w:pos="8768"/>
            </w:tabs>
            <w:rPr>
              <w:rFonts w:asciiTheme="minorHAnsi" w:eastAsiaTheme="minorEastAsia" w:hAnsiTheme="minorHAnsi" w:cstheme="minorBidi"/>
              <w:noProof/>
              <w:color w:val="auto"/>
            </w:rPr>
          </w:pPr>
          <w:hyperlink w:anchor="_Toc222588590" w:history="1">
            <w:r w:rsidRPr="008D42AB">
              <w:rPr>
                <w:rStyle w:val="Hyperlink"/>
                <w:noProof/>
              </w:rPr>
              <w:t>6.3 Concept-Level Summarization</w:t>
            </w:r>
            <w:r>
              <w:rPr>
                <w:noProof/>
                <w:webHidden/>
              </w:rPr>
              <w:tab/>
            </w:r>
            <w:r>
              <w:rPr>
                <w:noProof/>
                <w:webHidden/>
              </w:rPr>
              <w:fldChar w:fldCharType="begin"/>
            </w:r>
            <w:r>
              <w:rPr>
                <w:noProof/>
                <w:webHidden/>
              </w:rPr>
              <w:instrText xml:space="preserve"> PAGEREF _Toc222588590 \h </w:instrText>
            </w:r>
            <w:r>
              <w:rPr>
                <w:noProof/>
                <w:webHidden/>
              </w:rPr>
            </w:r>
            <w:r>
              <w:rPr>
                <w:noProof/>
                <w:webHidden/>
              </w:rPr>
              <w:fldChar w:fldCharType="separate"/>
            </w:r>
            <w:r>
              <w:rPr>
                <w:noProof/>
                <w:webHidden/>
              </w:rPr>
              <w:t>10</w:t>
            </w:r>
            <w:r>
              <w:rPr>
                <w:noProof/>
                <w:webHidden/>
              </w:rPr>
              <w:fldChar w:fldCharType="end"/>
            </w:r>
          </w:hyperlink>
        </w:p>
        <w:p w14:paraId="4A8C8755" w14:textId="07F679E3" w:rsidR="00113BDB" w:rsidRDefault="00113BDB">
          <w:pPr>
            <w:pStyle w:val="TOC2"/>
            <w:tabs>
              <w:tab w:val="right" w:leader="dot" w:pos="8768"/>
            </w:tabs>
            <w:rPr>
              <w:rFonts w:asciiTheme="minorHAnsi" w:eastAsiaTheme="minorEastAsia" w:hAnsiTheme="minorHAnsi" w:cstheme="minorBidi"/>
              <w:noProof/>
              <w:color w:val="auto"/>
            </w:rPr>
          </w:pPr>
          <w:hyperlink w:anchor="_Toc222588591" w:history="1">
            <w:r w:rsidRPr="008D42AB">
              <w:rPr>
                <w:rStyle w:val="Hyperlink"/>
                <w:noProof/>
              </w:rPr>
              <w:t>6.4 Item Difficulty Analysis</w:t>
            </w:r>
            <w:r>
              <w:rPr>
                <w:noProof/>
                <w:webHidden/>
              </w:rPr>
              <w:tab/>
            </w:r>
            <w:r>
              <w:rPr>
                <w:noProof/>
                <w:webHidden/>
              </w:rPr>
              <w:fldChar w:fldCharType="begin"/>
            </w:r>
            <w:r>
              <w:rPr>
                <w:noProof/>
                <w:webHidden/>
              </w:rPr>
              <w:instrText xml:space="preserve"> PAGEREF _Toc222588591 \h </w:instrText>
            </w:r>
            <w:r>
              <w:rPr>
                <w:noProof/>
                <w:webHidden/>
              </w:rPr>
            </w:r>
            <w:r>
              <w:rPr>
                <w:noProof/>
                <w:webHidden/>
              </w:rPr>
              <w:fldChar w:fldCharType="separate"/>
            </w:r>
            <w:r>
              <w:rPr>
                <w:noProof/>
                <w:webHidden/>
              </w:rPr>
              <w:t>10</w:t>
            </w:r>
            <w:r>
              <w:rPr>
                <w:noProof/>
                <w:webHidden/>
              </w:rPr>
              <w:fldChar w:fldCharType="end"/>
            </w:r>
          </w:hyperlink>
        </w:p>
        <w:p w14:paraId="0C30A89D" w14:textId="683BF615" w:rsidR="00113BDB" w:rsidRDefault="00113BDB">
          <w:pPr>
            <w:pStyle w:val="TOC2"/>
            <w:tabs>
              <w:tab w:val="right" w:leader="dot" w:pos="8768"/>
            </w:tabs>
            <w:rPr>
              <w:rFonts w:asciiTheme="minorHAnsi" w:eastAsiaTheme="minorEastAsia" w:hAnsiTheme="minorHAnsi" w:cstheme="minorBidi"/>
              <w:noProof/>
              <w:color w:val="auto"/>
            </w:rPr>
          </w:pPr>
          <w:hyperlink w:anchor="_Toc222588592" w:history="1">
            <w:r w:rsidRPr="008D42AB">
              <w:rPr>
                <w:rStyle w:val="Hyperlink"/>
                <w:noProof/>
              </w:rPr>
              <w:t>6.5 Prerequisite Relation Extraction</w:t>
            </w:r>
            <w:r>
              <w:rPr>
                <w:noProof/>
                <w:webHidden/>
              </w:rPr>
              <w:tab/>
            </w:r>
            <w:r>
              <w:rPr>
                <w:noProof/>
                <w:webHidden/>
              </w:rPr>
              <w:fldChar w:fldCharType="begin"/>
            </w:r>
            <w:r>
              <w:rPr>
                <w:noProof/>
                <w:webHidden/>
              </w:rPr>
              <w:instrText xml:space="preserve"> PAGEREF _Toc222588592 \h </w:instrText>
            </w:r>
            <w:r>
              <w:rPr>
                <w:noProof/>
                <w:webHidden/>
              </w:rPr>
            </w:r>
            <w:r>
              <w:rPr>
                <w:noProof/>
                <w:webHidden/>
              </w:rPr>
              <w:fldChar w:fldCharType="separate"/>
            </w:r>
            <w:r>
              <w:rPr>
                <w:noProof/>
                <w:webHidden/>
              </w:rPr>
              <w:t>10</w:t>
            </w:r>
            <w:r>
              <w:rPr>
                <w:noProof/>
                <w:webHidden/>
              </w:rPr>
              <w:fldChar w:fldCharType="end"/>
            </w:r>
          </w:hyperlink>
        </w:p>
        <w:p w14:paraId="41C1559E" w14:textId="7B4B9346" w:rsidR="00113BDB" w:rsidRDefault="00113BDB">
          <w:pPr>
            <w:pStyle w:val="TOC2"/>
            <w:tabs>
              <w:tab w:val="right" w:leader="dot" w:pos="8768"/>
            </w:tabs>
            <w:rPr>
              <w:rFonts w:asciiTheme="minorHAnsi" w:eastAsiaTheme="minorEastAsia" w:hAnsiTheme="minorHAnsi" w:cstheme="minorBidi"/>
              <w:noProof/>
              <w:color w:val="auto"/>
            </w:rPr>
          </w:pPr>
          <w:hyperlink w:anchor="_Toc222588593" w:history="1">
            <w:r w:rsidRPr="008D42AB">
              <w:rPr>
                <w:rStyle w:val="Hyperlink"/>
                <w:noProof/>
              </w:rPr>
              <w:t>6.6 Generation of the Knowledge State Space</w:t>
            </w:r>
            <w:r>
              <w:rPr>
                <w:noProof/>
                <w:webHidden/>
              </w:rPr>
              <w:tab/>
            </w:r>
            <w:r>
              <w:rPr>
                <w:noProof/>
                <w:webHidden/>
              </w:rPr>
              <w:fldChar w:fldCharType="begin"/>
            </w:r>
            <w:r>
              <w:rPr>
                <w:noProof/>
                <w:webHidden/>
              </w:rPr>
              <w:instrText xml:space="preserve"> PAGEREF _Toc222588593 \h </w:instrText>
            </w:r>
            <w:r>
              <w:rPr>
                <w:noProof/>
                <w:webHidden/>
              </w:rPr>
            </w:r>
            <w:r>
              <w:rPr>
                <w:noProof/>
                <w:webHidden/>
              </w:rPr>
              <w:fldChar w:fldCharType="separate"/>
            </w:r>
            <w:r>
              <w:rPr>
                <w:noProof/>
                <w:webHidden/>
              </w:rPr>
              <w:t>10</w:t>
            </w:r>
            <w:r>
              <w:rPr>
                <w:noProof/>
                <w:webHidden/>
              </w:rPr>
              <w:fldChar w:fldCharType="end"/>
            </w:r>
          </w:hyperlink>
        </w:p>
        <w:p w14:paraId="30FE6C49" w14:textId="3253180E" w:rsidR="00113BDB" w:rsidRDefault="00113BDB">
          <w:pPr>
            <w:pStyle w:val="TOC2"/>
            <w:tabs>
              <w:tab w:val="right" w:leader="dot" w:pos="8768"/>
            </w:tabs>
            <w:rPr>
              <w:rFonts w:asciiTheme="minorHAnsi" w:eastAsiaTheme="minorEastAsia" w:hAnsiTheme="minorHAnsi" w:cstheme="minorBidi"/>
              <w:noProof/>
              <w:color w:val="auto"/>
            </w:rPr>
          </w:pPr>
          <w:hyperlink w:anchor="_Toc222588594" w:history="1">
            <w:r w:rsidRPr="008D42AB">
              <w:rPr>
                <w:rStyle w:val="Hyperlink"/>
                <w:noProof/>
              </w:rPr>
              <w:t>6.7 Ontology Visualization, Validation, and Generation</w:t>
            </w:r>
            <w:r>
              <w:rPr>
                <w:noProof/>
                <w:webHidden/>
              </w:rPr>
              <w:tab/>
            </w:r>
            <w:r>
              <w:rPr>
                <w:noProof/>
                <w:webHidden/>
              </w:rPr>
              <w:fldChar w:fldCharType="begin"/>
            </w:r>
            <w:r>
              <w:rPr>
                <w:noProof/>
                <w:webHidden/>
              </w:rPr>
              <w:instrText xml:space="preserve"> PAGEREF _Toc222588594 \h </w:instrText>
            </w:r>
            <w:r>
              <w:rPr>
                <w:noProof/>
                <w:webHidden/>
              </w:rPr>
            </w:r>
            <w:r>
              <w:rPr>
                <w:noProof/>
                <w:webHidden/>
              </w:rPr>
              <w:fldChar w:fldCharType="separate"/>
            </w:r>
            <w:r>
              <w:rPr>
                <w:noProof/>
                <w:webHidden/>
              </w:rPr>
              <w:t>10</w:t>
            </w:r>
            <w:r>
              <w:rPr>
                <w:noProof/>
                <w:webHidden/>
              </w:rPr>
              <w:fldChar w:fldCharType="end"/>
            </w:r>
          </w:hyperlink>
        </w:p>
        <w:p w14:paraId="2B8CF6DA" w14:textId="67446886" w:rsidR="00113BDB" w:rsidRDefault="00113BDB">
          <w:pPr>
            <w:pStyle w:val="TOC1"/>
            <w:tabs>
              <w:tab w:val="right" w:leader="dot" w:pos="8768"/>
            </w:tabs>
            <w:rPr>
              <w:rFonts w:asciiTheme="minorHAnsi" w:eastAsiaTheme="minorEastAsia" w:hAnsiTheme="minorHAnsi" w:cstheme="minorBidi"/>
              <w:noProof/>
              <w:color w:val="auto"/>
            </w:rPr>
          </w:pPr>
          <w:hyperlink w:anchor="_Toc222588595" w:history="1">
            <w:r w:rsidRPr="008D42AB">
              <w:rPr>
                <w:rStyle w:val="Hyperlink"/>
                <w:noProof/>
              </w:rPr>
              <w:t>7. Backend Server and REST API</w:t>
            </w:r>
            <w:r>
              <w:rPr>
                <w:noProof/>
                <w:webHidden/>
              </w:rPr>
              <w:tab/>
            </w:r>
            <w:r>
              <w:rPr>
                <w:noProof/>
                <w:webHidden/>
              </w:rPr>
              <w:fldChar w:fldCharType="begin"/>
            </w:r>
            <w:r>
              <w:rPr>
                <w:noProof/>
                <w:webHidden/>
              </w:rPr>
              <w:instrText xml:space="preserve"> PAGEREF _Toc222588595 \h </w:instrText>
            </w:r>
            <w:r>
              <w:rPr>
                <w:noProof/>
                <w:webHidden/>
              </w:rPr>
            </w:r>
            <w:r>
              <w:rPr>
                <w:noProof/>
                <w:webHidden/>
              </w:rPr>
              <w:fldChar w:fldCharType="separate"/>
            </w:r>
            <w:r>
              <w:rPr>
                <w:noProof/>
                <w:webHidden/>
              </w:rPr>
              <w:t>11</w:t>
            </w:r>
            <w:r>
              <w:rPr>
                <w:noProof/>
                <w:webHidden/>
              </w:rPr>
              <w:fldChar w:fldCharType="end"/>
            </w:r>
          </w:hyperlink>
        </w:p>
        <w:p w14:paraId="59E6C3DD" w14:textId="09B49DCA" w:rsidR="00113BDB" w:rsidRDefault="00113BDB">
          <w:pPr>
            <w:pStyle w:val="TOC1"/>
            <w:tabs>
              <w:tab w:val="right" w:leader="dot" w:pos="8768"/>
            </w:tabs>
            <w:rPr>
              <w:rFonts w:asciiTheme="minorHAnsi" w:eastAsiaTheme="minorEastAsia" w:hAnsiTheme="minorHAnsi" w:cstheme="minorBidi"/>
              <w:noProof/>
              <w:color w:val="auto"/>
            </w:rPr>
          </w:pPr>
          <w:hyperlink w:anchor="_Toc222588596" w:history="1">
            <w:r w:rsidRPr="008D42AB">
              <w:rPr>
                <w:rStyle w:val="Hyperlink"/>
                <w:noProof/>
              </w:rPr>
              <w:t>8. User Interface</w:t>
            </w:r>
            <w:r>
              <w:rPr>
                <w:noProof/>
                <w:webHidden/>
              </w:rPr>
              <w:tab/>
            </w:r>
            <w:r>
              <w:rPr>
                <w:noProof/>
                <w:webHidden/>
              </w:rPr>
              <w:fldChar w:fldCharType="begin"/>
            </w:r>
            <w:r>
              <w:rPr>
                <w:noProof/>
                <w:webHidden/>
              </w:rPr>
              <w:instrText xml:space="preserve"> PAGEREF _Toc222588596 \h </w:instrText>
            </w:r>
            <w:r>
              <w:rPr>
                <w:noProof/>
                <w:webHidden/>
              </w:rPr>
            </w:r>
            <w:r>
              <w:rPr>
                <w:noProof/>
                <w:webHidden/>
              </w:rPr>
              <w:fldChar w:fldCharType="separate"/>
            </w:r>
            <w:r>
              <w:rPr>
                <w:noProof/>
                <w:webHidden/>
              </w:rPr>
              <w:t>13</w:t>
            </w:r>
            <w:r>
              <w:rPr>
                <w:noProof/>
                <w:webHidden/>
              </w:rPr>
              <w:fldChar w:fldCharType="end"/>
            </w:r>
          </w:hyperlink>
        </w:p>
        <w:p w14:paraId="04F4D7BF" w14:textId="75B3B6AF" w:rsidR="00113BDB" w:rsidRDefault="00113BDB">
          <w:pPr>
            <w:pStyle w:val="TOC2"/>
            <w:tabs>
              <w:tab w:val="right" w:leader="dot" w:pos="8768"/>
            </w:tabs>
            <w:rPr>
              <w:rFonts w:asciiTheme="minorHAnsi" w:eastAsiaTheme="minorEastAsia" w:hAnsiTheme="minorHAnsi" w:cstheme="minorBidi"/>
              <w:noProof/>
              <w:color w:val="auto"/>
            </w:rPr>
          </w:pPr>
          <w:hyperlink w:anchor="_Toc222588597" w:history="1">
            <w:r w:rsidRPr="008D42AB">
              <w:rPr>
                <w:rStyle w:val="Hyperlink"/>
                <w:noProof/>
              </w:rPr>
              <w:t>8.1 Data Entry</w:t>
            </w:r>
            <w:r>
              <w:rPr>
                <w:noProof/>
                <w:webHidden/>
              </w:rPr>
              <w:tab/>
            </w:r>
            <w:r>
              <w:rPr>
                <w:noProof/>
                <w:webHidden/>
              </w:rPr>
              <w:fldChar w:fldCharType="begin"/>
            </w:r>
            <w:r>
              <w:rPr>
                <w:noProof/>
                <w:webHidden/>
              </w:rPr>
              <w:instrText xml:space="preserve"> PAGEREF _Toc222588597 \h </w:instrText>
            </w:r>
            <w:r>
              <w:rPr>
                <w:noProof/>
                <w:webHidden/>
              </w:rPr>
            </w:r>
            <w:r>
              <w:rPr>
                <w:noProof/>
                <w:webHidden/>
              </w:rPr>
              <w:fldChar w:fldCharType="separate"/>
            </w:r>
            <w:r>
              <w:rPr>
                <w:noProof/>
                <w:webHidden/>
              </w:rPr>
              <w:t>13</w:t>
            </w:r>
            <w:r>
              <w:rPr>
                <w:noProof/>
                <w:webHidden/>
              </w:rPr>
              <w:fldChar w:fldCharType="end"/>
            </w:r>
          </w:hyperlink>
        </w:p>
        <w:p w14:paraId="4005616D" w14:textId="2B108DC9" w:rsidR="00113BDB" w:rsidRDefault="00113BDB">
          <w:pPr>
            <w:pStyle w:val="TOC2"/>
            <w:tabs>
              <w:tab w:val="right" w:leader="dot" w:pos="8768"/>
            </w:tabs>
            <w:rPr>
              <w:rFonts w:asciiTheme="minorHAnsi" w:eastAsiaTheme="minorEastAsia" w:hAnsiTheme="minorHAnsi" w:cstheme="minorBidi"/>
              <w:noProof/>
              <w:color w:val="auto"/>
            </w:rPr>
          </w:pPr>
          <w:hyperlink w:anchor="_Toc222588598" w:history="1">
            <w:r w:rsidRPr="008D42AB">
              <w:rPr>
                <w:rStyle w:val="Hyperlink"/>
                <w:noProof/>
              </w:rPr>
              <w:t>8.2 Progress Monitoring</w:t>
            </w:r>
            <w:r>
              <w:rPr>
                <w:noProof/>
                <w:webHidden/>
              </w:rPr>
              <w:tab/>
            </w:r>
            <w:r>
              <w:rPr>
                <w:noProof/>
                <w:webHidden/>
              </w:rPr>
              <w:fldChar w:fldCharType="begin"/>
            </w:r>
            <w:r>
              <w:rPr>
                <w:noProof/>
                <w:webHidden/>
              </w:rPr>
              <w:instrText xml:space="preserve"> PAGEREF _Toc222588598 \h </w:instrText>
            </w:r>
            <w:r>
              <w:rPr>
                <w:noProof/>
                <w:webHidden/>
              </w:rPr>
            </w:r>
            <w:r>
              <w:rPr>
                <w:noProof/>
                <w:webHidden/>
              </w:rPr>
              <w:fldChar w:fldCharType="separate"/>
            </w:r>
            <w:r>
              <w:rPr>
                <w:noProof/>
                <w:webHidden/>
              </w:rPr>
              <w:t>13</w:t>
            </w:r>
            <w:r>
              <w:rPr>
                <w:noProof/>
                <w:webHidden/>
              </w:rPr>
              <w:fldChar w:fldCharType="end"/>
            </w:r>
          </w:hyperlink>
        </w:p>
        <w:p w14:paraId="29775E6D" w14:textId="12561D44" w:rsidR="00113BDB" w:rsidRDefault="00113BDB">
          <w:pPr>
            <w:pStyle w:val="TOC2"/>
            <w:tabs>
              <w:tab w:val="right" w:leader="dot" w:pos="8768"/>
            </w:tabs>
            <w:rPr>
              <w:rFonts w:asciiTheme="minorHAnsi" w:eastAsiaTheme="minorEastAsia" w:hAnsiTheme="minorHAnsi" w:cstheme="minorBidi"/>
              <w:noProof/>
              <w:color w:val="auto"/>
            </w:rPr>
          </w:pPr>
          <w:hyperlink w:anchor="_Toc222588599" w:history="1">
            <w:r w:rsidRPr="008D42AB">
              <w:rPr>
                <w:rStyle w:val="Hyperlink"/>
                <w:noProof/>
              </w:rPr>
              <w:t>8.3 Results Overview</w:t>
            </w:r>
            <w:r>
              <w:rPr>
                <w:noProof/>
                <w:webHidden/>
              </w:rPr>
              <w:tab/>
            </w:r>
            <w:r>
              <w:rPr>
                <w:noProof/>
                <w:webHidden/>
              </w:rPr>
              <w:fldChar w:fldCharType="begin"/>
            </w:r>
            <w:r>
              <w:rPr>
                <w:noProof/>
                <w:webHidden/>
              </w:rPr>
              <w:instrText xml:space="preserve"> PAGEREF _Toc222588599 \h </w:instrText>
            </w:r>
            <w:r>
              <w:rPr>
                <w:noProof/>
                <w:webHidden/>
              </w:rPr>
            </w:r>
            <w:r>
              <w:rPr>
                <w:noProof/>
                <w:webHidden/>
              </w:rPr>
              <w:fldChar w:fldCharType="separate"/>
            </w:r>
            <w:r>
              <w:rPr>
                <w:noProof/>
                <w:webHidden/>
              </w:rPr>
              <w:t>14</w:t>
            </w:r>
            <w:r>
              <w:rPr>
                <w:noProof/>
                <w:webHidden/>
              </w:rPr>
              <w:fldChar w:fldCharType="end"/>
            </w:r>
          </w:hyperlink>
        </w:p>
        <w:p w14:paraId="636E4E8B" w14:textId="74E06844" w:rsidR="00113BDB" w:rsidRDefault="00113BDB">
          <w:pPr>
            <w:pStyle w:val="TOC2"/>
            <w:tabs>
              <w:tab w:val="right" w:leader="dot" w:pos="8768"/>
            </w:tabs>
            <w:rPr>
              <w:rFonts w:asciiTheme="minorHAnsi" w:eastAsiaTheme="minorEastAsia" w:hAnsiTheme="minorHAnsi" w:cstheme="minorBidi"/>
              <w:noProof/>
              <w:color w:val="auto"/>
            </w:rPr>
          </w:pPr>
          <w:hyperlink w:anchor="_Toc222588600" w:history="1">
            <w:r w:rsidRPr="008D42AB">
              <w:rPr>
                <w:rStyle w:val="Hyperlink"/>
                <w:noProof/>
              </w:rPr>
              <w:t>8.4 Analysis History</w:t>
            </w:r>
            <w:r>
              <w:rPr>
                <w:noProof/>
                <w:webHidden/>
              </w:rPr>
              <w:tab/>
            </w:r>
            <w:r>
              <w:rPr>
                <w:noProof/>
                <w:webHidden/>
              </w:rPr>
              <w:fldChar w:fldCharType="begin"/>
            </w:r>
            <w:r>
              <w:rPr>
                <w:noProof/>
                <w:webHidden/>
              </w:rPr>
              <w:instrText xml:space="preserve"> PAGEREF _Toc222588600 \h </w:instrText>
            </w:r>
            <w:r>
              <w:rPr>
                <w:noProof/>
                <w:webHidden/>
              </w:rPr>
            </w:r>
            <w:r>
              <w:rPr>
                <w:noProof/>
                <w:webHidden/>
              </w:rPr>
              <w:fldChar w:fldCharType="separate"/>
            </w:r>
            <w:r>
              <w:rPr>
                <w:noProof/>
                <w:webHidden/>
              </w:rPr>
              <w:t>16</w:t>
            </w:r>
            <w:r>
              <w:rPr>
                <w:noProof/>
                <w:webHidden/>
              </w:rPr>
              <w:fldChar w:fldCharType="end"/>
            </w:r>
          </w:hyperlink>
        </w:p>
        <w:p w14:paraId="19C80743" w14:textId="6D2B88A6" w:rsidR="00113BDB" w:rsidRDefault="00113BDB">
          <w:pPr>
            <w:pStyle w:val="TOC1"/>
            <w:tabs>
              <w:tab w:val="right" w:leader="dot" w:pos="8768"/>
            </w:tabs>
            <w:rPr>
              <w:rFonts w:asciiTheme="minorHAnsi" w:eastAsiaTheme="minorEastAsia" w:hAnsiTheme="minorHAnsi" w:cstheme="minorBidi"/>
              <w:noProof/>
              <w:color w:val="auto"/>
            </w:rPr>
          </w:pPr>
          <w:hyperlink w:anchor="_Toc222588601" w:history="1">
            <w:r w:rsidRPr="008D42AB">
              <w:rPr>
                <w:rStyle w:val="Hyperlink"/>
                <w:noProof/>
              </w:rPr>
              <w:t>9. System Evaluation</w:t>
            </w:r>
            <w:r>
              <w:rPr>
                <w:noProof/>
                <w:webHidden/>
              </w:rPr>
              <w:tab/>
            </w:r>
            <w:r>
              <w:rPr>
                <w:noProof/>
                <w:webHidden/>
              </w:rPr>
              <w:fldChar w:fldCharType="begin"/>
            </w:r>
            <w:r>
              <w:rPr>
                <w:noProof/>
                <w:webHidden/>
              </w:rPr>
              <w:instrText xml:space="preserve"> PAGEREF _Toc222588601 \h </w:instrText>
            </w:r>
            <w:r>
              <w:rPr>
                <w:noProof/>
                <w:webHidden/>
              </w:rPr>
            </w:r>
            <w:r>
              <w:rPr>
                <w:noProof/>
                <w:webHidden/>
              </w:rPr>
              <w:fldChar w:fldCharType="separate"/>
            </w:r>
            <w:r>
              <w:rPr>
                <w:noProof/>
                <w:webHidden/>
              </w:rPr>
              <w:t>18</w:t>
            </w:r>
            <w:r>
              <w:rPr>
                <w:noProof/>
                <w:webHidden/>
              </w:rPr>
              <w:fldChar w:fldCharType="end"/>
            </w:r>
          </w:hyperlink>
        </w:p>
        <w:p w14:paraId="29CB43DF" w14:textId="67543098" w:rsidR="00113BDB" w:rsidRDefault="00113BDB">
          <w:pPr>
            <w:pStyle w:val="TOC2"/>
            <w:tabs>
              <w:tab w:val="right" w:leader="dot" w:pos="8768"/>
            </w:tabs>
            <w:rPr>
              <w:rFonts w:asciiTheme="minorHAnsi" w:eastAsiaTheme="minorEastAsia" w:hAnsiTheme="minorHAnsi" w:cstheme="minorBidi"/>
              <w:noProof/>
              <w:color w:val="auto"/>
            </w:rPr>
          </w:pPr>
          <w:hyperlink w:anchor="_Toc222588602" w:history="1">
            <w:r w:rsidRPr="008D42AB">
              <w:rPr>
                <w:rStyle w:val="Hyperlink"/>
                <w:noProof/>
              </w:rPr>
              <w:t>9.1 Structural Validation</w:t>
            </w:r>
            <w:r>
              <w:rPr>
                <w:noProof/>
                <w:webHidden/>
              </w:rPr>
              <w:tab/>
            </w:r>
            <w:r>
              <w:rPr>
                <w:noProof/>
                <w:webHidden/>
              </w:rPr>
              <w:fldChar w:fldCharType="begin"/>
            </w:r>
            <w:r>
              <w:rPr>
                <w:noProof/>
                <w:webHidden/>
              </w:rPr>
              <w:instrText xml:space="preserve"> PAGEREF _Toc222588602 \h </w:instrText>
            </w:r>
            <w:r>
              <w:rPr>
                <w:noProof/>
                <w:webHidden/>
              </w:rPr>
            </w:r>
            <w:r>
              <w:rPr>
                <w:noProof/>
                <w:webHidden/>
              </w:rPr>
              <w:fldChar w:fldCharType="separate"/>
            </w:r>
            <w:r>
              <w:rPr>
                <w:noProof/>
                <w:webHidden/>
              </w:rPr>
              <w:t>18</w:t>
            </w:r>
            <w:r>
              <w:rPr>
                <w:noProof/>
                <w:webHidden/>
              </w:rPr>
              <w:fldChar w:fldCharType="end"/>
            </w:r>
          </w:hyperlink>
        </w:p>
        <w:p w14:paraId="75F79421" w14:textId="5AC64EBB" w:rsidR="00113BDB" w:rsidRDefault="00113BDB">
          <w:pPr>
            <w:pStyle w:val="TOC2"/>
            <w:tabs>
              <w:tab w:val="right" w:leader="dot" w:pos="8768"/>
            </w:tabs>
            <w:rPr>
              <w:rFonts w:asciiTheme="minorHAnsi" w:eastAsiaTheme="minorEastAsia" w:hAnsiTheme="minorHAnsi" w:cstheme="minorBidi"/>
              <w:noProof/>
              <w:color w:val="auto"/>
            </w:rPr>
          </w:pPr>
          <w:hyperlink w:anchor="_Toc222588603" w:history="1">
            <w:r w:rsidRPr="008D42AB">
              <w:rPr>
                <w:rStyle w:val="Hyperlink"/>
                <w:noProof/>
              </w:rPr>
              <w:t>9.2 Semantic-Pedagogical Validation</w:t>
            </w:r>
            <w:r>
              <w:rPr>
                <w:noProof/>
                <w:webHidden/>
              </w:rPr>
              <w:tab/>
            </w:r>
            <w:r>
              <w:rPr>
                <w:noProof/>
                <w:webHidden/>
              </w:rPr>
              <w:fldChar w:fldCharType="begin"/>
            </w:r>
            <w:r>
              <w:rPr>
                <w:noProof/>
                <w:webHidden/>
              </w:rPr>
              <w:instrText xml:space="preserve"> PAGEREF _Toc222588603 \h </w:instrText>
            </w:r>
            <w:r>
              <w:rPr>
                <w:noProof/>
                <w:webHidden/>
              </w:rPr>
            </w:r>
            <w:r>
              <w:rPr>
                <w:noProof/>
                <w:webHidden/>
              </w:rPr>
              <w:fldChar w:fldCharType="separate"/>
            </w:r>
            <w:r>
              <w:rPr>
                <w:noProof/>
                <w:webHidden/>
              </w:rPr>
              <w:t>18</w:t>
            </w:r>
            <w:r>
              <w:rPr>
                <w:noProof/>
                <w:webHidden/>
              </w:rPr>
              <w:fldChar w:fldCharType="end"/>
            </w:r>
          </w:hyperlink>
        </w:p>
        <w:p w14:paraId="35FAB930" w14:textId="6A949105" w:rsidR="00113BDB" w:rsidRDefault="00113BDB">
          <w:pPr>
            <w:pStyle w:val="TOC2"/>
            <w:tabs>
              <w:tab w:val="right" w:leader="dot" w:pos="8768"/>
            </w:tabs>
            <w:rPr>
              <w:rFonts w:asciiTheme="minorHAnsi" w:eastAsiaTheme="minorEastAsia" w:hAnsiTheme="minorHAnsi" w:cstheme="minorBidi"/>
              <w:noProof/>
              <w:color w:val="auto"/>
            </w:rPr>
          </w:pPr>
          <w:hyperlink w:anchor="_Toc222588604" w:history="1">
            <w:r w:rsidRPr="008D42AB">
              <w:rPr>
                <w:rStyle w:val="Hyperlink"/>
                <w:noProof/>
              </w:rPr>
              <w:t>9.3 Operational Validation</w:t>
            </w:r>
            <w:r>
              <w:rPr>
                <w:noProof/>
                <w:webHidden/>
              </w:rPr>
              <w:tab/>
            </w:r>
            <w:r>
              <w:rPr>
                <w:noProof/>
                <w:webHidden/>
              </w:rPr>
              <w:fldChar w:fldCharType="begin"/>
            </w:r>
            <w:r>
              <w:rPr>
                <w:noProof/>
                <w:webHidden/>
              </w:rPr>
              <w:instrText xml:space="preserve"> PAGEREF _Toc222588604 \h </w:instrText>
            </w:r>
            <w:r>
              <w:rPr>
                <w:noProof/>
                <w:webHidden/>
              </w:rPr>
            </w:r>
            <w:r>
              <w:rPr>
                <w:noProof/>
                <w:webHidden/>
              </w:rPr>
              <w:fldChar w:fldCharType="separate"/>
            </w:r>
            <w:r>
              <w:rPr>
                <w:noProof/>
                <w:webHidden/>
              </w:rPr>
              <w:t>19</w:t>
            </w:r>
            <w:r>
              <w:rPr>
                <w:noProof/>
                <w:webHidden/>
              </w:rPr>
              <w:fldChar w:fldCharType="end"/>
            </w:r>
          </w:hyperlink>
        </w:p>
        <w:p w14:paraId="6E9F425F" w14:textId="0492DDC3" w:rsidR="00113BDB" w:rsidRDefault="00113BDB">
          <w:pPr>
            <w:pStyle w:val="TOC1"/>
            <w:tabs>
              <w:tab w:val="right" w:leader="dot" w:pos="8768"/>
            </w:tabs>
            <w:rPr>
              <w:rFonts w:asciiTheme="minorHAnsi" w:eastAsiaTheme="minorEastAsia" w:hAnsiTheme="minorHAnsi" w:cstheme="minorBidi"/>
              <w:noProof/>
              <w:color w:val="auto"/>
            </w:rPr>
          </w:pPr>
          <w:hyperlink w:anchor="_Toc222588605" w:history="1">
            <w:r w:rsidRPr="008D42AB">
              <w:rPr>
                <w:rStyle w:val="Hyperlink"/>
                <w:noProof/>
              </w:rPr>
              <w:t>10. Discussion</w:t>
            </w:r>
            <w:r>
              <w:rPr>
                <w:noProof/>
                <w:webHidden/>
              </w:rPr>
              <w:tab/>
            </w:r>
            <w:r>
              <w:rPr>
                <w:noProof/>
                <w:webHidden/>
              </w:rPr>
              <w:fldChar w:fldCharType="begin"/>
            </w:r>
            <w:r>
              <w:rPr>
                <w:noProof/>
                <w:webHidden/>
              </w:rPr>
              <w:instrText xml:space="preserve"> PAGEREF _Toc222588605 \h </w:instrText>
            </w:r>
            <w:r>
              <w:rPr>
                <w:noProof/>
                <w:webHidden/>
              </w:rPr>
            </w:r>
            <w:r>
              <w:rPr>
                <w:noProof/>
                <w:webHidden/>
              </w:rPr>
              <w:fldChar w:fldCharType="separate"/>
            </w:r>
            <w:r>
              <w:rPr>
                <w:noProof/>
                <w:webHidden/>
              </w:rPr>
              <w:t>20</w:t>
            </w:r>
            <w:r>
              <w:rPr>
                <w:noProof/>
                <w:webHidden/>
              </w:rPr>
              <w:fldChar w:fldCharType="end"/>
            </w:r>
          </w:hyperlink>
        </w:p>
        <w:p w14:paraId="6EC231D7" w14:textId="19CB967D" w:rsidR="00113BDB" w:rsidRDefault="00113BDB">
          <w:pPr>
            <w:pStyle w:val="TOC2"/>
            <w:tabs>
              <w:tab w:val="right" w:leader="dot" w:pos="8768"/>
            </w:tabs>
            <w:rPr>
              <w:rFonts w:asciiTheme="minorHAnsi" w:eastAsiaTheme="minorEastAsia" w:hAnsiTheme="minorHAnsi" w:cstheme="minorBidi"/>
              <w:noProof/>
              <w:color w:val="auto"/>
            </w:rPr>
          </w:pPr>
          <w:hyperlink w:anchor="_Toc222588606" w:history="1">
            <w:r w:rsidRPr="008D42AB">
              <w:rPr>
                <w:rStyle w:val="Hyperlink"/>
                <w:noProof/>
              </w:rPr>
              <w:t>10.1 Advantages of the Proposed Solution</w:t>
            </w:r>
            <w:r>
              <w:rPr>
                <w:noProof/>
                <w:webHidden/>
              </w:rPr>
              <w:tab/>
            </w:r>
            <w:r>
              <w:rPr>
                <w:noProof/>
                <w:webHidden/>
              </w:rPr>
              <w:fldChar w:fldCharType="begin"/>
            </w:r>
            <w:r>
              <w:rPr>
                <w:noProof/>
                <w:webHidden/>
              </w:rPr>
              <w:instrText xml:space="preserve"> PAGEREF _Toc222588606 \h </w:instrText>
            </w:r>
            <w:r>
              <w:rPr>
                <w:noProof/>
                <w:webHidden/>
              </w:rPr>
            </w:r>
            <w:r>
              <w:rPr>
                <w:noProof/>
                <w:webHidden/>
              </w:rPr>
              <w:fldChar w:fldCharType="separate"/>
            </w:r>
            <w:r>
              <w:rPr>
                <w:noProof/>
                <w:webHidden/>
              </w:rPr>
              <w:t>20</w:t>
            </w:r>
            <w:r>
              <w:rPr>
                <w:noProof/>
                <w:webHidden/>
              </w:rPr>
              <w:fldChar w:fldCharType="end"/>
            </w:r>
          </w:hyperlink>
        </w:p>
        <w:p w14:paraId="2AFF04B6" w14:textId="1A4D9D94" w:rsidR="00113BDB" w:rsidRDefault="00113BDB">
          <w:pPr>
            <w:pStyle w:val="TOC2"/>
            <w:tabs>
              <w:tab w:val="right" w:leader="dot" w:pos="8768"/>
            </w:tabs>
            <w:rPr>
              <w:rFonts w:asciiTheme="minorHAnsi" w:eastAsiaTheme="minorEastAsia" w:hAnsiTheme="minorHAnsi" w:cstheme="minorBidi"/>
              <w:noProof/>
              <w:color w:val="auto"/>
            </w:rPr>
          </w:pPr>
          <w:hyperlink w:anchor="_Toc222588607" w:history="1">
            <w:r w:rsidRPr="008D42AB">
              <w:rPr>
                <w:rStyle w:val="Hyperlink"/>
                <w:noProof/>
              </w:rPr>
              <w:t>10.2 Limitations</w:t>
            </w:r>
            <w:r>
              <w:rPr>
                <w:noProof/>
                <w:webHidden/>
              </w:rPr>
              <w:tab/>
            </w:r>
            <w:r>
              <w:rPr>
                <w:noProof/>
                <w:webHidden/>
              </w:rPr>
              <w:fldChar w:fldCharType="begin"/>
            </w:r>
            <w:r>
              <w:rPr>
                <w:noProof/>
                <w:webHidden/>
              </w:rPr>
              <w:instrText xml:space="preserve"> PAGEREF _Toc222588607 \h </w:instrText>
            </w:r>
            <w:r>
              <w:rPr>
                <w:noProof/>
                <w:webHidden/>
              </w:rPr>
            </w:r>
            <w:r>
              <w:rPr>
                <w:noProof/>
                <w:webHidden/>
              </w:rPr>
              <w:fldChar w:fldCharType="separate"/>
            </w:r>
            <w:r>
              <w:rPr>
                <w:noProof/>
                <w:webHidden/>
              </w:rPr>
              <w:t>20</w:t>
            </w:r>
            <w:r>
              <w:rPr>
                <w:noProof/>
                <w:webHidden/>
              </w:rPr>
              <w:fldChar w:fldCharType="end"/>
            </w:r>
          </w:hyperlink>
        </w:p>
        <w:p w14:paraId="14647A7C" w14:textId="3A7A0446" w:rsidR="00113BDB" w:rsidRDefault="00113BDB">
          <w:pPr>
            <w:pStyle w:val="TOC2"/>
            <w:tabs>
              <w:tab w:val="right" w:leader="dot" w:pos="8768"/>
            </w:tabs>
            <w:rPr>
              <w:rFonts w:asciiTheme="minorHAnsi" w:eastAsiaTheme="minorEastAsia" w:hAnsiTheme="minorHAnsi" w:cstheme="minorBidi"/>
              <w:noProof/>
              <w:color w:val="auto"/>
            </w:rPr>
          </w:pPr>
          <w:hyperlink w:anchor="_Toc222588608" w:history="1">
            <w:r w:rsidRPr="008D42AB">
              <w:rPr>
                <w:rStyle w:val="Hyperlink"/>
                <w:noProof/>
              </w:rPr>
              <w:t>10.3 Directions for Future Improvement</w:t>
            </w:r>
            <w:r>
              <w:rPr>
                <w:noProof/>
                <w:webHidden/>
              </w:rPr>
              <w:tab/>
            </w:r>
            <w:r>
              <w:rPr>
                <w:noProof/>
                <w:webHidden/>
              </w:rPr>
              <w:fldChar w:fldCharType="begin"/>
            </w:r>
            <w:r>
              <w:rPr>
                <w:noProof/>
                <w:webHidden/>
              </w:rPr>
              <w:instrText xml:space="preserve"> PAGEREF _Toc222588608 \h </w:instrText>
            </w:r>
            <w:r>
              <w:rPr>
                <w:noProof/>
                <w:webHidden/>
              </w:rPr>
            </w:r>
            <w:r>
              <w:rPr>
                <w:noProof/>
                <w:webHidden/>
              </w:rPr>
              <w:fldChar w:fldCharType="separate"/>
            </w:r>
            <w:r>
              <w:rPr>
                <w:noProof/>
                <w:webHidden/>
              </w:rPr>
              <w:t>20</w:t>
            </w:r>
            <w:r>
              <w:rPr>
                <w:noProof/>
                <w:webHidden/>
              </w:rPr>
              <w:fldChar w:fldCharType="end"/>
            </w:r>
          </w:hyperlink>
        </w:p>
        <w:p w14:paraId="6DBB9BA5" w14:textId="64738547" w:rsidR="00113BDB" w:rsidRDefault="00113BDB">
          <w:pPr>
            <w:pStyle w:val="TOC3"/>
            <w:tabs>
              <w:tab w:val="right" w:leader="dot" w:pos="8768"/>
            </w:tabs>
            <w:rPr>
              <w:rFonts w:asciiTheme="minorHAnsi" w:eastAsiaTheme="minorEastAsia" w:hAnsiTheme="minorHAnsi" w:cstheme="minorBidi"/>
              <w:noProof/>
              <w:color w:val="auto"/>
            </w:rPr>
          </w:pPr>
          <w:hyperlink w:anchor="_Toc222588609" w:history="1">
            <w:r w:rsidRPr="008D42AB">
              <w:rPr>
                <w:rStyle w:val="Hyperlink"/>
                <w:noProof/>
              </w:rPr>
              <w:t>10.3.1 Pedagogical Extensibility</w:t>
            </w:r>
            <w:r>
              <w:rPr>
                <w:noProof/>
                <w:webHidden/>
              </w:rPr>
              <w:tab/>
            </w:r>
            <w:r>
              <w:rPr>
                <w:noProof/>
                <w:webHidden/>
              </w:rPr>
              <w:fldChar w:fldCharType="begin"/>
            </w:r>
            <w:r>
              <w:rPr>
                <w:noProof/>
                <w:webHidden/>
              </w:rPr>
              <w:instrText xml:space="preserve"> PAGEREF _Toc222588609 \h </w:instrText>
            </w:r>
            <w:r>
              <w:rPr>
                <w:noProof/>
                <w:webHidden/>
              </w:rPr>
            </w:r>
            <w:r>
              <w:rPr>
                <w:noProof/>
                <w:webHidden/>
              </w:rPr>
              <w:fldChar w:fldCharType="separate"/>
            </w:r>
            <w:r>
              <w:rPr>
                <w:noProof/>
                <w:webHidden/>
              </w:rPr>
              <w:t>20</w:t>
            </w:r>
            <w:r>
              <w:rPr>
                <w:noProof/>
                <w:webHidden/>
              </w:rPr>
              <w:fldChar w:fldCharType="end"/>
            </w:r>
          </w:hyperlink>
        </w:p>
        <w:p w14:paraId="514EF669" w14:textId="5794EFAB" w:rsidR="00113BDB" w:rsidRDefault="00113BDB">
          <w:pPr>
            <w:pStyle w:val="TOC3"/>
            <w:tabs>
              <w:tab w:val="right" w:leader="dot" w:pos="8768"/>
            </w:tabs>
            <w:rPr>
              <w:rFonts w:asciiTheme="minorHAnsi" w:eastAsiaTheme="minorEastAsia" w:hAnsiTheme="minorHAnsi" w:cstheme="minorBidi"/>
              <w:noProof/>
              <w:color w:val="auto"/>
            </w:rPr>
          </w:pPr>
          <w:hyperlink w:anchor="_Toc222588610" w:history="1">
            <w:r w:rsidRPr="008D42AB">
              <w:rPr>
                <w:rStyle w:val="Hyperlink"/>
                <w:noProof/>
              </w:rPr>
              <w:t>10.3.2 Technical Robustness</w:t>
            </w:r>
            <w:r>
              <w:rPr>
                <w:noProof/>
                <w:webHidden/>
              </w:rPr>
              <w:tab/>
            </w:r>
            <w:r>
              <w:rPr>
                <w:noProof/>
                <w:webHidden/>
              </w:rPr>
              <w:fldChar w:fldCharType="begin"/>
            </w:r>
            <w:r>
              <w:rPr>
                <w:noProof/>
                <w:webHidden/>
              </w:rPr>
              <w:instrText xml:space="preserve"> PAGEREF _Toc222588610 \h </w:instrText>
            </w:r>
            <w:r>
              <w:rPr>
                <w:noProof/>
                <w:webHidden/>
              </w:rPr>
            </w:r>
            <w:r>
              <w:rPr>
                <w:noProof/>
                <w:webHidden/>
              </w:rPr>
              <w:fldChar w:fldCharType="separate"/>
            </w:r>
            <w:r>
              <w:rPr>
                <w:noProof/>
                <w:webHidden/>
              </w:rPr>
              <w:t>20</w:t>
            </w:r>
            <w:r>
              <w:rPr>
                <w:noProof/>
                <w:webHidden/>
              </w:rPr>
              <w:fldChar w:fldCharType="end"/>
            </w:r>
          </w:hyperlink>
        </w:p>
        <w:p w14:paraId="5D500285" w14:textId="3C02174F" w:rsidR="00113BDB" w:rsidRDefault="00113BDB">
          <w:pPr>
            <w:pStyle w:val="TOC3"/>
            <w:tabs>
              <w:tab w:val="right" w:leader="dot" w:pos="8768"/>
            </w:tabs>
            <w:rPr>
              <w:rFonts w:asciiTheme="minorHAnsi" w:eastAsiaTheme="minorEastAsia" w:hAnsiTheme="minorHAnsi" w:cstheme="minorBidi"/>
              <w:noProof/>
              <w:color w:val="auto"/>
            </w:rPr>
          </w:pPr>
          <w:hyperlink w:anchor="_Toc222588611" w:history="1">
            <w:r w:rsidRPr="008D42AB">
              <w:rPr>
                <w:rStyle w:val="Hyperlink"/>
                <w:noProof/>
              </w:rPr>
              <w:t>10.3.3 Interoperability</w:t>
            </w:r>
            <w:r>
              <w:rPr>
                <w:noProof/>
                <w:webHidden/>
              </w:rPr>
              <w:tab/>
            </w:r>
            <w:r>
              <w:rPr>
                <w:noProof/>
                <w:webHidden/>
              </w:rPr>
              <w:fldChar w:fldCharType="begin"/>
            </w:r>
            <w:r>
              <w:rPr>
                <w:noProof/>
                <w:webHidden/>
              </w:rPr>
              <w:instrText xml:space="preserve"> PAGEREF _Toc222588611 \h </w:instrText>
            </w:r>
            <w:r>
              <w:rPr>
                <w:noProof/>
                <w:webHidden/>
              </w:rPr>
            </w:r>
            <w:r>
              <w:rPr>
                <w:noProof/>
                <w:webHidden/>
              </w:rPr>
              <w:fldChar w:fldCharType="separate"/>
            </w:r>
            <w:r>
              <w:rPr>
                <w:noProof/>
                <w:webHidden/>
              </w:rPr>
              <w:t>21</w:t>
            </w:r>
            <w:r>
              <w:rPr>
                <w:noProof/>
                <w:webHidden/>
              </w:rPr>
              <w:fldChar w:fldCharType="end"/>
            </w:r>
          </w:hyperlink>
        </w:p>
        <w:p w14:paraId="617D8321" w14:textId="6EF53D82" w:rsidR="00113BDB" w:rsidRDefault="00113BDB">
          <w:pPr>
            <w:pStyle w:val="TOC1"/>
            <w:tabs>
              <w:tab w:val="right" w:leader="dot" w:pos="8768"/>
            </w:tabs>
            <w:rPr>
              <w:rFonts w:asciiTheme="minorHAnsi" w:eastAsiaTheme="minorEastAsia" w:hAnsiTheme="minorHAnsi" w:cstheme="minorBidi"/>
              <w:noProof/>
              <w:color w:val="auto"/>
            </w:rPr>
          </w:pPr>
          <w:hyperlink w:anchor="_Toc222588612" w:history="1">
            <w:r w:rsidRPr="008D42AB">
              <w:rPr>
                <w:rStyle w:val="Hyperlink"/>
                <w:noProof/>
              </w:rPr>
              <w:t>11. Conclusion</w:t>
            </w:r>
            <w:r>
              <w:rPr>
                <w:noProof/>
                <w:webHidden/>
              </w:rPr>
              <w:tab/>
            </w:r>
            <w:r>
              <w:rPr>
                <w:noProof/>
                <w:webHidden/>
              </w:rPr>
              <w:fldChar w:fldCharType="begin"/>
            </w:r>
            <w:r>
              <w:rPr>
                <w:noProof/>
                <w:webHidden/>
              </w:rPr>
              <w:instrText xml:space="preserve"> PAGEREF _Toc222588612 \h </w:instrText>
            </w:r>
            <w:r>
              <w:rPr>
                <w:noProof/>
                <w:webHidden/>
              </w:rPr>
            </w:r>
            <w:r>
              <w:rPr>
                <w:noProof/>
                <w:webHidden/>
              </w:rPr>
              <w:fldChar w:fldCharType="separate"/>
            </w:r>
            <w:r>
              <w:rPr>
                <w:noProof/>
                <w:webHidden/>
              </w:rPr>
              <w:t>22</w:t>
            </w:r>
            <w:r>
              <w:rPr>
                <w:noProof/>
                <w:webHidden/>
              </w:rPr>
              <w:fldChar w:fldCharType="end"/>
            </w:r>
          </w:hyperlink>
        </w:p>
        <w:p w14:paraId="271C6886" w14:textId="77436765" w:rsidR="00113BDB" w:rsidRDefault="00113BDB">
          <w:pPr>
            <w:pStyle w:val="TOC1"/>
            <w:tabs>
              <w:tab w:val="right" w:leader="dot" w:pos="8768"/>
            </w:tabs>
            <w:rPr>
              <w:rFonts w:asciiTheme="minorHAnsi" w:eastAsiaTheme="minorEastAsia" w:hAnsiTheme="minorHAnsi" w:cstheme="minorBidi"/>
              <w:noProof/>
              <w:color w:val="auto"/>
            </w:rPr>
          </w:pPr>
          <w:hyperlink w:anchor="_Toc222588613" w:history="1">
            <w:r w:rsidRPr="008D42AB">
              <w:rPr>
                <w:rStyle w:val="Hyperlink"/>
                <w:noProof/>
              </w:rPr>
              <w:t>References</w:t>
            </w:r>
            <w:r>
              <w:rPr>
                <w:noProof/>
                <w:webHidden/>
              </w:rPr>
              <w:tab/>
            </w:r>
            <w:r>
              <w:rPr>
                <w:noProof/>
                <w:webHidden/>
              </w:rPr>
              <w:fldChar w:fldCharType="begin"/>
            </w:r>
            <w:r>
              <w:rPr>
                <w:noProof/>
                <w:webHidden/>
              </w:rPr>
              <w:instrText xml:space="preserve"> PAGEREF _Toc222588613 \h </w:instrText>
            </w:r>
            <w:r>
              <w:rPr>
                <w:noProof/>
                <w:webHidden/>
              </w:rPr>
            </w:r>
            <w:r>
              <w:rPr>
                <w:noProof/>
                <w:webHidden/>
              </w:rPr>
              <w:fldChar w:fldCharType="separate"/>
            </w:r>
            <w:r>
              <w:rPr>
                <w:noProof/>
                <w:webHidden/>
              </w:rPr>
              <w:t>23</w:t>
            </w:r>
            <w:r>
              <w:rPr>
                <w:noProof/>
                <w:webHidden/>
              </w:rPr>
              <w:fldChar w:fldCharType="end"/>
            </w:r>
          </w:hyperlink>
        </w:p>
        <w:p w14:paraId="25191DCF" w14:textId="07E2A6DD" w:rsidR="00F63A63" w:rsidRDefault="00E0126E">
          <w:r>
            <w:fldChar w:fldCharType="end"/>
          </w:r>
        </w:p>
      </w:sdtContent>
    </w:sdt>
    <w:p w14:paraId="4F994C3D" w14:textId="77777777" w:rsidR="00F63A63" w:rsidRDefault="00F63A63">
      <w:pPr>
        <w:sectPr w:rsidR="00F63A63">
          <w:footerReference w:type="even" r:id="rId7"/>
          <w:footerReference w:type="default" r:id="rId8"/>
          <w:footerReference w:type="first" r:id="rId9"/>
          <w:pgSz w:w="11906" w:h="16838"/>
          <w:pgMar w:top="1514" w:right="1426" w:bottom="1720" w:left="1702" w:header="720" w:footer="720" w:gutter="0"/>
          <w:cols w:space="720"/>
        </w:sectPr>
      </w:pPr>
    </w:p>
    <w:p w14:paraId="470EA949" w14:textId="77777777" w:rsidR="00F63A63" w:rsidRDefault="00E0126E">
      <w:pPr>
        <w:pStyle w:val="Heading1"/>
        <w:ind w:left="-5"/>
      </w:pPr>
      <w:bookmarkStart w:id="0" w:name="_Toc222588574"/>
      <w:r>
        <w:lastRenderedPageBreak/>
        <w:t>Abstract</w:t>
      </w:r>
      <w:bookmarkEnd w:id="0"/>
      <w:r>
        <w:rPr>
          <w:rFonts w:ascii="Calibri" w:eastAsia="Calibri" w:hAnsi="Calibri" w:cs="Calibri"/>
        </w:rPr>
        <w:t xml:space="preserve"> </w:t>
      </w:r>
    </w:p>
    <w:p w14:paraId="1881294B" w14:textId="77777777" w:rsidR="00F63A63" w:rsidRDefault="00E0126E">
      <w:pPr>
        <w:ind w:left="-15" w:right="54" w:firstLine="0"/>
      </w:pPr>
      <w:r>
        <w:t xml:space="preserve">In a modern educational environment, personalized learning presupposes the ability of the system to accurately model a student's knowledge and, based on that model, suggest an optimal order for acquiring new content. Knowledge space theory offers a mathematically rigorous framework for such modeling, but its application to empirical educational data remains challenging—especially when the input data are incomplete and the knowledge domains are semantically rich. </w:t>
      </w:r>
    </w:p>
    <w:p w14:paraId="397445B4" w14:textId="15962678" w:rsidR="00AD54AC" w:rsidRPr="00AD54AC" w:rsidRDefault="00E0126E" w:rsidP="00AD54AC">
      <w:pPr>
        <w:ind w:left="-15" w:right="54" w:firstLine="0"/>
      </w:pPr>
      <w:r>
        <w:t>T</w:t>
      </w:r>
      <w:r w:rsidR="00AD54AC" w:rsidRPr="00AD54AC">
        <w:t xml:space="preserve">his paper describes the architecture and implementation of a web platform that automates the generation of knowledge spaces from empirical student achievement data by applying an integrated analytical pipeline of nine consecutive stages. The system combines a denoising autoencoder network for filling incomplete data, transformer models for the semantic classification of educational items, and an inductive item tree analysis algorithm for extracting prerequisite relations. The resulting knowledge model is mapped to the ontological layer within the Contemporary Educational Technologies and Standards (SOTIS) project. </w:t>
      </w:r>
    </w:p>
    <w:p w14:paraId="309626F7" w14:textId="3CA2CC2E" w:rsidR="00F63A63" w:rsidRDefault="00E0126E">
      <w:pPr>
        <w:ind w:left="-15" w:right="54" w:firstLine="0"/>
      </w:pPr>
      <w:r>
        <w:t xml:space="preserve">The evaluation was conducted on a dataset with 692 students and 121 educational items organized into 7 concepts. The resulting knowledge space contains 44 valid states, and structural validation confirmed the model's full mathematical correctness.  </w:t>
      </w:r>
      <w:r>
        <w:br w:type="page"/>
      </w:r>
    </w:p>
    <w:p w14:paraId="0B61A7FA" w14:textId="77777777" w:rsidR="00F63A63" w:rsidRDefault="00E0126E">
      <w:pPr>
        <w:pStyle w:val="Heading1"/>
        <w:ind w:left="-5"/>
      </w:pPr>
      <w:bookmarkStart w:id="1" w:name="_Toc222588575"/>
      <w:r>
        <w:lastRenderedPageBreak/>
        <w:t>1. Introduction</w:t>
      </w:r>
      <w:bookmarkEnd w:id="1"/>
      <w:r>
        <w:rPr>
          <w:rFonts w:ascii="Calibri" w:eastAsia="Calibri" w:hAnsi="Calibri" w:cs="Calibri"/>
        </w:rPr>
        <w:t xml:space="preserve"> </w:t>
      </w:r>
    </w:p>
    <w:p w14:paraId="3C75D7EB" w14:textId="77777777" w:rsidR="00F63A63" w:rsidRDefault="00E0126E">
      <w:pPr>
        <w:ind w:left="-15" w:right="54"/>
      </w:pPr>
      <w:r>
        <w:t xml:space="preserve">Personalized learning relies on the educational system's ability to determine for each student what they know, what they have not yet mastered, and the order in which they should acquire new knowledge. The knowledge space theory, formulated by Doignon and Falmagne (1985), offers a mathematical framework that makes this precisely possible: the domain of knowledge is modeled as a partially ordered set in which the prerequisite relation between educational items determines the set of attainable knowledge states for each student. This approach enables systematic inference about competencies and the automated creation of optimal learning paths. </w:t>
      </w:r>
    </w:p>
    <w:p w14:paraId="4E0C706A" w14:textId="77777777" w:rsidR="006931E2" w:rsidRPr="006931E2" w:rsidRDefault="006931E2" w:rsidP="006931E2">
      <w:pPr>
        <w:spacing w:after="348"/>
        <w:ind w:left="-15" w:right="54"/>
      </w:pPr>
      <w:r w:rsidRPr="006931E2">
        <w:t xml:space="preserve">The practical application of this theory faces two key challenges. Manually defining prerequisite relations is time-consuming and prone to subjective errors, especially in domains with a large number of items. Educational data in real-world settings are rarely complete: missing values and measurement noise seriously compromise the quality of any analytical procedure. In the dataset analyzed in this paper, the proportion of missing responses is about 59%, making data imputation a necessary step before structural analysis. </w:t>
      </w:r>
    </w:p>
    <w:p w14:paraId="00269BB9" w14:textId="192AF40E" w:rsidR="00F63A63" w:rsidRDefault="006931E2" w:rsidP="006931E2">
      <w:pPr>
        <w:spacing w:after="348"/>
        <w:ind w:left="-15" w:right="54"/>
      </w:pPr>
      <w:r w:rsidRPr="006931E2">
        <w:t>This paper presents a system that addresses both challenges in an integrative way. A denoising network provides robust completion of incomplete answer matrices; transformer models for semantic sentence representation enable the automatic grouping of items into coherent concepts; an inductive item tree analysis algorithm extracts the prerequisite structure from the prepared matrix without manual expert intervention. The system is positioned within the SOTIS project and generates a knowledge model that maps to an ontology layer for semantic interoperability</w:t>
      </w:r>
      <w:r w:rsidR="00E0126E">
        <w:t xml:space="preserve">. </w:t>
      </w:r>
    </w:p>
    <w:p w14:paraId="6430BD2E" w14:textId="77777777" w:rsidR="00F63A63" w:rsidRDefault="00E0126E">
      <w:pPr>
        <w:pStyle w:val="Heading2"/>
        <w:ind w:left="-5"/>
      </w:pPr>
      <w:bookmarkStart w:id="2" w:name="_Toc222588576"/>
      <w:r>
        <w:t>1.1 Research Objectives</w:t>
      </w:r>
      <w:bookmarkEnd w:id="2"/>
      <w:r>
        <w:rPr>
          <w:rFonts w:ascii="Calibri" w:eastAsia="Calibri" w:hAnsi="Calibri" w:cs="Calibri"/>
        </w:rPr>
        <w:t xml:space="preserve"> </w:t>
      </w:r>
    </w:p>
    <w:p w14:paraId="3CD677A9" w14:textId="77777777" w:rsidR="00F63A63" w:rsidRDefault="00E0126E">
      <w:pPr>
        <w:ind w:left="-15" w:right="54" w:firstLine="0"/>
      </w:pPr>
      <w:r>
        <w:t xml:space="preserve">The research has four objectives: </w:t>
      </w:r>
    </w:p>
    <w:p w14:paraId="0AB9707B" w14:textId="77777777" w:rsidR="00F63A63" w:rsidRDefault="00E0126E">
      <w:pPr>
        <w:numPr>
          <w:ilvl w:val="0"/>
          <w:numId w:val="1"/>
        </w:numPr>
        <w:spacing w:after="117"/>
        <w:ind w:right="54" w:hanging="288"/>
      </w:pPr>
      <w:r>
        <w:t xml:space="preserve">describe the system architecture and the interdependencies of its subsystems; </w:t>
      </w:r>
    </w:p>
    <w:p w14:paraId="071CC93F" w14:textId="77777777" w:rsidR="00F63A63" w:rsidRDefault="00E0126E">
      <w:pPr>
        <w:numPr>
          <w:ilvl w:val="0"/>
          <w:numId w:val="1"/>
        </w:numPr>
        <w:spacing w:after="109"/>
        <w:ind w:right="54" w:hanging="288"/>
      </w:pPr>
      <w:r>
        <w:t xml:space="preserve">document the methodological decisions of each of the nine phases of the analytical processing flow; </w:t>
      </w:r>
    </w:p>
    <w:p w14:paraId="76612FF4" w14:textId="77777777" w:rsidR="00F63A63" w:rsidRDefault="00E0126E">
      <w:pPr>
        <w:numPr>
          <w:ilvl w:val="0"/>
          <w:numId w:val="1"/>
        </w:numPr>
        <w:spacing w:after="117"/>
        <w:ind w:right="54" w:hanging="288"/>
      </w:pPr>
      <w:r>
        <w:t xml:space="preserve">present a data model that coordinates asynchronous execution; </w:t>
      </w:r>
    </w:p>
    <w:p w14:paraId="09799B14" w14:textId="77777777" w:rsidR="00F63A63" w:rsidRDefault="00E0126E">
      <w:pPr>
        <w:numPr>
          <w:ilvl w:val="0"/>
          <w:numId w:val="1"/>
        </w:numPr>
        <w:spacing w:after="348"/>
        <w:ind w:right="54" w:hanging="288"/>
      </w:pPr>
      <w:r>
        <w:t xml:space="preserve">evaluate the system on an available dataset through structural, pedagogical, and operational validation. </w:t>
      </w:r>
    </w:p>
    <w:p w14:paraId="193F166D" w14:textId="38453D01" w:rsidR="00F63A63" w:rsidRDefault="00E0126E">
      <w:pPr>
        <w:pStyle w:val="Heading2"/>
        <w:ind w:left="-5"/>
      </w:pPr>
      <w:bookmarkStart w:id="3" w:name="_Toc222588577"/>
      <w:r>
        <w:t xml:space="preserve">1.2 Organization of the </w:t>
      </w:r>
      <w:r w:rsidR="00CE4479">
        <w:rPr>
          <w:lang w:val="en-US"/>
        </w:rPr>
        <w:t>Paper</w:t>
      </w:r>
      <w:bookmarkEnd w:id="3"/>
      <w:r>
        <w:rPr>
          <w:rFonts w:ascii="Calibri" w:eastAsia="Calibri" w:hAnsi="Calibri" w:cs="Calibri"/>
        </w:rPr>
        <w:t xml:space="preserve"> </w:t>
      </w:r>
    </w:p>
    <w:p w14:paraId="244C0401" w14:textId="152F1C72" w:rsidR="00F63A63" w:rsidRDefault="00F20DA4" w:rsidP="00F20DA4">
      <w:pPr>
        <w:spacing w:after="198"/>
        <w:ind w:left="-15" w:right="54"/>
      </w:pPr>
      <w:r w:rsidRPr="00F20DA4">
        <w:t>The paper is organized as follows. Section 2 provides the theoretical foundations of knowledge space theory, the inductive item tree analysis algorithm, denoising networks, and the Semantic Web. Section 3 describes the system architecture, Section 4 the applied technologies, and Section 5 the data model. Sections 6, 7, and 8 document the implementation of the three subsystems. Section 9 presents the evaluation results, Section 10 the discussion, and Section 11 concludes the paper</w:t>
      </w:r>
      <w:r w:rsidR="00E0126E">
        <w:t xml:space="preserve">. </w:t>
      </w:r>
    </w:p>
    <w:p w14:paraId="13425AE1" w14:textId="77777777" w:rsidR="00F63A63" w:rsidRDefault="00E0126E">
      <w:pPr>
        <w:spacing w:after="0" w:line="259" w:lineRule="auto"/>
        <w:ind w:right="0" w:firstLine="0"/>
        <w:jc w:val="left"/>
      </w:pPr>
      <w:r>
        <w:t xml:space="preserve"> </w:t>
      </w:r>
      <w:r>
        <w:tab/>
        <w:t xml:space="preserve"> </w:t>
      </w:r>
      <w:r>
        <w:br w:type="page"/>
      </w:r>
    </w:p>
    <w:p w14:paraId="73A52C46" w14:textId="77777777" w:rsidR="00F63A63" w:rsidRDefault="00E0126E">
      <w:pPr>
        <w:pStyle w:val="Heading1"/>
        <w:spacing w:after="304"/>
        <w:ind w:left="-5"/>
      </w:pPr>
      <w:bookmarkStart w:id="4" w:name="_Toc222588578"/>
      <w:r>
        <w:lastRenderedPageBreak/>
        <w:t>2. Theoretical Foundations</w:t>
      </w:r>
      <w:bookmarkEnd w:id="4"/>
      <w:r>
        <w:rPr>
          <w:rFonts w:ascii="Calibri" w:eastAsia="Calibri" w:hAnsi="Calibri" w:cs="Calibri"/>
        </w:rPr>
        <w:t xml:space="preserve"> </w:t>
      </w:r>
    </w:p>
    <w:p w14:paraId="22A05EA9" w14:textId="77777777" w:rsidR="00F63A63" w:rsidRDefault="00E0126E">
      <w:pPr>
        <w:pStyle w:val="Heading2"/>
        <w:ind w:left="-5"/>
      </w:pPr>
      <w:bookmarkStart w:id="5" w:name="_Toc222588579"/>
      <w:r>
        <w:t>2.1 Knowledge Space Theory</w:t>
      </w:r>
      <w:bookmarkEnd w:id="5"/>
      <w:r>
        <w:rPr>
          <w:rFonts w:ascii="Calibri" w:eastAsia="Calibri" w:hAnsi="Calibri" w:cs="Calibri"/>
        </w:rPr>
        <w:t xml:space="preserve"> </w:t>
      </w:r>
    </w:p>
    <w:p w14:paraId="7D5C3C27" w14:textId="77777777" w:rsidR="00F63A63" w:rsidRDefault="00E0126E">
      <w:pPr>
        <w:spacing w:after="111"/>
        <w:ind w:left="-15" w:right="54"/>
      </w:pPr>
      <w:r>
        <w:t xml:space="preserve">The knowledge space theory was formulated by Doignon and Falmagne (1985) as a mathematical framework for modeling knowledge domains. Let Q be a finite set of educational items. A knowledge space (Q, K) is defined as the collection K </w:t>
      </w:r>
      <w:r>
        <w:rPr>
          <w:noProof/>
        </w:rPr>
        <w:drawing>
          <wp:inline distT="0" distB="0" distL="0" distR="0" wp14:anchorId="5534090A" wp14:editId="484BA298">
            <wp:extent cx="97536" cy="94488"/>
            <wp:effectExtent l="0" t="0" r="0" b="0"/>
            <wp:docPr id="25098" name="Picture 25098"/>
            <wp:cNvGraphicFramePr/>
            <a:graphic xmlns:a="http://schemas.openxmlformats.org/drawingml/2006/main">
              <a:graphicData uri="http://schemas.openxmlformats.org/drawingml/2006/picture">
                <pic:pic xmlns:pic="http://schemas.openxmlformats.org/drawingml/2006/picture">
                  <pic:nvPicPr>
                    <pic:cNvPr id="25098" name="Picture 25098"/>
                    <pic:cNvPicPr/>
                  </pic:nvPicPr>
                  <pic:blipFill>
                    <a:blip r:embed="rId10"/>
                    <a:stretch>
                      <a:fillRect/>
                    </a:stretch>
                  </pic:blipFill>
                  <pic:spPr>
                    <a:xfrm>
                      <a:off x="0" y="0"/>
                      <a:ext cx="97536" cy="94488"/>
                    </a:xfrm>
                    <a:prstGeom prst="rect">
                      <a:avLst/>
                    </a:prstGeom>
                  </pic:spPr>
                </pic:pic>
              </a:graphicData>
            </a:graphic>
          </wp:inline>
        </w:drawing>
      </w:r>
      <w:r>
        <w:t xml:space="preserve"> 2^Q of reachable knowledge states, closed under intersections: </w:t>
      </w:r>
    </w:p>
    <w:p w14:paraId="567C9E4D" w14:textId="7CCE641C" w:rsidR="00F63A63" w:rsidRDefault="00554D5D" w:rsidP="00554D5D">
      <w:pPr>
        <w:spacing w:before="80" w:after="80"/>
        <w:jc w:val="center"/>
      </w:pPr>
      <w:r w:rsidRPr="00523B72">
        <w:rPr>
          <w:rFonts w:ascii="Cambria Math" w:hAnsi="Cambria Math"/>
          <w:i/>
        </w:rPr>
        <w:t>∀K₁, K₂ ∈ K : K₁ ∩ K₂ ∈ K</w:t>
      </w:r>
      <w:r w:rsidR="00E0126E">
        <w:t xml:space="preserve"> </w:t>
      </w:r>
    </w:p>
    <w:p w14:paraId="05D1CCD0" w14:textId="77777777" w:rsidR="00F63A63" w:rsidRDefault="00E0126E">
      <w:pPr>
        <w:spacing w:after="348"/>
        <w:ind w:left="-15" w:right="54"/>
      </w:pPr>
      <w:r>
        <w:t xml:space="preserve">Each state K </w:t>
      </w:r>
      <w:r>
        <w:rPr>
          <w:noProof/>
        </w:rPr>
        <w:drawing>
          <wp:inline distT="0" distB="0" distL="0" distR="0" wp14:anchorId="5296171D" wp14:editId="6301A3C7">
            <wp:extent cx="79248" cy="91440"/>
            <wp:effectExtent l="0" t="0" r="0" b="0"/>
            <wp:docPr id="25100" name="Picture 25100"/>
            <wp:cNvGraphicFramePr/>
            <a:graphic xmlns:a="http://schemas.openxmlformats.org/drawingml/2006/main">
              <a:graphicData uri="http://schemas.openxmlformats.org/drawingml/2006/picture">
                <pic:pic xmlns:pic="http://schemas.openxmlformats.org/drawingml/2006/picture">
                  <pic:nvPicPr>
                    <pic:cNvPr id="25100" name="Picture 25100"/>
                    <pic:cNvPicPr/>
                  </pic:nvPicPr>
                  <pic:blipFill>
                    <a:blip r:embed="rId11"/>
                    <a:stretch>
                      <a:fillRect/>
                    </a:stretch>
                  </pic:blipFill>
                  <pic:spPr>
                    <a:xfrm>
                      <a:off x="0" y="0"/>
                      <a:ext cx="79248" cy="91440"/>
                    </a:xfrm>
                    <a:prstGeom prst="rect">
                      <a:avLst/>
                    </a:prstGeom>
                  </pic:spPr>
                </pic:pic>
              </a:graphicData>
            </a:graphic>
          </wp:inline>
        </w:drawing>
      </w:r>
      <w:r>
        <w:t xml:space="preserve"> K represents the set of items that a student can correctly solve. The practical value of the model lies in defining a teaching path—a minimal sequence of steps that guides the student from an empty state to the goal—which enables efficient personalized instruction (Falmagne et al., 2013). </w:t>
      </w:r>
    </w:p>
    <w:p w14:paraId="5CAAFD0F" w14:textId="77777777" w:rsidR="00F63A63" w:rsidRDefault="00E0126E">
      <w:pPr>
        <w:pStyle w:val="Heading2"/>
        <w:ind w:left="-5"/>
      </w:pPr>
      <w:bookmarkStart w:id="6" w:name="_Toc222588580"/>
      <w:r>
        <w:t>2.2 Inductive Item Tree Analysis Algorithm</w:t>
      </w:r>
      <w:bookmarkEnd w:id="6"/>
      <w:r>
        <w:rPr>
          <w:rFonts w:ascii="Calibri" w:eastAsia="Calibri" w:hAnsi="Calibri" w:cs="Calibri"/>
        </w:rPr>
        <w:t xml:space="preserve"> </w:t>
      </w:r>
    </w:p>
    <w:p w14:paraId="26BB1CD1" w14:textId="62046790" w:rsidR="00F63A63" w:rsidRDefault="00E0126E">
      <w:pPr>
        <w:spacing w:after="130"/>
        <w:ind w:left="-15" w:right="54"/>
      </w:pPr>
      <w:r>
        <w:t>The</w:t>
      </w:r>
      <w:r>
        <w:rPr>
          <w:i/>
        </w:rPr>
        <w:t xml:space="preserve"> Inductive Item</w:t>
      </w:r>
      <w:r>
        <w:t xml:space="preserve"> Tree </w:t>
      </w:r>
      <w:r>
        <w:rPr>
          <w:i/>
        </w:rPr>
        <w:t>Analysis</w:t>
      </w:r>
      <w:r>
        <w:t xml:space="preserve"> (IITA) algorithm was developed by Dowling (1993) and Schrepp (2003) as a method for the automatic extraction of </w:t>
      </w:r>
      <w:r w:rsidR="00C443CC" w:rsidRPr="00C443CC">
        <w:t xml:space="preserve">prerequisite </w:t>
      </w:r>
      <w:r>
        <w:t xml:space="preserve">relations from empirical response matrices. The central component of the algorithm is the matrix of contrary examples B: </w:t>
      </w:r>
    </w:p>
    <w:p w14:paraId="114FBEB0" w14:textId="77777777" w:rsidR="00554D5D" w:rsidRPr="00523B72" w:rsidRDefault="00554D5D" w:rsidP="00554D5D">
      <w:pPr>
        <w:spacing w:before="80" w:after="80"/>
        <w:jc w:val="center"/>
      </w:pPr>
      <w:r w:rsidRPr="00523B72">
        <w:rPr>
          <w:rFonts w:ascii="Cambria Math" w:hAnsi="Cambria Math"/>
          <w:i/>
        </w:rPr>
        <w:t>Bᵢⱼ = |{s ∈ S : rₛᵢ = 1 i rₛⱼ = 0}|</w:t>
      </w:r>
    </w:p>
    <w:p w14:paraId="73EE6844" w14:textId="77777777" w:rsidR="00F63A63" w:rsidRDefault="00E0126E">
      <w:pPr>
        <w:ind w:left="-15" w:right="54"/>
      </w:pPr>
      <w:r>
        <w:t xml:space="preserve">where rₛᵢ denotes the correctness of student s's answer to item i. The value of Bᵢⱼ counts the counterexamples for the implication i </w:t>
      </w:r>
      <w:r>
        <w:rPr>
          <w:rFonts w:ascii="Cambria Math" w:eastAsia="Cambria Math" w:hAnsi="Cambria Math" w:cs="Cambria Math"/>
        </w:rPr>
        <w:t>⇒</w:t>
      </w:r>
      <w:r>
        <w:t xml:space="preserve"> j — students who answered item i correctly, but not item j. The implication is accepted if the relative frequency of counterexamples falls below the threshold θ: </w:t>
      </w:r>
    </w:p>
    <w:p w14:paraId="61B9F078" w14:textId="77777777" w:rsidR="00554D5D" w:rsidRPr="00523B72" w:rsidRDefault="00554D5D" w:rsidP="00554D5D">
      <w:pPr>
        <w:spacing w:before="80" w:after="80"/>
        <w:jc w:val="center"/>
      </w:pPr>
      <w:r w:rsidRPr="00523B72">
        <w:rPr>
          <w:rFonts w:ascii="Cambria Math" w:hAnsi="Cambria Math"/>
          <w:i/>
        </w:rPr>
        <w:t>Bᵢⱼ / |S| &lt; θ</w:t>
      </w:r>
    </w:p>
    <w:p w14:paraId="0599A3B0" w14:textId="77777777" w:rsidR="00F63A63" w:rsidRDefault="00E0126E">
      <w:pPr>
        <w:ind w:left="-15" w:right="54"/>
      </w:pPr>
      <w:r>
        <w:t xml:space="preserve">During system development, the algorithm was first applied directly to the raw data. The experiment showed that the algorithm produces reliable results as long as the proportion of missing values is below 20%. When this proportion exceeds the specified threshold— which is the case for about 59% of the values in the analyzed dataset—the matrix of opposite instances becomes unstable: pairs of students with both missing answers systematically underestimate the number of opposite instances, leading to falsely dense graphs with incorrect implications. This empirical finding was a key motivator for introducing the data imputation phase as a mandatory first step and for applying the algorithm at the aggregated concept level, rather than at the individual item level. </w:t>
      </w:r>
    </w:p>
    <w:p w14:paraId="72293A27" w14:textId="77777777" w:rsidR="00F63A63" w:rsidRDefault="00E0126E">
      <w:pPr>
        <w:pStyle w:val="Heading2"/>
        <w:ind w:left="-5"/>
      </w:pPr>
      <w:bookmarkStart w:id="7" w:name="_Toc222588581"/>
      <w:r>
        <w:t>2.3 Noise-Removal Network</w:t>
      </w:r>
      <w:bookmarkEnd w:id="7"/>
      <w:r>
        <w:rPr>
          <w:rFonts w:ascii="Calibri" w:eastAsia="Calibri" w:hAnsi="Calibri" w:cs="Calibri"/>
        </w:rPr>
        <w:t xml:space="preserve"> </w:t>
      </w:r>
    </w:p>
    <w:p w14:paraId="32A8D23F" w14:textId="77777777" w:rsidR="00F63A63" w:rsidRDefault="00E0126E">
      <w:pPr>
        <w:ind w:left="-15" w:right="54"/>
      </w:pPr>
      <w:r>
        <w:t xml:space="preserve">The denoising network, also known in the literature as a denoising autoencoder (DAE, </w:t>
      </w:r>
      <w:r>
        <w:rPr>
          <w:i/>
        </w:rPr>
        <w:t>Denoising Autoencoder</w:t>
      </w:r>
      <w:r>
        <w:t xml:space="preserve">), is described in the work of Vincent et al. (2008, 2010) as a neural network that is learned to reconstruct a clean input x from an artificially corrupted input x̃, generated by stochastically masking elements: </w:t>
      </w:r>
    </w:p>
    <w:p w14:paraId="14E5EE09" w14:textId="77777777" w:rsidR="00A12009" w:rsidRPr="00523B72" w:rsidRDefault="00A12009" w:rsidP="00A12009">
      <w:pPr>
        <w:spacing w:before="80" w:after="80"/>
        <w:jc w:val="center"/>
      </w:pPr>
      <w:r w:rsidRPr="00523B72">
        <w:rPr>
          <w:rFonts w:ascii="Cambria Math" w:hAnsi="Cambria Math"/>
          <w:i/>
        </w:rPr>
        <w:t>x̃ = x ⊙ m,  mᵢ ~ Bernoulli(1 − p)</w:t>
      </w:r>
    </w:p>
    <w:p w14:paraId="54CF638A" w14:textId="77777777" w:rsidR="00F63A63" w:rsidRDefault="00E0126E">
      <w:pPr>
        <w:ind w:left="708" w:right="54" w:firstLine="0"/>
      </w:pPr>
      <w:r>
        <w:t xml:space="preserve">The loss function is calculated exclusively on the observed values: </w:t>
      </w:r>
    </w:p>
    <w:p w14:paraId="2A549217" w14:textId="77777777" w:rsidR="00A12009" w:rsidRPr="00523B72" w:rsidRDefault="00A12009" w:rsidP="00A12009">
      <w:pPr>
        <w:spacing w:before="80" w:after="80"/>
        <w:jc w:val="center"/>
      </w:pPr>
      <w:r w:rsidRPr="00523B72">
        <w:rPr>
          <w:rFonts w:ascii="Cambria Math" w:hAnsi="Cambria Math"/>
          <w:i/>
        </w:rPr>
        <w:lastRenderedPageBreak/>
        <w:t>L = (1/|Ω|) Σᵢ∈Ω (xᵢ − x̂ᵢ)²</w:t>
      </w:r>
    </w:p>
    <w:p w14:paraId="02E54AA6" w14:textId="77777777" w:rsidR="00F63A63" w:rsidRDefault="00E0126E">
      <w:pPr>
        <w:spacing w:after="348"/>
        <w:ind w:left="-15" w:right="54"/>
      </w:pPr>
      <w:r>
        <w:t xml:space="preserve">where Ω denotes the set of indices for which the answer is available. This approach ensures that the network learns the structure of correlations between items and student achievements, and not just the raw distribution of the observed values. The reconstruction is binary thresholded at 0.5, resulting in a filled binary matrix suitable for further algorithmic processing. </w:t>
      </w:r>
    </w:p>
    <w:p w14:paraId="316D6273" w14:textId="77777777" w:rsidR="00F63A63" w:rsidRDefault="00E0126E">
      <w:pPr>
        <w:pStyle w:val="Heading2"/>
        <w:ind w:left="-5"/>
      </w:pPr>
      <w:bookmarkStart w:id="8" w:name="_Toc222588582"/>
      <w:r>
        <w:t>2.4 Semantic Classification of Items</w:t>
      </w:r>
      <w:bookmarkEnd w:id="8"/>
      <w:r>
        <w:rPr>
          <w:rFonts w:ascii="Calibri" w:eastAsia="Calibri" w:hAnsi="Calibri" w:cs="Calibri"/>
        </w:rPr>
        <w:t xml:space="preserve"> </w:t>
      </w:r>
    </w:p>
    <w:p w14:paraId="4C66ACB2" w14:textId="77777777" w:rsidR="00F63A63" w:rsidRDefault="00E0126E">
      <w:pPr>
        <w:spacing w:after="348"/>
        <w:ind w:left="-15" w:right="54"/>
      </w:pPr>
      <w:r>
        <w:t xml:space="preserve">Effective application of knowledge space theory to domains with a large number of items requires their prior grouping into semantically coherent concepts. Reimers and Gurevych (2019) proposed an architecture that, using Siamese BERT networks, generates vector representations of sentences suitable for comparison with the cosine similarity measure. Hierarchical clustering is applied to the resulting vectors using the Ward method (Ward, 1963): a single parameter—the distance threshold—determines the number of clusters without manual tuning, which makes the system applicable to new domains without expert intervention. </w:t>
      </w:r>
    </w:p>
    <w:p w14:paraId="19FC0E1F" w14:textId="77777777" w:rsidR="00F63A63" w:rsidRDefault="00E0126E">
      <w:pPr>
        <w:pStyle w:val="Heading2"/>
        <w:ind w:left="-5"/>
      </w:pPr>
      <w:bookmarkStart w:id="9" w:name="_Toc222588583"/>
      <w:r>
        <w:t>2.5 Semantic Web and Educational Ontologies</w:t>
      </w:r>
      <w:bookmarkEnd w:id="9"/>
      <w:r>
        <w:rPr>
          <w:rFonts w:ascii="Calibri" w:eastAsia="Calibri" w:hAnsi="Calibri" w:cs="Calibri"/>
        </w:rPr>
        <w:t xml:space="preserve"> </w:t>
      </w:r>
    </w:p>
    <w:p w14:paraId="75B66C7D" w14:textId="77777777" w:rsidR="00F63A63" w:rsidRDefault="00E0126E">
      <w:pPr>
        <w:spacing w:after="198"/>
        <w:ind w:left="-15" w:right="54"/>
      </w:pPr>
      <w:r>
        <w:t xml:space="preserve">The Contemporary Educational Technologies and Standards (SOTIS) project promotes the use of ontologies based on the </w:t>
      </w:r>
      <w:r>
        <w:rPr>
          <w:i/>
        </w:rPr>
        <w:t>Web Ontology Language</w:t>
      </w:r>
      <w:r>
        <w:t xml:space="preserve"> (OWL) for the exchange of knowledge between heterogeneous educational systems (Horvat et al., 2012). OWL and the </w:t>
      </w:r>
      <w:r>
        <w:rPr>
          <w:i/>
        </w:rPr>
        <w:t>Resource Description Framework</w:t>
      </w:r>
      <w:r>
        <w:t xml:space="preserve"> (RDF)—standards of the W3C consortium—enable the machine-readable description of educational content, prerequisite relationships, and learning paths, making them interoperable across different platforms. The system described in this paper generates a SOTIS-compatible ontology as the final result of the analytical processing flow, making the knowledge model semantically available outside the context of the platform itself. </w:t>
      </w:r>
    </w:p>
    <w:p w14:paraId="726CDE36" w14:textId="77777777" w:rsidR="00F63A63" w:rsidRDefault="00E0126E">
      <w:pPr>
        <w:spacing w:after="0" w:line="259" w:lineRule="auto"/>
        <w:ind w:right="0" w:firstLine="0"/>
        <w:jc w:val="left"/>
      </w:pPr>
      <w:r>
        <w:t xml:space="preserve"> </w:t>
      </w:r>
      <w:r>
        <w:tab/>
        <w:t xml:space="preserve"> </w:t>
      </w:r>
    </w:p>
    <w:p w14:paraId="765E9FA3" w14:textId="77777777" w:rsidR="00EB3DC9" w:rsidRDefault="00EB3DC9">
      <w:pPr>
        <w:spacing w:after="160" w:line="278" w:lineRule="auto"/>
        <w:ind w:right="0" w:firstLine="0"/>
        <w:jc w:val="left"/>
        <w:rPr>
          <w:b/>
          <w:color w:val="1B2A4A"/>
          <w:sz w:val="28"/>
        </w:rPr>
      </w:pPr>
      <w:r>
        <w:br w:type="page"/>
      </w:r>
    </w:p>
    <w:p w14:paraId="55959F8C" w14:textId="64F717F3" w:rsidR="00F63A63" w:rsidRDefault="00E0126E">
      <w:pPr>
        <w:pStyle w:val="Heading1"/>
        <w:ind w:left="-5"/>
      </w:pPr>
      <w:bookmarkStart w:id="10" w:name="_Toc222588584"/>
      <w:r>
        <w:lastRenderedPageBreak/>
        <w:t>3. System Architecture</w:t>
      </w:r>
      <w:bookmarkEnd w:id="10"/>
      <w:r>
        <w:rPr>
          <w:rFonts w:ascii="Calibri" w:eastAsia="Calibri" w:hAnsi="Calibri" w:cs="Calibri"/>
        </w:rPr>
        <w:t xml:space="preserve"> </w:t>
      </w:r>
    </w:p>
    <w:p w14:paraId="481C64CD" w14:textId="55DA47CC" w:rsidR="00F63A63" w:rsidRPr="00E37072" w:rsidRDefault="007907B8" w:rsidP="00E37072">
      <w:pPr>
        <w:spacing w:after="49"/>
        <w:ind w:left="-15" w:right="54"/>
        <w:rPr>
          <w:lang w:val="en-US"/>
        </w:rPr>
      </w:pPr>
      <w:r w:rsidRPr="007907B8">
        <w:t>The system consists of three logically separated components unified into a multi-container application based on a container orchestrator: a user interface, a back-end server, and an analytical workflow, along with a database and a middleware layer for message exchange. This architecture provides a clear separation of responsibilities—the time-consuming analytical processing occurs independently of user requests</w:t>
      </w:r>
      <w:r w:rsidR="00E0126E">
        <w:t>.</w:t>
      </w:r>
      <w:r w:rsidR="00E0126E">
        <w:rPr>
          <w:i/>
          <w:color w:val="AAAAAA"/>
          <w:sz w:val="22"/>
        </w:rPr>
        <w:t xml:space="preserve"> </w:t>
      </w:r>
    </w:p>
    <w:p w14:paraId="1FAC3446" w14:textId="2FBEB3C5" w:rsidR="00F63A63" w:rsidRDefault="00E0126E" w:rsidP="00E37072">
      <w:pPr>
        <w:spacing w:after="0" w:line="259" w:lineRule="auto"/>
        <w:ind w:right="0" w:firstLine="0"/>
        <w:jc w:val="left"/>
      </w:pPr>
      <w:r>
        <w:rPr>
          <w:i/>
          <w:color w:val="AAAAAA"/>
          <w:sz w:val="22"/>
        </w:rPr>
        <w:t xml:space="preserve"> </w:t>
      </w:r>
      <w:r w:rsidR="00E37072">
        <w:rPr>
          <w:rFonts w:ascii="Calibri" w:eastAsia="Calibri" w:hAnsi="Calibri" w:cs="Calibri"/>
          <w:noProof/>
          <w:sz w:val="22"/>
        </w:rPr>
        <w:drawing>
          <wp:inline distT="0" distB="0" distL="0" distR="0" wp14:anchorId="1D2A4593" wp14:editId="31417145">
            <wp:extent cx="5619750" cy="482600"/>
            <wp:effectExtent l="0" t="0" r="0" b="0"/>
            <wp:docPr id="739356483" name="Graphic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56483" name="Graphic 739356483"/>
                    <pic:cNvPicPr/>
                  </pic:nvPicPr>
                  <pic:blipFill>
                    <a:blip r:embed="rId12">
                      <a:extLst>
                        <a:ext uri="{96DAC541-7B7A-43D3-8B79-37D633B846F1}">
                          <asvg:svgBlip xmlns:asvg="http://schemas.microsoft.com/office/drawing/2016/SVG/main" r:embed="rId13"/>
                        </a:ext>
                      </a:extLst>
                    </a:blip>
                    <a:stretch>
                      <a:fillRect/>
                    </a:stretch>
                  </pic:blipFill>
                  <pic:spPr>
                    <a:xfrm>
                      <a:off x="0" y="0"/>
                      <a:ext cx="5619750" cy="482600"/>
                    </a:xfrm>
                    <a:prstGeom prst="rect">
                      <a:avLst/>
                    </a:prstGeom>
                  </pic:spPr>
                </pic:pic>
              </a:graphicData>
            </a:graphic>
          </wp:inline>
        </w:drawing>
      </w:r>
      <w:r>
        <w:rPr>
          <w:rFonts w:ascii="Arial" w:eastAsia="Arial" w:hAnsi="Arial" w:cs="Arial"/>
          <w:sz w:val="8"/>
        </w:rPr>
        <w:t xml:space="preserve">      </w:t>
      </w:r>
      <w:r>
        <w:rPr>
          <w:rFonts w:ascii="Arial" w:eastAsia="Arial" w:hAnsi="Arial" w:cs="Arial"/>
          <w:sz w:val="8"/>
        </w:rPr>
        <w:tab/>
      </w:r>
      <w:r>
        <w:t xml:space="preserve"> </w:t>
      </w:r>
    </w:p>
    <w:p w14:paraId="2C5E2996" w14:textId="77777777" w:rsidR="00F63A63" w:rsidRDefault="00E0126E">
      <w:pPr>
        <w:spacing w:after="111" w:line="259" w:lineRule="auto"/>
        <w:ind w:left="2" w:right="56" w:hanging="10"/>
      </w:pPr>
      <w:r>
        <w:rPr>
          <w:i/>
          <w:color w:val="606060"/>
          <w:sz w:val="20"/>
        </w:rPr>
        <w:t xml:space="preserve">Figure 1. High-level system architecture: user interface, back-end server, analytical workflow, database, and </w:t>
      </w:r>
    </w:p>
    <w:p w14:paraId="336E3643" w14:textId="77777777" w:rsidR="00F63A63" w:rsidRDefault="00E0126E">
      <w:pPr>
        <w:spacing w:after="306" w:line="265" w:lineRule="auto"/>
        <w:ind w:left="10" w:right="61" w:hanging="10"/>
        <w:jc w:val="center"/>
      </w:pPr>
      <w:r>
        <w:rPr>
          <w:i/>
          <w:color w:val="606060"/>
          <w:sz w:val="20"/>
        </w:rPr>
        <w:t xml:space="preserve">a message-broker layer. </w:t>
      </w:r>
    </w:p>
    <w:p w14:paraId="262468DB" w14:textId="77777777" w:rsidR="00F63A63" w:rsidRDefault="00E0126E">
      <w:pPr>
        <w:spacing w:after="198"/>
        <w:ind w:left="-15" w:right="54"/>
      </w:pPr>
      <w:r>
        <w:t xml:space="preserve">The primary processing flow is based on an asynchronous model. The user uploads the response matrix and optionally a document with item descriptions. The back-end server receives the request, creates the corresponding records in the database, and delegates the analytical task to the workflow. The user interface periodically checks the status and displays the progress in real time. Upon completion, all generated results are available for viewing and download. </w:t>
      </w:r>
    </w:p>
    <w:p w14:paraId="5DD75C18" w14:textId="77777777" w:rsidR="00F63A63" w:rsidRDefault="00E0126E">
      <w:pPr>
        <w:spacing w:after="0" w:line="259" w:lineRule="auto"/>
        <w:ind w:right="0" w:firstLine="0"/>
        <w:jc w:val="left"/>
      </w:pPr>
      <w:r>
        <w:t xml:space="preserve"> </w:t>
      </w:r>
      <w:r>
        <w:tab/>
        <w:t xml:space="preserve"> </w:t>
      </w:r>
    </w:p>
    <w:p w14:paraId="72E786BC" w14:textId="77777777" w:rsidR="00EB3DC9" w:rsidRDefault="00EB3DC9">
      <w:pPr>
        <w:spacing w:after="160" w:line="278" w:lineRule="auto"/>
        <w:ind w:right="0" w:firstLine="0"/>
        <w:jc w:val="left"/>
        <w:rPr>
          <w:b/>
          <w:color w:val="1B2A4A"/>
          <w:sz w:val="28"/>
        </w:rPr>
      </w:pPr>
      <w:r>
        <w:br w:type="page"/>
      </w:r>
    </w:p>
    <w:p w14:paraId="29F4E9F3" w14:textId="271F32AB" w:rsidR="00F63A63" w:rsidRDefault="00E0126E">
      <w:pPr>
        <w:pStyle w:val="Heading1"/>
        <w:ind w:left="-5"/>
      </w:pPr>
      <w:bookmarkStart w:id="11" w:name="_Toc222588585"/>
      <w:r>
        <w:lastRenderedPageBreak/>
        <w:t>4. Applied Technologies</w:t>
      </w:r>
      <w:bookmarkEnd w:id="11"/>
      <w:r>
        <w:rPr>
          <w:rFonts w:ascii="Calibri" w:eastAsia="Calibri" w:hAnsi="Calibri" w:cs="Calibri"/>
        </w:rPr>
        <w:t xml:space="preserve"> </w:t>
      </w:r>
    </w:p>
    <w:p w14:paraId="33BFD1F7" w14:textId="77777777" w:rsidR="00F63A63" w:rsidRDefault="00E0126E">
      <w:pPr>
        <w:spacing w:after="0"/>
        <w:ind w:left="-15" w:right="54"/>
      </w:pPr>
      <w:r>
        <w:t xml:space="preserve">The selection of the technology stack is based on criteria of production maturity, permissive licenses, and containerization capabilities. Tables 1, 2, and 3 provide an overview of the key technologies by subsystem. </w:t>
      </w:r>
    </w:p>
    <w:tbl>
      <w:tblPr>
        <w:tblStyle w:val="TableGrid"/>
        <w:tblW w:w="8502" w:type="dxa"/>
        <w:tblInd w:w="143" w:type="dxa"/>
        <w:tblCellMar>
          <w:left w:w="107" w:type="dxa"/>
          <w:bottom w:w="68" w:type="dxa"/>
          <w:right w:w="115" w:type="dxa"/>
        </w:tblCellMar>
        <w:tblLook w:val="04A0" w:firstRow="1" w:lastRow="0" w:firstColumn="1" w:lastColumn="0" w:noHBand="0" w:noVBand="1"/>
      </w:tblPr>
      <w:tblGrid>
        <w:gridCol w:w="2834"/>
        <w:gridCol w:w="5668"/>
      </w:tblGrid>
      <w:tr w:rsidR="00F63A63" w14:paraId="57A96A88" w14:textId="77777777">
        <w:trPr>
          <w:trHeight w:val="450"/>
        </w:trPr>
        <w:tc>
          <w:tcPr>
            <w:tcW w:w="2834"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60E6BD88" w14:textId="77777777" w:rsidR="00F63A63" w:rsidRDefault="00E0126E">
            <w:pPr>
              <w:spacing w:after="0" w:line="259" w:lineRule="auto"/>
              <w:ind w:left="9" w:right="0" w:firstLine="0"/>
              <w:jc w:val="center"/>
            </w:pPr>
            <w:r>
              <w:rPr>
                <w:b/>
                <w:color w:val="FFFFFF"/>
                <w:sz w:val="21"/>
              </w:rPr>
              <w:t>Technology</w:t>
            </w:r>
            <w:r>
              <w:rPr>
                <w:color w:val="FFFFFF"/>
              </w:rP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0F01EB38" w14:textId="77777777" w:rsidR="00F63A63" w:rsidRDefault="00E0126E">
            <w:pPr>
              <w:spacing w:after="0" w:line="259" w:lineRule="auto"/>
              <w:ind w:left="10" w:right="0" w:firstLine="0"/>
              <w:jc w:val="center"/>
            </w:pPr>
            <w:r>
              <w:rPr>
                <w:b/>
                <w:color w:val="FFFFFF"/>
                <w:sz w:val="21"/>
              </w:rPr>
              <w:t>Role in the system</w:t>
            </w:r>
            <w:r>
              <w:rPr>
                <w:color w:val="FFFFFF"/>
              </w:rPr>
              <w:t xml:space="preserve"> </w:t>
            </w:r>
          </w:p>
        </w:tc>
      </w:tr>
      <w:tr w:rsidR="00F63A63" w14:paraId="1B833C73" w14:textId="77777777">
        <w:trPr>
          <w:trHeight w:val="448"/>
        </w:trPr>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968BD2C" w14:textId="77777777" w:rsidR="00F63A63" w:rsidRDefault="00E0126E">
            <w:pPr>
              <w:spacing w:after="0" w:line="259" w:lineRule="auto"/>
              <w:ind w:right="0" w:firstLine="0"/>
              <w:jc w:val="left"/>
            </w:pPr>
            <w:r>
              <w:rPr>
                <w:sz w:val="21"/>
              </w:rPr>
              <w:t>Python 3.11+</w:t>
            </w:r>
            <w: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622E0BB0" w14:textId="77777777" w:rsidR="00F63A63" w:rsidRDefault="00E0126E">
            <w:pPr>
              <w:spacing w:after="0" w:line="259" w:lineRule="auto"/>
              <w:ind w:left="1" w:right="0" w:firstLine="0"/>
              <w:jc w:val="left"/>
            </w:pPr>
            <w:r>
              <w:rPr>
                <w:sz w:val="21"/>
              </w:rPr>
              <w:t>Base Runtime Environment</w:t>
            </w:r>
            <w:r>
              <w:t xml:space="preserve"> </w:t>
            </w:r>
          </w:p>
        </w:tc>
      </w:tr>
      <w:tr w:rsidR="00F63A63" w14:paraId="25B9296D" w14:textId="77777777">
        <w:trPr>
          <w:trHeight w:val="454"/>
        </w:trPr>
        <w:tc>
          <w:tcPr>
            <w:tcW w:w="2834" w:type="dxa"/>
            <w:tcBorders>
              <w:top w:val="single" w:sz="4" w:space="0" w:color="000000"/>
              <w:left w:val="single" w:sz="4" w:space="0" w:color="000000"/>
              <w:bottom w:val="single" w:sz="4" w:space="0" w:color="000000"/>
              <w:right w:val="single" w:sz="4" w:space="0" w:color="000000"/>
            </w:tcBorders>
            <w:vAlign w:val="bottom"/>
          </w:tcPr>
          <w:p w14:paraId="14B2D5A1" w14:textId="77777777" w:rsidR="00F63A63" w:rsidRDefault="00E0126E">
            <w:pPr>
              <w:spacing w:after="0" w:line="259" w:lineRule="auto"/>
              <w:ind w:right="0" w:firstLine="0"/>
              <w:jc w:val="left"/>
            </w:pPr>
            <w:r>
              <w:rPr>
                <w:sz w:val="21"/>
              </w:rPr>
              <w:t>FastAPI 0.109</w:t>
            </w:r>
            <w:r>
              <w:t xml:space="preserve"> </w:t>
            </w:r>
          </w:p>
        </w:tc>
        <w:tc>
          <w:tcPr>
            <w:tcW w:w="5669" w:type="dxa"/>
            <w:tcBorders>
              <w:top w:val="single" w:sz="4" w:space="0" w:color="000000"/>
              <w:left w:val="single" w:sz="4" w:space="0" w:color="000000"/>
              <w:bottom w:val="single" w:sz="4" w:space="0" w:color="000000"/>
              <w:right w:val="single" w:sz="4" w:space="0" w:color="000000"/>
            </w:tcBorders>
            <w:vAlign w:val="bottom"/>
          </w:tcPr>
          <w:p w14:paraId="2BBA50C4" w14:textId="77777777" w:rsidR="00F63A63" w:rsidRDefault="00E0126E">
            <w:pPr>
              <w:spacing w:after="0" w:line="259" w:lineRule="auto"/>
              <w:ind w:left="1" w:right="0" w:firstLine="0"/>
              <w:jc w:val="left"/>
            </w:pPr>
            <w:r>
              <w:rPr>
                <w:sz w:val="21"/>
              </w:rPr>
              <w:t>REST API framework with automatic documentation</w:t>
            </w:r>
            <w:r>
              <w:t xml:space="preserve"> </w:t>
            </w:r>
          </w:p>
        </w:tc>
      </w:tr>
      <w:tr w:rsidR="00F63A63" w14:paraId="1C210B40" w14:textId="77777777">
        <w:trPr>
          <w:trHeight w:val="446"/>
        </w:trPr>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4B76F33E" w14:textId="77777777" w:rsidR="00F63A63" w:rsidRDefault="00E0126E">
            <w:pPr>
              <w:spacing w:after="0" w:line="259" w:lineRule="auto"/>
              <w:ind w:right="0" w:firstLine="0"/>
              <w:jc w:val="left"/>
            </w:pPr>
            <w:r>
              <w:rPr>
                <w:sz w:val="21"/>
              </w:rPr>
              <w:t>SQLAlchemy 2.0</w:t>
            </w:r>
            <w: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D5E77A7" w14:textId="77777777" w:rsidR="00F63A63" w:rsidRDefault="00E0126E">
            <w:pPr>
              <w:spacing w:after="0" w:line="259" w:lineRule="auto"/>
              <w:ind w:left="1" w:right="0" w:firstLine="0"/>
              <w:jc w:val="left"/>
            </w:pPr>
            <w:r>
              <w:rPr>
                <w:sz w:val="21"/>
              </w:rPr>
              <w:t>Object-relational mapping</w:t>
            </w:r>
            <w:r>
              <w:t xml:space="preserve"> </w:t>
            </w:r>
          </w:p>
        </w:tc>
      </w:tr>
      <w:tr w:rsidR="00F63A63" w14:paraId="38C65924" w14:textId="77777777">
        <w:trPr>
          <w:trHeight w:val="454"/>
        </w:trPr>
        <w:tc>
          <w:tcPr>
            <w:tcW w:w="2834" w:type="dxa"/>
            <w:tcBorders>
              <w:top w:val="single" w:sz="4" w:space="0" w:color="000000"/>
              <w:left w:val="single" w:sz="4" w:space="0" w:color="000000"/>
              <w:bottom w:val="single" w:sz="4" w:space="0" w:color="000000"/>
              <w:right w:val="single" w:sz="4" w:space="0" w:color="000000"/>
            </w:tcBorders>
            <w:vAlign w:val="bottom"/>
          </w:tcPr>
          <w:p w14:paraId="3AB957F6" w14:textId="77777777" w:rsidR="00F63A63" w:rsidRDefault="00E0126E">
            <w:pPr>
              <w:spacing w:after="0" w:line="259" w:lineRule="auto"/>
              <w:ind w:right="0" w:firstLine="0"/>
              <w:jc w:val="left"/>
            </w:pPr>
            <w:r>
              <w:rPr>
                <w:sz w:val="21"/>
              </w:rPr>
              <w:t>Celery 5.3</w:t>
            </w:r>
            <w:r>
              <w:t xml:space="preserve"> </w:t>
            </w:r>
          </w:p>
        </w:tc>
        <w:tc>
          <w:tcPr>
            <w:tcW w:w="5669" w:type="dxa"/>
            <w:tcBorders>
              <w:top w:val="single" w:sz="4" w:space="0" w:color="000000"/>
              <w:left w:val="single" w:sz="4" w:space="0" w:color="000000"/>
              <w:bottom w:val="single" w:sz="4" w:space="0" w:color="000000"/>
              <w:right w:val="single" w:sz="4" w:space="0" w:color="000000"/>
            </w:tcBorders>
            <w:vAlign w:val="bottom"/>
          </w:tcPr>
          <w:p w14:paraId="73705DAB" w14:textId="77777777" w:rsidR="00F63A63" w:rsidRDefault="00E0126E">
            <w:pPr>
              <w:spacing w:after="0" w:line="259" w:lineRule="auto"/>
              <w:ind w:left="1" w:right="0" w:firstLine="0"/>
              <w:jc w:val="left"/>
            </w:pPr>
            <w:r>
              <w:rPr>
                <w:sz w:val="21"/>
              </w:rPr>
              <w:t>Asynchronous task execution</w:t>
            </w:r>
            <w:r>
              <w:t xml:space="preserve"> </w:t>
            </w:r>
          </w:p>
        </w:tc>
      </w:tr>
      <w:tr w:rsidR="00F63A63" w14:paraId="4DA1E050" w14:textId="77777777">
        <w:trPr>
          <w:trHeight w:val="446"/>
        </w:trPr>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C5682D6" w14:textId="77777777" w:rsidR="00F63A63" w:rsidRDefault="00E0126E">
            <w:pPr>
              <w:spacing w:after="0" w:line="259" w:lineRule="auto"/>
              <w:ind w:right="0" w:firstLine="0"/>
              <w:jc w:val="left"/>
            </w:pPr>
            <w:r>
              <w:rPr>
                <w:sz w:val="21"/>
              </w:rPr>
              <w:t>Redis</w:t>
            </w:r>
            <w: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0DE60D88" w14:textId="77777777" w:rsidR="00F63A63" w:rsidRDefault="00E0126E">
            <w:pPr>
              <w:spacing w:after="0" w:line="259" w:lineRule="auto"/>
              <w:ind w:left="1" w:right="0" w:firstLine="0"/>
              <w:jc w:val="left"/>
            </w:pPr>
            <w:r>
              <w:rPr>
                <w:sz w:val="21"/>
              </w:rPr>
              <w:t>Middleware for message passing</w:t>
            </w:r>
            <w:r>
              <w:t xml:space="preserve"> </w:t>
            </w:r>
          </w:p>
        </w:tc>
      </w:tr>
      <w:tr w:rsidR="00F63A63" w14:paraId="37C9E2E5" w14:textId="77777777">
        <w:trPr>
          <w:trHeight w:val="454"/>
        </w:trPr>
        <w:tc>
          <w:tcPr>
            <w:tcW w:w="2834" w:type="dxa"/>
            <w:tcBorders>
              <w:top w:val="single" w:sz="4" w:space="0" w:color="000000"/>
              <w:left w:val="single" w:sz="4" w:space="0" w:color="000000"/>
              <w:bottom w:val="single" w:sz="4" w:space="0" w:color="000000"/>
              <w:right w:val="single" w:sz="4" w:space="0" w:color="000000"/>
            </w:tcBorders>
            <w:vAlign w:val="bottom"/>
          </w:tcPr>
          <w:p w14:paraId="562748F5" w14:textId="77777777" w:rsidR="00F63A63" w:rsidRDefault="00E0126E">
            <w:pPr>
              <w:spacing w:after="0" w:line="259" w:lineRule="auto"/>
              <w:ind w:right="0" w:firstLine="0"/>
              <w:jc w:val="left"/>
            </w:pPr>
            <w:r>
              <w:rPr>
                <w:sz w:val="21"/>
              </w:rPr>
              <w:t>PostgreSQL 15</w:t>
            </w:r>
            <w:r>
              <w:t xml:space="preserve"> </w:t>
            </w:r>
          </w:p>
        </w:tc>
        <w:tc>
          <w:tcPr>
            <w:tcW w:w="5669" w:type="dxa"/>
            <w:tcBorders>
              <w:top w:val="single" w:sz="4" w:space="0" w:color="000000"/>
              <w:left w:val="single" w:sz="4" w:space="0" w:color="000000"/>
              <w:bottom w:val="single" w:sz="4" w:space="0" w:color="000000"/>
              <w:right w:val="single" w:sz="4" w:space="0" w:color="000000"/>
            </w:tcBorders>
            <w:vAlign w:val="bottom"/>
          </w:tcPr>
          <w:p w14:paraId="3C26CE6C" w14:textId="77777777" w:rsidR="00F63A63" w:rsidRDefault="00E0126E">
            <w:pPr>
              <w:spacing w:after="0" w:line="259" w:lineRule="auto"/>
              <w:ind w:left="1" w:right="0" w:firstLine="0"/>
              <w:jc w:val="left"/>
            </w:pPr>
            <w:r>
              <w:rPr>
                <w:sz w:val="21"/>
              </w:rPr>
              <w:t>Relational database</w:t>
            </w:r>
            <w:r>
              <w:t xml:space="preserve"> </w:t>
            </w:r>
          </w:p>
        </w:tc>
      </w:tr>
      <w:tr w:rsidR="00F63A63" w14:paraId="0C426951" w14:textId="77777777">
        <w:trPr>
          <w:trHeight w:val="446"/>
        </w:trPr>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571246FA" w14:textId="77777777" w:rsidR="00F63A63" w:rsidRDefault="00E0126E">
            <w:pPr>
              <w:spacing w:after="0" w:line="259" w:lineRule="auto"/>
              <w:ind w:right="0" w:firstLine="0"/>
              <w:jc w:val="left"/>
            </w:pPr>
            <w:r>
              <w:rPr>
                <w:sz w:val="21"/>
              </w:rPr>
              <w:t>Pydantic 2.x</w:t>
            </w:r>
            <w: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7339D236" w14:textId="77777777" w:rsidR="00F63A63" w:rsidRDefault="00E0126E">
            <w:pPr>
              <w:spacing w:after="0" w:line="259" w:lineRule="auto"/>
              <w:ind w:left="1" w:right="0" w:firstLine="0"/>
              <w:jc w:val="left"/>
            </w:pPr>
            <w:r>
              <w:rPr>
                <w:sz w:val="21"/>
              </w:rPr>
              <w:t>Data validation and serialization</w:t>
            </w:r>
            <w:r>
              <w:t xml:space="preserve"> </w:t>
            </w:r>
          </w:p>
        </w:tc>
      </w:tr>
    </w:tbl>
    <w:p w14:paraId="6ACEFA1A" w14:textId="77777777" w:rsidR="00F63A63" w:rsidRDefault="00E0126E">
      <w:pPr>
        <w:spacing w:after="306" w:line="265" w:lineRule="auto"/>
        <w:ind w:left="10" w:right="66" w:hanging="10"/>
        <w:jc w:val="center"/>
      </w:pPr>
      <w:r>
        <w:rPr>
          <w:i/>
          <w:color w:val="606060"/>
          <w:sz w:val="20"/>
        </w:rPr>
        <w:t xml:space="preserve">Table 1. Backend server technologies. </w:t>
      </w:r>
    </w:p>
    <w:p w14:paraId="215DA1B2" w14:textId="77777777" w:rsidR="00F63A63" w:rsidRDefault="00E0126E">
      <w:pPr>
        <w:spacing w:after="0" w:line="259" w:lineRule="auto"/>
        <w:ind w:right="0" w:firstLine="0"/>
        <w:jc w:val="left"/>
      </w:pPr>
      <w:r>
        <w:t xml:space="preserve"> </w:t>
      </w:r>
    </w:p>
    <w:tbl>
      <w:tblPr>
        <w:tblStyle w:val="TableGrid"/>
        <w:tblW w:w="8502" w:type="dxa"/>
        <w:tblInd w:w="143" w:type="dxa"/>
        <w:tblCellMar>
          <w:left w:w="107" w:type="dxa"/>
          <w:bottom w:w="68" w:type="dxa"/>
          <w:right w:w="115" w:type="dxa"/>
        </w:tblCellMar>
        <w:tblLook w:val="04A0" w:firstRow="1" w:lastRow="0" w:firstColumn="1" w:lastColumn="0" w:noHBand="0" w:noVBand="1"/>
      </w:tblPr>
      <w:tblGrid>
        <w:gridCol w:w="2834"/>
        <w:gridCol w:w="5668"/>
      </w:tblGrid>
      <w:tr w:rsidR="00F63A63" w14:paraId="70828A36" w14:textId="77777777">
        <w:trPr>
          <w:trHeight w:val="450"/>
        </w:trPr>
        <w:tc>
          <w:tcPr>
            <w:tcW w:w="2834"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2010F305" w14:textId="77777777" w:rsidR="00F63A63" w:rsidRDefault="00E0126E">
            <w:pPr>
              <w:spacing w:after="0" w:line="259" w:lineRule="auto"/>
              <w:ind w:left="9" w:right="0" w:firstLine="0"/>
              <w:jc w:val="center"/>
            </w:pPr>
            <w:r>
              <w:rPr>
                <w:b/>
                <w:color w:val="FFFFFF"/>
                <w:sz w:val="21"/>
              </w:rPr>
              <w:t>Library</w:t>
            </w:r>
            <w:r>
              <w:rPr>
                <w:color w:val="FFFFFF"/>
              </w:rP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4547D9FD" w14:textId="77777777" w:rsidR="00F63A63" w:rsidRDefault="00E0126E">
            <w:pPr>
              <w:spacing w:after="0" w:line="259" w:lineRule="auto"/>
              <w:ind w:left="12" w:right="0" w:firstLine="0"/>
              <w:jc w:val="center"/>
            </w:pPr>
            <w:r>
              <w:rPr>
                <w:b/>
                <w:color w:val="FFFFFF"/>
                <w:sz w:val="21"/>
              </w:rPr>
              <w:t>Purpose</w:t>
            </w:r>
            <w:r>
              <w:rPr>
                <w:color w:val="FFFFFF"/>
              </w:rPr>
              <w:t xml:space="preserve"> </w:t>
            </w:r>
          </w:p>
        </w:tc>
      </w:tr>
      <w:tr w:rsidR="00F63A63" w14:paraId="767B7003" w14:textId="77777777">
        <w:trPr>
          <w:trHeight w:val="448"/>
        </w:trPr>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5AFD2882" w14:textId="77777777" w:rsidR="00F63A63" w:rsidRDefault="00E0126E">
            <w:pPr>
              <w:spacing w:after="0" w:line="259" w:lineRule="auto"/>
              <w:ind w:right="0" w:firstLine="0"/>
              <w:jc w:val="left"/>
            </w:pPr>
            <w:r>
              <w:rPr>
                <w:sz w:val="21"/>
              </w:rPr>
              <w:t>PyTorch 2.4 (CPU)</w:t>
            </w:r>
            <w: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D07FCD6" w14:textId="77777777" w:rsidR="00F63A63" w:rsidRDefault="00E0126E">
            <w:pPr>
              <w:spacing w:after="0" w:line="259" w:lineRule="auto"/>
              <w:ind w:left="1" w:right="0" w:firstLine="0"/>
              <w:jc w:val="left"/>
            </w:pPr>
            <w:r>
              <w:rPr>
                <w:sz w:val="21"/>
              </w:rPr>
              <w:t>Noise removal network</w:t>
            </w:r>
            <w:r>
              <w:t xml:space="preserve"> </w:t>
            </w:r>
          </w:p>
        </w:tc>
      </w:tr>
      <w:tr w:rsidR="00F63A63" w14:paraId="5AB934FA" w14:textId="77777777">
        <w:trPr>
          <w:trHeight w:val="454"/>
        </w:trPr>
        <w:tc>
          <w:tcPr>
            <w:tcW w:w="2834" w:type="dxa"/>
            <w:tcBorders>
              <w:top w:val="single" w:sz="4" w:space="0" w:color="000000"/>
              <w:left w:val="single" w:sz="4" w:space="0" w:color="000000"/>
              <w:bottom w:val="single" w:sz="4" w:space="0" w:color="000000"/>
              <w:right w:val="single" w:sz="4" w:space="0" w:color="000000"/>
            </w:tcBorders>
            <w:vAlign w:val="bottom"/>
          </w:tcPr>
          <w:p w14:paraId="78850DDC" w14:textId="4CD61CEA" w:rsidR="00F63A63" w:rsidRDefault="00BB38D8">
            <w:pPr>
              <w:spacing w:after="0" w:line="259" w:lineRule="auto"/>
              <w:ind w:right="0" w:firstLine="0"/>
              <w:jc w:val="left"/>
            </w:pPr>
            <w:r>
              <w:rPr>
                <w:sz w:val="21"/>
              </w:rPr>
              <w:t>S</w:t>
            </w:r>
            <w:r w:rsidR="00E0126E">
              <w:rPr>
                <w:sz w:val="21"/>
              </w:rPr>
              <w:t>entence</w:t>
            </w:r>
            <w:r>
              <w:rPr>
                <w:sz w:val="21"/>
              </w:rPr>
              <w:t>-</w:t>
            </w:r>
            <w:r w:rsidR="00E0126E">
              <w:rPr>
                <w:sz w:val="21"/>
              </w:rPr>
              <w:t>transformers</w:t>
            </w:r>
            <w:r w:rsidR="00E0126E">
              <w:t xml:space="preserve"> </w:t>
            </w:r>
          </w:p>
        </w:tc>
        <w:tc>
          <w:tcPr>
            <w:tcW w:w="5669" w:type="dxa"/>
            <w:tcBorders>
              <w:top w:val="single" w:sz="4" w:space="0" w:color="000000"/>
              <w:left w:val="single" w:sz="4" w:space="0" w:color="000000"/>
              <w:bottom w:val="single" w:sz="4" w:space="0" w:color="000000"/>
              <w:right w:val="single" w:sz="4" w:space="0" w:color="000000"/>
            </w:tcBorders>
            <w:vAlign w:val="bottom"/>
          </w:tcPr>
          <w:p w14:paraId="2371AAFB" w14:textId="77777777" w:rsidR="00F63A63" w:rsidRDefault="00E0126E">
            <w:pPr>
              <w:spacing w:after="0" w:line="259" w:lineRule="auto"/>
              <w:ind w:left="1" w:right="0" w:firstLine="0"/>
              <w:jc w:val="left"/>
            </w:pPr>
            <w:r>
              <w:rPr>
                <w:sz w:val="21"/>
              </w:rPr>
              <w:t>Vector representations of sentences</w:t>
            </w:r>
            <w:r>
              <w:t xml:space="preserve"> </w:t>
            </w:r>
          </w:p>
        </w:tc>
      </w:tr>
      <w:tr w:rsidR="00F63A63" w14:paraId="66311DC4" w14:textId="77777777">
        <w:trPr>
          <w:trHeight w:val="446"/>
        </w:trPr>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0E3233D7" w14:textId="77777777" w:rsidR="00F63A63" w:rsidRDefault="00E0126E">
            <w:pPr>
              <w:spacing w:after="0" w:line="259" w:lineRule="auto"/>
              <w:ind w:right="0" w:firstLine="0"/>
              <w:jc w:val="left"/>
            </w:pPr>
            <w:r>
              <w:rPr>
                <w:sz w:val="21"/>
              </w:rPr>
              <w:t>scikit-learn</w:t>
            </w:r>
            <w: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6FB6A7D" w14:textId="77777777" w:rsidR="00F63A63" w:rsidRDefault="00E0126E">
            <w:pPr>
              <w:spacing w:after="0" w:line="259" w:lineRule="auto"/>
              <w:ind w:left="1" w:right="0" w:firstLine="0"/>
              <w:jc w:val="left"/>
            </w:pPr>
            <w:r>
              <w:rPr>
                <w:sz w:val="21"/>
              </w:rPr>
              <w:t>Hierarchical clustering</w:t>
            </w:r>
            <w:r>
              <w:t xml:space="preserve"> </w:t>
            </w:r>
          </w:p>
        </w:tc>
      </w:tr>
      <w:tr w:rsidR="00F63A63" w14:paraId="77FBF17D" w14:textId="77777777">
        <w:trPr>
          <w:trHeight w:val="454"/>
        </w:trPr>
        <w:tc>
          <w:tcPr>
            <w:tcW w:w="2834" w:type="dxa"/>
            <w:tcBorders>
              <w:top w:val="single" w:sz="4" w:space="0" w:color="000000"/>
              <w:left w:val="single" w:sz="4" w:space="0" w:color="000000"/>
              <w:bottom w:val="single" w:sz="4" w:space="0" w:color="000000"/>
              <w:right w:val="single" w:sz="4" w:space="0" w:color="000000"/>
            </w:tcBorders>
            <w:vAlign w:val="bottom"/>
          </w:tcPr>
          <w:p w14:paraId="054FD8AD" w14:textId="77777777" w:rsidR="00F63A63" w:rsidRDefault="00E0126E">
            <w:pPr>
              <w:spacing w:after="0" w:line="259" w:lineRule="auto"/>
              <w:ind w:right="0" w:firstLine="0"/>
              <w:jc w:val="left"/>
            </w:pPr>
            <w:r>
              <w:rPr>
                <w:sz w:val="21"/>
              </w:rPr>
              <w:t>networkx</w:t>
            </w:r>
            <w:r>
              <w:t xml:space="preserve"> </w:t>
            </w:r>
          </w:p>
        </w:tc>
        <w:tc>
          <w:tcPr>
            <w:tcW w:w="5669" w:type="dxa"/>
            <w:tcBorders>
              <w:top w:val="single" w:sz="4" w:space="0" w:color="000000"/>
              <w:left w:val="single" w:sz="4" w:space="0" w:color="000000"/>
              <w:bottom w:val="single" w:sz="4" w:space="0" w:color="000000"/>
              <w:right w:val="single" w:sz="4" w:space="0" w:color="000000"/>
            </w:tcBorders>
            <w:vAlign w:val="bottom"/>
          </w:tcPr>
          <w:p w14:paraId="63380A9C" w14:textId="77777777" w:rsidR="00F63A63" w:rsidRDefault="00E0126E">
            <w:pPr>
              <w:spacing w:after="0" w:line="259" w:lineRule="auto"/>
              <w:ind w:left="1" w:right="0" w:firstLine="0"/>
              <w:jc w:val="left"/>
            </w:pPr>
            <w:r>
              <w:rPr>
                <w:sz w:val="21"/>
              </w:rPr>
              <w:t>Graph analysis and operations</w:t>
            </w:r>
            <w:r>
              <w:t xml:space="preserve"> </w:t>
            </w:r>
          </w:p>
        </w:tc>
      </w:tr>
      <w:tr w:rsidR="00F63A63" w14:paraId="71D55AAC" w14:textId="77777777">
        <w:trPr>
          <w:trHeight w:val="446"/>
        </w:trPr>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76C3B0E" w14:textId="77777777" w:rsidR="00F63A63" w:rsidRDefault="00E0126E">
            <w:pPr>
              <w:spacing w:after="0" w:line="259" w:lineRule="auto"/>
              <w:ind w:right="0" w:firstLine="0"/>
              <w:jc w:val="left"/>
            </w:pPr>
            <w:r>
              <w:rPr>
                <w:sz w:val="21"/>
              </w:rPr>
              <w:t>pandas / numpy</w:t>
            </w:r>
            <w:r>
              <w:t xml:space="preserve"> </w:t>
            </w:r>
          </w:p>
        </w:tc>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E223844" w14:textId="77777777" w:rsidR="00F63A63" w:rsidRDefault="00E0126E">
            <w:pPr>
              <w:spacing w:after="0" w:line="259" w:lineRule="auto"/>
              <w:ind w:left="1" w:right="0" w:firstLine="0"/>
              <w:jc w:val="left"/>
            </w:pPr>
            <w:r>
              <w:rPr>
                <w:sz w:val="21"/>
              </w:rPr>
              <w:t>Data manipulation and numerical processing</w:t>
            </w:r>
            <w:r>
              <w:t xml:space="preserve"> </w:t>
            </w:r>
          </w:p>
        </w:tc>
      </w:tr>
      <w:tr w:rsidR="00F63A63" w14:paraId="269BBAE6" w14:textId="77777777">
        <w:trPr>
          <w:trHeight w:val="452"/>
        </w:trPr>
        <w:tc>
          <w:tcPr>
            <w:tcW w:w="2834" w:type="dxa"/>
            <w:tcBorders>
              <w:top w:val="single" w:sz="4" w:space="0" w:color="000000"/>
              <w:left w:val="single" w:sz="4" w:space="0" w:color="000000"/>
              <w:bottom w:val="single" w:sz="4" w:space="0" w:color="000000"/>
              <w:right w:val="single" w:sz="4" w:space="0" w:color="000000"/>
            </w:tcBorders>
            <w:vAlign w:val="bottom"/>
          </w:tcPr>
          <w:p w14:paraId="21046DC0" w14:textId="77777777" w:rsidR="00F63A63" w:rsidRDefault="00E0126E">
            <w:pPr>
              <w:spacing w:after="0" w:line="259" w:lineRule="auto"/>
              <w:ind w:right="0" w:firstLine="0"/>
              <w:jc w:val="left"/>
            </w:pPr>
            <w:r>
              <w:rPr>
                <w:sz w:val="21"/>
              </w:rPr>
              <w:t>rdflib 7.0</w:t>
            </w:r>
            <w:r>
              <w:t xml:space="preserve"> </w:t>
            </w:r>
          </w:p>
        </w:tc>
        <w:tc>
          <w:tcPr>
            <w:tcW w:w="5669" w:type="dxa"/>
            <w:tcBorders>
              <w:top w:val="single" w:sz="4" w:space="0" w:color="000000"/>
              <w:left w:val="single" w:sz="4" w:space="0" w:color="000000"/>
              <w:bottom w:val="single" w:sz="4" w:space="0" w:color="000000"/>
              <w:right w:val="single" w:sz="4" w:space="0" w:color="000000"/>
            </w:tcBorders>
            <w:vAlign w:val="bottom"/>
          </w:tcPr>
          <w:p w14:paraId="41F31C91" w14:textId="77777777" w:rsidR="00F63A63" w:rsidRDefault="00E0126E">
            <w:pPr>
              <w:spacing w:after="0" w:line="259" w:lineRule="auto"/>
              <w:ind w:left="1" w:right="0" w:firstLine="0"/>
              <w:jc w:val="left"/>
            </w:pPr>
            <w:r>
              <w:rPr>
                <w:sz w:val="21"/>
              </w:rPr>
              <w:t>Building and serialization of OWL ontology</w:t>
            </w:r>
            <w:r>
              <w:t xml:space="preserve"> </w:t>
            </w:r>
          </w:p>
        </w:tc>
      </w:tr>
    </w:tbl>
    <w:p w14:paraId="3F5DC353" w14:textId="77777777" w:rsidR="00F63A63" w:rsidRDefault="00E0126E">
      <w:pPr>
        <w:spacing w:after="306" w:line="265" w:lineRule="auto"/>
        <w:ind w:left="10" w:right="69" w:hanging="10"/>
        <w:jc w:val="center"/>
      </w:pPr>
      <w:r>
        <w:rPr>
          <w:i/>
          <w:color w:val="606060"/>
          <w:sz w:val="20"/>
        </w:rPr>
        <w:t xml:space="preserve">Table 2. Analytical processing flow libraries. </w:t>
      </w:r>
    </w:p>
    <w:p w14:paraId="0B1B22B8" w14:textId="77777777" w:rsidR="00F63A63" w:rsidRDefault="00E0126E">
      <w:pPr>
        <w:spacing w:after="0" w:line="259" w:lineRule="auto"/>
        <w:ind w:right="0" w:firstLine="0"/>
        <w:jc w:val="left"/>
      </w:pPr>
      <w:r>
        <w:t xml:space="preserve"> </w:t>
      </w:r>
    </w:p>
    <w:tbl>
      <w:tblPr>
        <w:tblStyle w:val="TableGrid"/>
        <w:tblW w:w="8502" w:type="dxa"/>
        <w:tblInd w:w="143" w:type="dxa"/>
        <w:tblCellMar>
          <w:left w:w="107" w:type="dxa"/>
          <w:bottom w:w="68" w:type="dxa"/>
          <w:right w:w="115" w:type="dxa"/>
        </w:tblCellMar>
        <w:tblLook w:val="04A0" w:firstRow="1" w:lastRow="0" w:firstColumn="1" w:lastColumn="0" w:noHBand="0" w:noVBand="1"/>
      </w:tblPr>
      <w:tblGrid>
        <w:gridCol w:w="3117"/>
        <w:gridCol w:w="5385"/>
      </w:tblGrid>
      <w:tr w:rsidR="00F63A63" w14:paraId="24B0853A" w14:textId="77777777">
        <w:trPr>
          <w:trHeight w:val="449"/>
        </w:trPr>
        <w:tc>
          <w:tcPr>
            <w:tcW w:w="3117"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2B0F9EF9" w14:textId="77777777" w:rsidR="00F63A63" w:rsidRDefault="00E0126E">
            <w:pPr>
              <w:spacing w:after="0" w:line="259" w:lineRule="auto"/>
              <w:ind w:left="9" w:right="0" w:firstLine="0"/>
              <w:jc w:val="center"/>
            </w:pPr>
            <w:r>
              <w:rPr>
                <w:b/>
                <w:color w:val="FFFFFF"/>
                <w:sz w:val="21"/>
              </w:rPr>
              <w:t>Technology</w:t>
            </w:r>
            <w:r>
              <w:rPr>
                <w:color w:val="FFFFFF"/>
              </w:rPr>
              <w:t xml:space="preserve"> </w:t>
            </w:r>
          </w:p>
        </w:tc>
        <w:tc>
          <w:tcPr>
            <w:tcW w:w="5385"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11527DCB" w14:textId="77777777" w:rsidR="00F63A63" w:rsidRDefault="00E0126E">
            <w:pPr>
              <w:spacing w:after="0" w:line="259" w:lineRule="auto"/>
              <w:ind w:left="12" w:right="0" w:firstLine="0"/>
              <w:jc w:val="center"/>
            </w:pPr>
            <w:r>
              <w:rPr>
                <w:b/>
                <w:color w:val="FFFFFF"/>
                <w:sz w:val="21"/>
              </w:rPr>
              <w:t>Role</w:t>
            </w:r>
            <w:r>
              <w:rPr>
                <w:color w:val="FFFFFF"/>
              </w:rPr>
              <w:t xml:space="preserve"> </w:t>
            </w:r>
          </w:p>
        </w:tc>
      </w:tr>
      <w:tr w:rsidR="00F63A63" w14:paraId="671AE49A" w14:textId="77777777">
        <w:trPr>
          <w:trHeight w:val="449"/>
        </w:trPr>
        <w:tc>
          <w:tcPr>
            <w:tcW w:w="3117"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2F3C98E" w14:textId="77777777" w:rsidR="00F63A63" w:rsidRDefault="00E0126E">
            <w:pPr>
              <w:spacing w:after="0" w:line="259" w:lineRule="auto"/>
              <w:ind w:right="0" w:firstLine="0"/>
              <w:jc w:val="left"/>
            </w:pPr>
            <w:r>
              <w:rPr>
                <w:sz w:val="21"/>
              </w:rPr>
              <w:t>React 19 + TypeScript 5.9</w:t>
            </w:r>
            <w:r>
              <w:t xml:space="preserve"> </w:t>
            </w:r>
          </w:p>
        </w:tc>
        <w:tc>
          <w:tcPr>
            <w:tcW w:w="5385"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7D880AFF" w14:textId="77777777" w:rsidR="00F63A63" w:rsidRDefault="00E0126E">
            <w:pPr>
              <w:spacing w:after="0" w:line="259" w:lineRule="auto"/>
              <w:ind w:left="1" w:right="0" w:firstLine="0"/>
              <w:jc w:val="left"/>
            </w:pPr>
            <w:r>
              <w:rPr>
                <w:sz w:val="21"/>
              </w:rPr>
              <w:t>Component development with static typing</w:t>
            </w:r>
            <w:r>
              <w:t xml:space="preserve"> </w:t>
            </w:r>
          </w:p>
        </w:tc>
      </w:tr>
      <w:tr w:rsidR="00F63A63" w14:paraId="261D9FA3" w14:textId="77777777">
        <w:trPr>
          <w:trHeight w:val="452"/>
        </w:trPr>
        <w:tc>
          <w:tcPr>
            <w:tcW w:w="3117" w:type="dxa"/>
            <w:tcBorders>
              <w:top w:val="single" w:sz="4" w:space="0" w:color="000000"/>
              <w:left w:val="single" w:sz="4" w:space="0" w:color="000000"/>
              <w:bottom w:val="single" w:sz="4" w:space="0" w:color="000000"/>
              <w:right w:val="single" w:sz="4" w:space="0" w:color="000000"/>
            </w:tcBorders>
            <w:vAlign w:val="bottom"/>
          </w:tcPr>
          <w:p w14:paraId="0DC0CD7A" w14:textId="77777777" w:rsidR="00F63A63" w:rsidRDefault="00E0126E">
            <w:pPr>
              <w:spacing w:after="0" w:line="259" w:lineRule="auto"/>
              <w:ind w:right="0" w:firstLine="0"/>
              <w:jc w:val="left"/>
            </w:pPr>
            <w:r>
              <w:rPr>
                <w:sz w:val="21"/>
              </w:rPr>
              <w:t>Material-UI 5.14</w:t>
            </w:r>
            <w:r>
              <w:t xml:space="preserve"> </w:t>
            </w:r>
          </w:p>
        </w:tc>
        <w:tc>
          <w:tcPr>
            <w:tcW w:w="5385" w:type="dxa"/>
            <w:tcBorders>
              <w:top w:val="single" w:sz="4" w:space="0" w:color="000000"/>
              <w:left w:val="single" w:sz="4" w:space="0" w:color="000000"/>
              <w:bottom w:val="single" w:sz="4" w:space="0" w:color="000000"/>
              <w:right w:val="single" w:sz="4" w:space="0" w:color="000000"/>
            </w:tcBorders>
            <w:vAlign w:val="bottom"/>
          </w:tcPr>
          <w:p w14:paraId="38977984" w14:textId="77777777" w:rsidR="00F63A63" w:rsidRDefault="00E0126E">
            <w:pPr>
              <w:spacing w:after="0" w:line="259" w:lineRule="auto"/>
              <w:ind w:left="1" w:right="0" w:firstLine="0"/>
              <w:jc w:val="left"/>
            </w:pPr>
            <w:r>
              <w:rPr>
                <w:sz w:val="21"/>
              </w:rPr>
              <w:t>Pre-built user interface components</w:t>
            </w:r>
            <w:r>
              <w:t xml:space="preserve"> </w:t>
            </w:r>
          </w:p>
        </w:tc>
      </w:tr>
      <w:tr w:rsidR="00F63A63" w14:paraId="050DBD7F" w14:textId="77777777">
        <w:trPr>
          <w:trHeight w:val="448"/>
        </w:trPr>
        <w:tc>
          <w:tcPr>
            <w:tcW w:w="3117"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5981EC28" w14:textId="77777777" w:rsidR="00F63A63" w:rsidRDefault="00E0126E">
            <w:pPr>
              <w:spacing w:after="0" w:line="259" w:lineRule="auto"/>
              <w:ind w:right="0" w:firstLine="0"/>
              <w:jc w:val="left"/>
            </w:pPr>
            <w:r>
              <w:rPr>
                <w:sz w:val="21"/>
              </w:rPr>
              <w:t>React Flow 12.3</w:t>
            </w:r>
            <w:r>
              <w:t xml:space="preserve"> </w:t>
            </w:r>
          </w:p>
        </w:tc>
        <w:tc>
          <w:tcPr>
            <w:tcW w:w="5385"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684DA05B" w14:textId="77777777" w:rsidR="00F63A63" w:rsidRDefault="00E0126E">
            <w:pPr>
              <w:spacing w:after="0" w:line="259" w:lineRule="auto"/>
              <w:ind w:left="1" w:right="0" w:firstLine="0"/>
              <w:jc w:val="left"/>
            </w:pPr>
            <w:r>
              <w:rPr>
                <w:sz w:val="21"/>
              </w:rPr>
              <w:t>Interactive graph visualization</w:t>
            </w:r>
            <w:r>
              <w:t xml:space="preserve"> </w:t>
            </w:r>
          </w:p>
        </w:tc>
      </w:tr>
      <w:tr w:rsidR="00F63A63" w14:paraId="4643444C" w14:textId="77777777">
        <w:trPr>
          <w:trHeight w:val="452"/>
        </w:trPr>
        <w:tc>
          <w:tcPr>
            <w:tcW w:w="3117" w:type="dxa"/>
            <w:tcBorders>
              <w:top w:val="single" w:sz="4" w:space="0" w:color="000000"/>
              <w:left w:val="single" w:sz="4" w:space="0" w:color="000000"/>
              <w:bottom w:val="single" w:sz="4" w:space="0" w:color="000000"/>
              <w:right w:val="single" w:sz="4" w:space="0" w:color="000000"/>
            </w:tcBorders>
            <w:vAlign w:val="bottom"/>
          </w:tcPr>
          <w:p w14:paraId="7B2B5CF7" w14:textId="77777777" w:rsidR="00F63A63" w:rsidRDefault="00E0126E">
            <w:pPr>
              <w:spacing w:after="0" w:line="259" w:lineRule="auto"/>
              <w:ind w:right="0" w:firstLine="0"/>
              <w:jc w:val="left"/>
            </w:pPr>
            <w:r>
              <w:rPr>
                <w:sz w:val="21"/>
              </w:rPr>
              <w:t>elkjs 0.11</w:t>
            </w:r>
            <w:r>
              <w:t xml:space="preserve"> </w:t>
            </w:r>
          </w:p>
        </w:tc>
        <w:tc>
          <w:tcPr>
            <w:tcW w:w="5385" w:type="dxa"/>
            <w:tcBorders>
              <w:top w:val="single" w:sz="4" w:space="0" w:color="000000"/>
              <w:left w:val="single" w:sz="4" w:space="0" w:color="000000"/>
              <w:bottom w:val="single" w:sz="4" w:space="0" w:color="000000"/>
              <w:right w:val="single" w:sz="4" w:space="0" w:color="000000"/>
            </w:tcBorders>
            <w:vAlign w:val="bottom"/>
          </w:tcPr>
          <w:p w14:paraId="499A79E6" w14:textId="77777777" w:rsidR="00F63A63" w:rsidRDefault="00E0126E">
            <w:pPr>
              <w:spacing w:after="0" w:line="259" w:lineRule="auto"/>
              <w:ind w:left="1" w:right="0" w:firstLine="0"/>
              <w:jc w:val="left"/>
            </w:pPr>
            <w:r>
              <w:rPr>
                <w:sz w:val="21"/>
              </w:rPr>
              <w:t>Layered graph node layout</w:t>
            </w:r>
            <w:r>
              <w:t xml:space="preserve"> </w:t>
            </w:r>
          </w:p>
        </w:tc>
      </w:tr>
      <w:tr w:rsidR="00F63A63" w14:paraId="2962BDE6" w14:textId="77777777">
        <w:trPr>
          <w:trHeight w:val="448"/>
        </w:trPr>
        <w:tc>
          <w:tcPr>
            <w:tcW w:w="3117"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D9FE5FD" w14:textId="77777777" w:rsidR="00F63A63" w:rsidRDefault="00E0126E">
            <w:pPr>
              <w:spacing w:after="0" w:line="259" w:lineRule="auto"/>
              <w:ind w:right="0" w:firstLine="0"/>
              <w:jc w:val="left"/>
            </w:pPr>
            <w:r>
              <w:rPr>
                <w:sz w:val="21"/>
              </w:rPr>
              <w:lastRenderedPageBreak/>
              <w:t>Nginx</w:t>
            </w:r>
            <w:r>
              <w:t xml:space="preserve"> </w:t>
            </w:r>
          </w:p>
        </w:tc>
        <w:tc>
          <w:tcPr>
            <w:tcW w:w="5385"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A46CE3D" w14:textId="77777777" w:rsidR="00F63A63" w:rsidRDefault="00E0126E">
            <w:pPr>
              <w:spacing w:after="0" w:line="259" w:lineRule="auto"/>
              <w:ind w:left="1" w:right="0" w:firstLine="0"/>
              <w:jc w:val="left"/>
            </w:pPr>
            <w:r>
              <w:rPr>
                <w:sz w:val="21"/>
              </w:rPr>
              <w:t>Static server and reverse proxy</w:t>
            </w:r>
            <w:r>
              <w:t xml:space="preserve"> </w:t>
            </w:r>
          </w:p>
        </w:tc>
      </w:tr>
    </w:tbl>
    <w:p w14:paraId="4C1BDBD3" w14:textId="77777777" w:rsidR="00F63A63" w:rsidRDefault="00E0126E">
      <w:pPr>
        <w:spacing w:after="306" w:line="265" w:lineRule="auto"/>
        <w:ind w:left="10" w:right="64" w:hanging="10"/>
        <w:jc w:val="center"/>
      </w:pPr>
      <w:r>
        <w:rPr>
          <w:i/>
          <w:color w:val="606060"/>
          <w:sz w:val="20"/>
        </w:rPr>
        <w:t xml:space="preserve">Table 3. User Interface Technologies. </w:t>
      </w:r>
    </w:p>
    <w:p w14:paraId="350595AA" w14:textId="77777777" w:rsidR="00EB3DC9" w:rsidRDefault="00EB3DC9">
      <w:pPr>
        <w:spacing w:after="160" w:line="278" w:lineRule="auto"/>
        <w:ind w:right="0" w:firstLine="0"/>
        <w:jc w:val="left"/>
        <w:rPr>
          <w:b/>
          <w:color w:val="1B2A4A"/>
          <w:sz w:val="28"/>
        </w:rPr>
      </w:pPr>
      <w:r>
        <w:br w:type="page"/>
      </w:r>
    </w:p>
    <w:p w14:paraId="63CCFB20" w14:textId="3728D87A" w:rsidR="00F63A63" w:rsidRDefault="00E0126E">
      <w:pPr>
        <w:pStyle w:val="Heading1"/>
        <w:ind w:left="-5"/>
      </w:pPr>
      <w:bookmarkStart w:id="12" w:name="_Toc222588586"/>
      <w:r>
        <w:lastRenderedPageBreak/>
        <w:t>5. Data Model</w:t>
      </w:r>
      <w:bookmarkEnd w:id="12"/>
      <w:r>
        <w:rPr>
          <w:rFonts w:ascii="Calibri" w:eastAsia="Calibri" w:hAnsi="Calibri" w:cs="Calibri"/>
        </w:rPr>
        <w:t xml:space="preserve"> </w:t>
      </w:r>
    </w:p>
    <w:p w14:paraId="49CAF3C9" w14:textId="77777777" w:rsidR="00F63A63" w:rsidRDefault="00E0126E">
      <w:pPr>
        <w:spacing w:after="0"/>
        <w:ind w:left="-15" w:right="54"/>
      </w:pPr>
      <w:r>
        <w:t xml:space="preserve">The relational schema comprises three interconnected entities that track the entire analysis lifecycle—from the initial file load to the storage of the output results. </w:t>
      </w:r>
    </w:p>
    <w:tbl>
      <w:tblPr>
        <w:tblStyle w:val="TableGrid"/>
        <w:tblW w:w="8777" w:type="dxa"/>
        <w:tblInd w:w="6" w:type="dxa"/>
        <w:tblCellMar>
          <w:top w:w="184" w:type="dxa"/>
          <w:left w:w="107" w:type="dxa"/>
          <w:bottom w:w="70" w:type="dxa"/>
          <w:right w:w="55" w:type="dxa"/>
        </w:tblCellMar>
        <w:tblLook w:val="04A0" w:firstRow="1" w:lastRow="0" w:firstColumn="1" w:lastColumn="0" w:noHBand="0" w:noVBand="1"/>
      </w:tblPr>
      <w:tblGrid>
        <w:gridCol w:w="1626"/>
        <w:gridCol w:w="3920"/>
        <w:gridCol w:w="3231"/>
      </w:tblGrid>
      <w:tr w:rsidR="00F63A63" w14:paraId="3F674D3E" w14:textId="77777777">
        <w:trPr>
          <w:trHeight w:val="450"/>
        </w:trPr>
        <w:tc>
          <w:tcPr>
            <w:tcW w:w="1626"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09F734D9" w14:textId="77777777" w:rsidR="00F63A63" w:rsidRDefault="00E0126E">
            <w:pPr>
              <w:spacing w:after="0" w:line="259" w:lineRule="auto"/>
              <w:ind w:right="53" w:firstLine="0"/>
              <w:jc w:val="center"/>
            </w:pPr>
            <w:r>
              <w:rPr>
                <w:b/>
                <w:color w:val="FFFFFF"/>
                <w:sz w:val="21"/>
              </w:rPr>
              <w:t>Entity</w:t>
            </w:r>
            <w:r>
              <w:rPr>
                <w:color w:val="FFFFFF"/>
              </w:rPr>
              <w:t xml:space="preserve"> </w:t>
            </w:r>
          </w:p>
        </w:tc>
        <w:tc>
          <w:tcPr>
            <w:tcW w:w="3920"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6BB31F9A" w14:textId="77777777" w:rsidR="00F63A63" w:rsidRDefault="00E0126E">
            <w:pPr>
              <w:spacing w:after="0" w:line="259" w:lineRule="auto"/>
              <w:ind w:right="48" w:firstLine="0"/>
              <w:jc w:val="center"/>
            </w:pPr>
            <w:r>
              <w:rPr>
                <w:b/>
                <w:color w:val="FFFFFF"/>
                <w:sz w:val="21"/>
              </w:rPr>
              <w:t>Key attributes</w:t>
            </w:r>
            <w:r>
              <w:rPr>
                <w:color w:val="FFFFFF"/>
              </w:rPr>
              <w:t xml:space="preserve"> </w:t>
            </w:r>
          </w:p>
        </w:tc>
        <w:tc>
          <w:tcPr>
            <w:tcW w:w="3231"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51D04EAE" w14:textId="77777777" w:rsidR="00F63A63" w:rsidRDefault="00E0126E">
            <w:pPr>
              <w:spacing w:after="0" w:line="259" w:lineRule="auto"/>
              <w:ind w:right="48" w:firstLine="0"/>
              <w:jc w:val="center"/>
            </w:pPr>
            <w:r>
              <w:rPr>
                <w:b/>
                <w:color w:val="FFFFFF"/>
                <w:sz w:val="21"/>
              </w:rPr>
              <w:t>Purpose</w:t>
            </w:r>
            <w:r>
              <w:rPr>
                <w:color w:val="FFFFFF"/>
              </w:rPr>
              <w:t xml:space="preserve"> </w:t>
            </w:r>
          </w:p>
        </w:tc>
      </w:tr>
      <w:tr w:rsidR="00F63A63" w14:paraId="1531915E" w14:textId="77777777">
        <w:trPr>
          <w:trHeight w:val="808"/>
        </w:trPr>
        <w:tc>
          <w:tcPr>
            <w:tcW w:w="1626" w:type="dxa"/>
            <w:tcBorders>
              <w:top w:val="single" w:sz="4" w:space="0" w:color="000000"/>
              <w:left w:val="single" w:sz="4" w:space="0" w:color="000000"/>
              <w:bottom w:val="single" w:sz="4" w:space="0" w:color="000000"/>
              <w:right w:val="single" w:sz="4" w:space="0" w:color="000000"/>
            </w:tcBorders>
            <w:shd w:val="clear" w:color="auto" w:fill="F0F4F8"/>
          </w:tcPr>
          <w:p w14:paraId="790B09CE" w14:textId="77777777" w:rsidR="00F63A63" w:rsidRDefault="00E0126E">
            <w:pPr>
              <w:spacing w:after="0" w:line="259" w:lineRule="auto"/>
              <w:ind w:right="0" w:firstLine="0"/>
              <w:jc w:val="left"/>
            </w:pPr>
            <w:r>
              <w:rPr>
                <w:sz w:val="21"/>
              </w:rPr>
              <w:t>Loads</w:t>
            </w:r>
            <w:r>
              <w:t xml:space="preserve"> </w:t>
            </w:r>
          </w:p>
        </w:tc>
        <w:tc>
          <w:tcPr>
            <w:tcW w:w="3920"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7840C36" w14:textId="77777777" w:rsidR="00F63A63" w:rsidRDefault="00E0126E">
            <w:pPr>
              <w:spacing w:after="0" w:line="259" w:lineRule="auto"/>
              <w:ind w:left="1" w:right="0" w:firstLine="0"/>
            </w:pPr>
            <w:r>
              <w:rPr>
                <w:sz w:val="21"/>
              </w:rPr>
              <w:t>id, file name, size, number of rows and columns, loading time</w:t>
            </w:r>
            <w:r>
              <w:t xml:space="preserve"> </w:t>
            </w:r>
          </w:p>
        </w:tc>
        <w:tc>
          <w:tcPr>
            <w:tcW w:w="3231"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5FD54E81" w14:textId="77777777" w:rsidR="00F63A63" w:rsidRDefault="00E0126E">
            <w:pPr>
              <w:spacing w:after="0" w:line="259" w:lineRule="auto"/>
              <w:ind w:left="1" w:right="0" w:firstLine="0"/>
              <w:jc w:val="left"/>
            </w:pPr>
            <w:r>
              <w:rPr>
                <w:sz w:val="21"/>
              </w:rPr>
              <w:t>Metadata about the input response matrix</w:t>
            </w:r>
            <w:r>
              <w:t xml:space="preserve"> </w:t>
            </w:r>
          </w:p>
        </w:tc>
      </w:tr>
      <w:tr w:rsidR="00F63A63" w14:paraId="0AD43F04" w14:textId="77777777">
        <w:trPr>
          <w:trHeight w:val="1174"/>
        </w:trPr>
        <w:tc>
          <w:tcPr>
            <w:tcW w:w="1626" w:type="dxa"/>
            <w:tcBorders>
              <w:top w:val="single" w:sz="4" w:space="0" w:color="000000"/>
              <w:left w:val="single" w:sz="4" w:space="0" w:color="000000"/>
              <w:bottom w:val="single" w:sz="4" w:space="0" w:color="000000"/>
              <w:right w:val="single" w:sz="4" w:space="0" w:color="000000"/>
            </w:tcBorders>
          </w:tcPr>
          <w:p w14:paraId="29A28935" w14:textId="77777777" w:rsidR="00F63A63" w:rsidRDefault="00E0126E">
            <w:pPr>
              <w:spacing w:after="0" w:line="259" w:lineRule="auto"/>
              <w:ind w:right="0" w:firstLine="0"/>
              <w:jc w:val="left"/>
            </w:pPr>
            <w:r>
              <w:rPr>
                <w:sz w:val="21"/>
              </w:rPr>
              <w:t>Task</w:t>
            </w:r>
            <w:r>
              <w:t xml:space="preserve"> </w:t>
            </w:r>
          </w:p>
        </w:tc>
        <w:tc>
          <w:tcPr>
            <w:tcW w:w="3920" w:type="dxa"/>
            <w:tcBorders>
              <w:top w:val="single" w:sz="4" w:space="0" w:color="000000"/>
              <w:left w:val="single" w:sz="4" w:space="0" w:color="000000"/>
              <w:bottom w:val="single" w:sz="4" w:space="0" w:color="000000"/>
              <w:right w:val="single" w:sz="4" w:space="0" w:color="000000"/>
            </w:tcBorders>
            <w:vAlign w:val="bottom"/>
          </w:tcPr>
          <w:p w14:paraId="5B7689B9" w14:textId="77777777" w:rsidR="00F63A63" w:rsidRDefault="00E0126E">
            <w:pPr>
              <w:spacing w:after="0" w:line="259" w:lineRule="auto"/>
              <w:ind w:left="1" w:right="48" w:firstLine="0"/>
            </w:pPr>
            <w:r>
              <w:rPr>
                <w:sz w:val="21"/>
              </w:rPr>
              <w:t>id, status (pending / in progress / completed / failed), progress (0–100%), message, parameters, time</w:t>
            </w:r>
            <w:r>
              <w:t xml:space="preserve"> </w:t>
            </w:r>
          </w:p>
        </w:tc>
        <w:tc>
          <w:tcPr>
            <w:tcW w:w="3231" w:type="dxa"/>
            <w:tcBorders>
              <w:top w:val="single" w:sz="4" w:space="0" w:color="000000"/>
              <w:left w:val="single" w:sz="4" w:space="0" w:color="000000"/>
              <w:bottom w:val="single" w:sz="4" w:space="0" w:color="000000"/>
              <w:right w:val="single" w:sz="4" w:space="0" w:color="000000"/>
            </w:tcBorders>
          </w:tcPr>
          <w:p w14:paraId="6D8E6561" w14:textId="77777777" w:rsidR="00F63A63" w:rsidRDefault="00E0126E">
            <w:pPr>
              <w:spacing w:after="0" w:line="259" w:lineRule="auto"/>
              <w:ind w:left="1" w:right="0" w:firstLine="0"/>
              <w:jc w:val="left"/>
            </w:pPr>
            <w:r>
              <w:rPr>
                <w:sz w:val="21"/>
              </w:rPr>
              <w:t>Lifecycle tracking for each analysis</w:t>
            </w:r>
            <w:r>
              <w:t xml:space="preserve"> </w:t>
            </w:r>
          </w:p>
        </w:tc>
      </w:tr>
      <w:tr w:rsidR="00F63A63" w14:paraId="0E0ECD77" w14:textId="77777777">
        <w:trPr>
          <w:trHeight w:val="1166"/>
        </w:trPr>
        <w:tc>
          <w:tcPr>
            <w:tcW w:w="1626" w:type="dxa"/>
            <w:tcBorders>
              <w:top w:val="single" w:sz="4" w:space="0" w:color="000000"/>
              <w:left w:val="single" w:sz="4" w:space="0" w:color="000000"/>
              <w:bottom w:val="single" w:sz="4" w:space="0" w:color="000000"/>
              <w:right w:val="single" w:sz="4" w:space="0" w:color="000000"/>
            </w:tcBorders>
            <w:shd w:val="clear" w:color="auto" w:fill="F0F4F8"/>
          </w:tcPr>
          <w:p w14:paraId="0B822AD6" w14:textId="77777777" w:rsidR="00F63A63" w:rsidRDefault="00E0126E">
            <w:pPr>
              <w:spacing w:after="0" w:line="259" w:lineRule="auto"/>
              <w:ind w:right="0" w:firstLine="0"/>
              <w:jc w:val="left"/>
            </w:pPr>
            <w:r>
              <w:rPr>
                <w:sz w:val="21"/>
              </w:rPr>
              <w:t>Result</w:t>
            </w:r>
            <w:r>
              <w:t xml:space="preserve"> </w:t>
            </w:r>
          </w:p>
        </w:tc>
        <w:tc>
          <w:tcPr>
            <w:tcW w:w="3920"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BB217EE" w14:textId="77777777" w:rsidR="00F63A63" w:rsidRDefault="00E0126E">
            <w:pPr>
              <w:spacing w:after="0" w:line="259" w:lineRule="auto"/>
              <w:ind w:left="1" w:right="0" w:firstLine="0"/>
              <w:jc w:val="left"/>
            </w:pPr>
            <w:r>
              <w:rPr>
                <w:sz w:val="21"/>
              </w:rPr>
              <w:t xml:space="preserve">id, </w:t>
            </w:r>
            <w:r>
              <w:rPr>
                <w:sz w:val="21"/>
              </w:rPr>
              <w:tab/>
              <w:t xml:space="preserve">number </w:t>
            </w:r>
            <w:r>
              <w:rPr>
                <w:sz w:val="21"/>
              </w:rPr>
              <w:tab/>
              <w:t>of items/concepts/students/states/prerequisites, knowledge space (JSON)</w:t>
            </w:r>
            <w:r>
              <w:t xml:space="preserve"> </w:t>
            </w:r>
          </w:p>
        </w:tc>
        <w:tc>
          <w:tcPr>
            <w:tcW w:w="3231" w:type="dxa"/>
            <w:tcBorders>
              <w:top w:val="single" w:sz="4" w:space="0" w:color="000000"/>
              <w:left w:val="single" w:sz="4" w:space="0" w:color="000000"/>
              <w:bottom w:val="single" w:sz="4" w:space="0" w:color="000000"/>
              <w:right w:val="single" w:sz="4" w:space="0" w:color="000000"/>
            </w:tcBorders>
            <w:shd w:val="clear" w:color="auto" w:fill="F0F4F8"/>
          </w:tcPr>
          <w:p w14:paraId="1A4CC42E" w14:textId="77777777" w:rsidR="00F63A63" w:rsidRDefault="00E0126E">
            <w:pPr>
              <w:spacing w:after="0" w:line="259" w:lineRule="auto"/>
              <w:ind w:left="1" w:right="0" w:firstLine="0"/>
            </w:pPr>
            <w:r>
              <w:rPr>
                <w:sz w:val="21"/>
              </w:rPr>
              <w:t>Quantitative indicators and preserved knowledge model</w:t>
            </w:r>
            <w:r>
              <w:t xml:space="preserve"> </w:t>
            </w:r>
          </w:p>
        </w:tc>
      </w:tr>
    </w:tbl>
    <w:p w14:paraId="68ECFCE9" w14:textId="77777777" w:rsidR="00F63A63" w:rsidRDefault="00E0126E">
      <w:pPr>
        <w:spacing w:after="306" w:line="265" w:lineRule="auto"/>
        <w:ind w:left="10" w:right="66" w:hanging="10"/>
        <w:jc w:val="center"/>
      </w:pPr>
      <w:r>
        <w:rPr>
          <w:i/>
          <w:color w:val="606060"/>
          <w:sz w:val="20"/>
        </w:rPr>
        <w:t xml:space="preserve">Table 4. System relational schema. </w:t>
      </w:r>
    </w:p>
    <w:p w14:paraId="66AF56B3" w14:textId="77777777" w:rsidR="00F63A63" w:rsidRDefault="00E0126E">
      <w:pPr>
        <w:spacing w:after="199"/>
        <w:ind w:left="-15" w:right="54"/>
      </w:pPr>
      <w:r>
        <w:t xml:space="preserve">The Task entity tracks the analysis's status through four possible states. Progress and current message attributes are updated during execution and displayed in real-time within the user interface. Parameters are saved in a structured format, which guarantees the reproducibility of each analysis. </w:t>
      </w:r>
    </w:p>
    <w:p w14:paraId="6F9E0BFB" w14:textId="77777777" w:rsidR="00F63A63" w:rsidRDefault="00E0126E">
      <w:pPr>
        <w:spacing w:after="0" w:line="259" w:lineRule="auto"/>
        <w:ind w:right="0" w:firstLine="0"/>
        <w:jc w:val="left"/>
      </w:pPr>
      <w:r>
        <w:t xml:space="preserve"> </w:t>
      </w:r>
      <w:r>
        <w:tab/>
        <w:t xml:space="preserve"> </w:t>
      </w:r>
    </w:p>
    <w:p w14:paraId="13210AA1" w14:textId="77777777" w:rsidR="00EB3DC9" w:rsidRDefault="00EB3DC9">
      <w:pPr>
        <w:spacing w:after="160" w:line="278" w:lineRule="auto"/>
        <w:ind w:right="0" w:firstLine="0"/>
        <w:jc w:val="left"/>
        <w:rPr>
          <w:b/>
          <w:color w:val="1B2A4A"/>
          <w:sz w:val="28"/>
        </w:rPr>
      </w:pPr>
      <w:r>
        <w:br w:type="page"/>
      </w:r>
    </w:p>
    <w:p w14:paraId="1D3E9F29" w14:textId="324B7054" w:rsidR="00F63A63" w:rsidRDefault="00E0126E">
      <w:pPr>
        <w:pStyle w:val="Heading1"/>
        <w:ind w:left="-5"/>
      </w:pPr>
      <w:bookmarkStart w:id="13" w:name="_Toc222588587"/>
      <w:r>
        <w:lastRenderedPageBreak/>
        <w:t>6. Analytical Processing Flow</w:t>
      </w:r>
      <w:bookmarkEnd w:id="13"/>
      <w:r>
        <w:rPr>
          <w:rFonts w:ascii="Calibri" w:eastAsia="Calibri" w:hAnsi="Calibri" w:cs="Calibri"/>
        </w:rPr>
        <w:t xml:space="preserve"> </w:t>
      </w:r>
    </w:p>
    <w:p w14:paraId="127CBB90" w14:textId="010DE05C" w:rsidR="00F63A63" w:rsidRPr="00995B15" w:rsidRDefault="00E0126E" w:rsidP="00995B15">
      <w:pPr>
        <w:ind w:left="-15" w:right="54"/>
        <w:rPr>
          <w:lang w:val="en-US"/>
        </w:rPr>
      </w:pPr>
      <w:r>
        <w:t xml:space="preserve">The analytical processing flow is organized as a sequential series of nine consecutive phases, where each phase receives the structured output of the previous one and passes its result to the next. Figure 2 shows the entire flow with all phases, and all phases are described below with an emphasis on the rationale for the methodological decisions. </w:t>
      </w:r>
    </w:p>
    <w:p w14:paraId="56343909" w14:textId="0782D416" w:rsidR="00F63A63" w:rsidRDefault="00995B15">
      <w:pPr>
        <w:spacing w:after="180" w:line="259" w:lineRule="auto"/>
        <w:ind w:right="0" w:firstLine="0"/>
        <w:jc w:val="right"/>
      </w:pPr>
      <w:r>
        <w:rPr>
          <w:rFonts w:ascii="Calibri" w:eastAsia="Calibri" w:hAnsi="Calibri" w:cs="Calibri"/>
          <w:noProof/>
          <w:sz w:val="22"/>
        </w:rPr>
        <w:drawing>
          <wp:inline distT="0" distB="0" distL="0" distR="0" wp14:anchorId="73484234" wp14:editId="4292FD68">
            <wp:extent cx="5619750" cy="152400"/>
            <wp:effectExtent l="0" t="0" r="0" b="0"/>
            <wp:docPr id="1294714857" name="Graphic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4857" name="Graphic 1294714857"/>
                    <pic:cNvPicPr/>
                  </pic:nvPicPr>
                  <pic:blipFill>
                    <a:blip r:embed="rId14">
                      <a:extLst>
                        <a:ext uri="{96DAC541-7B7A-43D3-8B79-37D633B846F1}">
                          <asvg:svgBlip xmlns:asvg="http://schemas.microsoft.com/office/drawing/2016/SVG/main" r:embed="rId15"/>
                        </a:ext>
                      </a:extLst>
                    </a:blip>
                    <a:stretch>
                      <a:fillRect/>
                    </a:stretch>
                  </pic:blipFill>
                  <pic:spPr>
                    <a:xfrm>
                      <a:off x="0" y="0"/>
                      <a:ext cx="5619750" cy="152400"/>
                    </a:xfrm>
                    <a:prstGeom prst="rect">
                      <a:avLst/>
                    </a:prstGeom>
                  </pic:spPr>
                </pic:pic>
              </a:graphicData>
            </a:graphic>
          </wp:inline>
        </w:drawing>
      </w:r>
      <w:r w:rsidR="00E0126E">
        <w:t xml:space="preserve"> </w:t>
      </w:r>
    </w:p>
    <w:p w14:paraId="2C7CF12D" w14:textId="77777777" w:rsidR="00F63A63" w:rsidRDefault="00E0126E">
      <w:pPr>
        <w:spacing w:after="111" w:line="259" w:lineRule="auto"/>
        <w:ind w:left="2" w:right="56" w:hanging="10"/>
      </w:pPr>
      <w:r>
        <w:rPr>
          <w:i/>
          <w:color w:val="606060"/>
          <w:sz w:val="20"/>
        </w:rPr>
        <w:t xml:space="preserve">Figure 2. The nine sequential phases of the analytical processing flow, from loading raw data to generating </w:t>
      </w:r>
    </w:p>
    <w:p w14:paraId="503D1C32" w14:textId="77777777" w:rsidR="00F63A63" w:rsidRDefault="00E0126E">
      <w:pPr>
        <w:spacing w:after="403" w:line="265" w:lineRule="auto"/>
        <w:ind w:left="10" w:right="63" w:hanging="10"/>
        <w:jc w:val="center"/>
      </w:pPr>
      <w:r>
        <w:rPr>
          <w:i/>
          <w:color w:val="606060"/>
          <w:sz w:val="20"/>
        </w:rPr>
        <w:t xml:space="preserve">an OWL ontology. </w:t>
      </w:r>
    </w:p>
    <w:p w14:paraId="536F83A1" w14:textId="77777777" w:rsidR="00F63A63" w:rsidRDefault="00E0126E">
      <w:pPr>
        <w:pStyle w:val="Heading2"/>
        <w:ind w:left="-5"/>
      </w:pPr>
      <w:bookmarkStart w:id="14" w:name="_Toc222588588"/>
      <w:r>
        <w:t>6.1 Data Imputation and Noise Removal</w:t>
      </w:r>
      <w:bookmarkEnd w:id="14"/>
      <w:r>
        <w:rPr>
          <w:rFonts w:ascii="Calibri" w:eastAsia="Calibri" w:hAnsi="Calibri" w:cs="Calibri"/>
        </w:rPr>
        <w:t xml:space="preserve"> </w:t>
      </w:r>
    </w:p>
    <w:p w14:paraId="78198CAE" w14:textId="77777777" w:rsidR="00F63A63" w:rsidRDefault="00E0126E">
      <w:pPr>
        <w:ind w:left="-15" w:right="54"/>
      </w:pPr>
      <w:r>
        <w:t xml:space="preserve">The proportion of missing values in the input matrix is about 59%, which means that only about 41% of the individual-item level responses are known. Such data density directly precludes the reliable application of the algorithm to the raw data (see section 2.2). In response, the first phase trains a denoising autoencoder network on the available data, with the goal of learning the latent connections between educational items and student achievement. </w:t>
      </w:r>
    </w:p>
    <w:p w14:paraId="0736DD36" w14:textId="77777777" w:rsidR="00F63A63" w:rsidRDefault="00E0126E">
      <w:pPr>
        <w:ind w:left="-15" w:right="54"/>
      </w:pPr>
      <w:r>
        <w:rPr>
          <w:i/>
        </w:rPr>
        <w:t xml:space="preserve">Why this approach? </w:t>
      </w:r>
      <w:r>
        <w:t xml:space="preserve">In contrast to simpler imputation methods—such as replacing with the arithmetic mean—the denoising network learns the data structure and fills in missing values consistently with each student's individual profile. During training, a portion of the observed values is intentionally hidden, forcing the network to reconstruct the hidden information. The reconstruction is binarized with a threshold of 0.5. </w:t>
      </w:r>
    </w:p>
    <w:p w14:paraId="5ED1069B" w14:textId="7787FC74" w:rsidR="00F63A63" w:rsidRDefault="00A728CF" w:rsidP="00A728CF">
      <w:pPr>
        <w:ind w:left="-15" w:right="54"/>
      </w:pPr>
      <w:r w:rsidRPr="00A728CF">
        <w:t>The combined effect of imputation and subsequent compression to the concept level measurably improved data density: while at the individual-item level about 41% of responses are known, after semantic grouping and aggregation to concepts—and before final binarization—the proportion of known values increases to about 83.75% (unknown ~16.25%). This jump directly confirms that the combined approach significantly reduces the impact of data incompleteness on the quality of the input for the prerequisite-relation extraction algorithm</w:t>
      </w:r>
      <w:r w:rsidR="00E0126E">
        <w:t xml:space="preserve">. </w:t>
      </w:r>
    </w:p>
    <w:p w14:paraId="13F745AC" w14:textId="77777777" w:rsidR="00F63A63" w:rsidRDefault="00E0126E">
      <w:pPr>
        <w:spacing w:after="348"/>
        <w:ind w:left="-15" w:right="54"/>
      </w:pPr>
      <w:r>
        <w:rPr>
          <w:i/>
        </w:rPr>
        <w:t xml:space="preserve">Repeatability </w:t>
      </w:r>
      <w:r>
        <w:t xml:space="preserve">is ensured by fixing the random seed to the value 42 and by exclusively using the CPU variant of the deep learning library, which guarantees identical results on all platforms. </w:t>
      </w:r>
    </w:p>
    <w:p w14:paraId="10389767" w14:textId="77777777" w:rsidR="00F63A63" w:rsidRDefault="00E0126E">
      <w:pPr>
        <w:pStyle w:val="Heading2"/>
        <w:ind w:left="-5"/>
      </w:pPr>
      <w:bookmarkStart w:id="15" w:name="_Toc222588589"/>
      <w:r>
        <w:t>6.2 Semantic Classification of Items</w:t>
      </w:r>
      <w:bookmarkEnd w:id="15"/>
      <w:r>
        <w:rPr>
          <w:rFonts w:ascii="Calibri" w:eastAsia="Calibri" w:hAnsi="Calibri" w:cs="Calibri"/>
        </w:rPr>
        <w:t xml:space="preserve"> </w:t>
      </w:r>
    </w:p>
    <w:p w14:paraId="6614FB92" w14:textId="77777777" w:rsidR="00F63A63" w:rsidRDefault="00E0126E">
      <w:pPr>
        <w:spacing w:after="348"/>
        <w:ind w:left="-15" w:right="54"/>
      </w:pPr>
      <w:r>
        <w:t xml:space="preserve">Each item is translated into a high-dimensional vector space by applying a pre-trained network for semantic sentence representations. The semantic similarity of items is measured by the cosine similarity between vectors, and hierarchical clustering using Ward's method merges them into coherent thematic clusters. A single parameter—the distance threshold— determines the number of groups without manual tuning. </w:t>
      </w:r>
    </w:p>
    <w:p w14:paraId="4E03EFDF" w14:textId="77777777" w:rsidR="00F63A63" w:rsidRDefault="00E0126E">
      <w:pPr>
        <w:pStyle w:val="Heading2"/>
        <w:ind w:left="-5"/>
      </w:pPr>
      <w:bookmarkStart w:id="16" w:name="_Toc222588590"/>
      <w:r>
        <w:lastRenderedPageBreak/>
        <w:t>6.3 Concept-Level Summarization</w:t>
      </w:r>
      <w:bookmarkEnd w:id="16"/>
      <w:r>
        <w:rPr>
          <w:rFonts w:ascii="Calibri" w:eastAsia="Calibri" w:hAnsi="Calibri" w:cs="Calibri"/>
        </w:rPr>
        <w:t xml:space="preserve"> </w:t>
      </w:r>
    </w:p>
    <w:p w14:paraId="08162411" w14:textId="77777777" w:rsidR="00F63A63" w:rsidRDefault="00E0126E">
      <w:pPr>
        <w:spacing w:after="348"/>
        <w:ind w:left="-15" w:right="54"/>
      </w:pPr>
      <w:r>
        <w:t xml:space="preserve">The binary response matrix is summarized from the level of individual items to the level of semantic concepts. A student is considered to have mastered a concept if they correctly answered more than half of the items for that concept. The result is a mastery matrix |S| × |C|, where S denotes the set of students and C the set of identified concepts. This step reduces the dimensionality of the problem and mitigates the variability of measurement errors. </w:t>
      </w:r>
    </w:p>
    <w:p w14:paraId="547262C9" w14:textId="77777777" w:rsidR="00F63A63" w:rsidRDefault="00E0126E">
      <w:pPr>
        <w:pStyle w:val="Heading2"/>
        <w:ind w:left="-5"/>
      </w:pPr>
      <w:bookmarkStart w:id="17" w:name="_Toc222588591"/>
      <w:r>
        <w:t>6.4 Item Difficulty Analysis</w:t>
      </w:r>
      <w:bookmarkEnd w:id="17"/>
      <w:r>
        <w:rPr>
          <w:rFonts w:ascii="Calibri" w:eastAsia="Calibri" w:hAnsi="Calibri" w:cs="Calibri"/>
        </w:rPr>
        <w:t xml:space="preserve"> </w:t>
      </w:r>
    </w:p>
    <w:p w14:paraId="4344A537" w14:textId="77777777" w:rsidR="00F63A63" w:rsidRDefault="00E0126E">
      <w:pPr>
        <w:spacing w:after="348"/>
        <w:ind w:left="-15" w:right="54"/>
      </w:pPr>
      <w:r>
        <w:t xml:space="preserve">The difficulty of each item is defined as the proportion of incorrect answers. Within each concept, items are ranked from the most difficult to the least difficult, yielding a pedagogical order suitable for the gradual introduction of complexity. </w:t>
      </w:r>
    </w:p>
    <w:p w14:paraId="3B8313E9" w14:textId="77777777" w:rsidR="00F63A63" w:rsidRDefault="00E0126E">
      <w:pPr>
        <w:pStyle w:val="Heading2"/>
        <w:ind w:left="-5"/>
      </w:pPr>
      <w:bookmarkStart w:id="18" w:name="_Toc222588592"/>
      <w:r>
        <w:t>6.5 Prerequisite Relation Extraction</w:t>
      </w:r>
      <w:bookmarkEnd w:id="18"/>
      <w:r>
        <w:rPr>
          <w:rFonts w:ascii="Calibri" w:eastAsia="Calibri" w:hAnsi="Calibri" w:cs="Calibri"/>
        </w:rPr>
        <w:t xml:space="preserve"> </w:t>
      </w:r>
    </w:p>
    <w:p w14:paraId="2E9F9ED2" w14:textId="77777777" w:rsidR="00F63A63" w:rsidRDefault="00E0126E">
      <w:pPr>
        <w:spacing w:after="348"/>
        <w:ind w:left="-15" w:right="54"/>
      </w:pPr>
      <w:r>
        <w:t xml:space="preserve">The application of the IITA algorithm is performed on the mastery matrix at the concept level. The algorithm accepts the implication i </w:t>
      </w:r>
      <w:r>
        <w:rPr>
          <w:rFonts w:ascii="Cambria Math" w:eastAsia="Cambria Math" w:hAnsi="Cambria Math" w:cs="Cambria Math"/>
        </w:rPr>
        <w:t>⇒</w:t>
      </w:r>
      <w:r>
        <w:t xml:space="preserve"> j when the relative frequency of contrary examples falls below the threshold θ = 0.05. On the generated set of implications, a transitive reduction is applied, which removes edges derivable by composition of existing relations. Cycles are detected and removed through an iterative process, ensuring the structure of a directed acyclic graph. </w:t>
      </w:r>
    </w:p>
    <w:p w14:paraId="3C9CBB93" w14:textId="35D3505E" w:rsidR="00F63A63" w:rsidRPr="009D2051" w:rsidRDefault="00E0126E" w:rsidP="009D2051">
      <w:pPr>
        <w:pStyle w:val="Heading2"/>
        <w:ind w:left="-5"/>
      </w:pPr>
      <w:bookmarkStart w:id="19" w:name="_Toc222588593"/>
      <w:r>
        <w:t xml:space="preserve">6.6 </w:t>
      </w:r>
      <w:r w:rsidR="009D2051" w:rsidRPr="009D2051">
        <w:t>Generation of the Knowledge State Spac</w:t>
      </w:r>
      <w:r>
        <w:t>e</w:t>
      </w:r>
      <w:bookmarkEnd w:id="19"/>
      <w:r>
        <w:rPr>
          <w:rFonts w:ascii="Calibri" w:eastAsia="Calibri" w:hAnsi="Calibri" w:cs="Calibri"/>
        </w:rPr>
        <w:t xml:space="preserve"> </w:t>
      </w:r>
    </w:p>
    <w:p w14:paraId="63D4D5B6" w14:textId="47F3FAF0" w:rsidR="00F63A63" w:rsidRDefault="00DB71B7" w:rsidP="00DB71B7">
      <w:pPr>
        <w:ind w:left="-15" w:right="54"/>
      </w:pPr>
      <w:r w:rsidRPr="00DB71B7">
        <w:t>Based on the prerequisite graph, a breadth-first search generates the set of all reachable knowledge states, starting from the empty state. State K is reached by adding concept c to state K' only if all prerequisites of concept c are already contained in K'</w:t>
      </w:r>
      <w:r w:rsidR="00E0126E">
        <w:t xml:space="preserve">. </w:t>
      </w:r>
    </w:p>
    <w:p w14:paraId="771782C0" w14:textId="77777777" w:rsidR="00F63A63" w:rsidRDefault="00E0126E">
      <w:pPr>
        <w:spacing w:after="348"/>
        <w:ind w:left="-15" w:right="54"/>
      </w:pPr>
      <w:r>
        <w:rPr>
          <w:i/>
        </w:rPr>
        <w:t xml:space="preserve">Combinatorial explosion </w:t>
      </w:r>
      <w:r>
        <w:t xml:space="preserve">is controlled through two mechanisms: states directly observed in the student data are always included, while states on the paths between them are included only if their cardinality is below an upper bound. The total number of states is limited by an upper bound that ensures practical applicability. </w:t>
      </w:r>
    </w:p>
    <w:p w14:paraId="5C000592" w14:textId="77777777" w:rsidR="00F63A63" w:rsidRDefault="00E0126E">
      <w:pPr>
        <w:pStyle w:val="Heading2"/>
        <w:ind w:left="-5"/>
      </w:pPr>
      <w:bookmarkStart w:id="20" w:name="_Toc222588594"/>
      <w:r>
        <w:t>6.7 Ontology Visualization, Validation, and Generation</w:t>
      </w:r>
      <w:bookmarkEnd w:id="20"/>
      <w:r>
        <w:rPr>
          <w:rFonts w:ascii="Calibri" w:eastAsia="Calibri" w:hAnsi="Calibri" w:cs="Calibri"/>
        </w:rPr>
        <w:t xml:space="preserve"> </w:t>
      </w:r>
    </w:p>
    <w:p w14:paraId="07E29BC4" w14:textId="1ECFE425" w:rsidR="00F63A63" w:rsidRDefault="00832E8A" w:rsidP="00832E8A">
      <w:pPr>
        <w:spacing w:after="549"/>
        <w:ind w:left="-15" w:right="54"/>
      </w:pPr>
      <w:r w:rsidRPr="00832E8A">
        <w:t>The generated prerequisite graph is visualized as a static diagram. Structural validation checks the graph's consistency: the presence of root concepts, the absence of cycles, the number of weakly connected components, and edge density. The final step generates an OWL ontology in RDF Turtle format, which contains concept instances, prerequisite relations, and item instances</w:t>
      </w:r>
      <w:r w:rsidR="00E0126E">
        <w:t xml:space="preserve">. </w:t>
      </w:r>
    </w:p>
    <w:p w14:paraId="1B7E6CFF" w14:textId="77777777" w:rsidR="00F63A63" w:rsidRDefault="00E0126E">
      <w:pPr>
        <w:pStyle w:val="Heading1"/>
        <w:ind w:left="-5"/>
      </w:pPr>
      <w:bookmarkStart w:id="21" w:name="_Toc222588595"/>
      <w:r>
        <w:lastRenderedPageBreak/>
        <w:t>7. Backend Server and REST API</w:t>
      </w:r>
      <w:bookmarkEnd w:id="21"/>
      <w:r>
        <w:rPr>
          <w:rFonts w:ascii="Calibri" w:eastAsia="Calibri" w:hAnsi="Calibri" w:cs="Calibri"/>
        </w:rPr>
        <w:t xml:space="preserve"> </w:t>
      </w:r>
    </w:p>
    <w:p w14:paraId="5C282E5A" w14:textId="77777777" w:rsidR="00F63A63" w:rsidRDefault="00E0126E">
      <w:pPr>
        <w:spacing w:after="0"/>
        <w:ind w:left="-15" w:right="54"/>
      </w:pPr>
      <w:r>
        <w:t xml:space="preserve">The backend server is organized as a monolithic REST application with automatically generated interactive documentation. Table 5 provides an overview of the API endpoints that cover the entire analysis lifecycle. </w:t>
      </w:r>
    </w:p>
    <w:tbl>
      <w:tblPr>
        <w:tblStyle w:val="TableGrid"/>
        <w:tblW w:w="8502" w:type="dxa"/>
        <w:tblInd w:w="143" w:type="dxa"/>
        <w:tblCellMar>
          <w:left w:w="107" w:type="dxa"/>
          <w:bottom w:w="67" w:type="dxa"/>
          <w:right w:w="60" w:type="dxa"/>
        </w:tblCellMar>
        <w:tblLook w:val="04A0" w:firstRow="1" w:lastRow="0" w:firstColumn="1" w:lastColumn="0" w:noHBand="0" w:noVBand="1"/>
      </w:tblPr>
      <w:tblGrid>
        <w:gridCol w:w="1019"/>
        <w:gridCol w:w="2835"/>
        <w:gridCol w:w="4648"/>
      </w:tblGrid>
      <w:tr w:rsidR="00F63A63" w14:paraId="67ADA1F6" w14:textId="77777777">
        <w:trPr>
          <w:trHeight w:val="450"/>
        </w:trPr>
        <w:tc>
          <w:tcPr>
            <w:tcW w:w="1019"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0C8729FC" w14:textId="77777777" w:rsidR="00F63A63" w:rsidRDefault="00E0126E">
            <w:pPr>
              <w:spacing w:after="0" w:line="259" w:lineRule="auto"/>
              <w:ind w:left="50" w:right="0" w:firstLine="0"/>
              <w:jc w:val="left"/>
            </w:pPr>
            <w:r>
              <w:rPr>
                <w:b/>
                <w:color w:val="FFFFFF"/>
                <w:sz w:val="21"/>
              </w:rPr>
              <w:t>Method</w:t>
            </w:r>
            <w:r>
              <w:rPr>
                <w:color w:val="FFFFFF"/>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3862629E" w14:textId="77777777" w:rsidR="00F63A63" w:rsidRDefault="00E0126E">
            <w:pPr>
              <w:spacing w:after="0" w:line="259" w:lineRule="auto"/>
              <w:ind w:right="46" w:firstLine="0"/>
              <w:jc w:val="center"/>
            </w:pPr>
            <w:r>
              <w:rPr>
                <w:b/>
                <w:color w:val="FFFFFF"/>
                <w:sz w:val="21"/>
              </w:rPr>
              <w:t>Endpoint</w:t>
            </w:r>
            <w:r>
              <w:rPr>
                <w:color w:val="FFFFFF"/>
              </w:rPr>
              <w:t xml:space="preserve"> </w:t>
            </w:r>
          </w:p>
        </w:tc>
        <w:tc>
          <w:tcPr>
            <w:tcW w:w="4649"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316E1879" w14:textId="77777777" w:rsidR="00F63A63" w:rsidRDefault="00E0126E">
            <w:pPr>
              <w:spacing w:after="0" w:line="259" w:lineRule="auto"/>
              <w:ind w:right="44" w:firstLine="0"/>
              <w:jc w:val="center"/>
            </w:pPr>
            <w:r>
              <w:rPr>
                <w:b/>
                <w:color w:val="FFFFFF"/>
                <w:sz w:val="21"/>
              </w:rPr>
              <w:t>Description</w:t>
            </w:r>
            <w:r>
              <w:rPr>
                <w:color w:val="FFFFFF"/>
              </w:rPr>
              <w:t xml:space="preserve"> </w:t>
            </w:r>
          </w:p>
        </w:tc>
      </w:tr>
      <w:tr w:rsidR="00F63A63" w14:paraId="7E72F26C" w14:textId="77777777">
        <w:trPr>
          <w:trHeight w:val="448"/>
        </w:trPr>
        <w:tc>
          <w:tcPr>
            <w:tcW w:w="101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0B2B4990" w14:textId="77777777" w:rsidR="00F63A63" w:rsidRDefault="00E0126E">
            <w:pPr>
              <w:spacing w:after="0" w:line="259" w:lineRule="auto"/>
              <w:ind w:right="0" w:firstLine="0"/>
              <w:jc w:val="left"/>
            </w:pPr>
            <w:r>
              <w:rPr>
                <w:sz w:val="21"/>
              </w:rPr>
              <w:t>POST</w:t>
            </w:r>
            <w: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6B1E212" w14:textId="77777777" w:rsidR="00F63A63" w:rsidRDefault="00E0126E">
            <w:pPr>
              <w:spacing w:after="0" w:line="259" w:lineRule="auto"/>
              <w:ind w:left="1" w:right="0" w:firstLine="0"/>
              <w:jc w:val="left"/>
            </w:pPr>
            <w:r>
              <w:rPr>
                <w:sz w:val="21"/>
              </w:rPr>
              <w:t>/run</w:t>
            </w:r>
            <w:r>
              <w:t xml:space="preserve"> </w:t>
            </w:r>
          </w:p>
        </w:tc>
        <w:tc>
          <w:tcPr>
            <w:tcW w:w="464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413A8E54" w14:textId="77777777" w:rsidR="00F63A63" w:rsidRDefault="00E0126E">
            <w:pPr>
              <w:spacing w:after="0" w:line="259" w:lineRule="auto"/>
              <w:ind w:left="1" w:right="0" w:firstLine="0"/>
              <w:jc w:val="left"/>
            </w:pPr>
            <w:r>
              <w:rPr>
                <w:sz w:val="21"/>
              </w:rPr>
              <w:t>Start analysis (load data)</w:t>
            </w:r>
            <w:r>
              <w:t xml:space="preserve"> </w:t>
            </w:r>
          </w:p>
        </w:tc>
      </w:tr>
      <w:tr w:rsidR="00F63A63" w14:paraId="418B53FD" w14:textId="77777777">
        <w:trPr>
          <w:trHeight w:val="454"/>
        </w:trPr>
        <w:tc>
          <w:tcPr>
            <w:tcW w:w="1019" w:type="dxa"/>
            <w:tcBorders>
              <w:top w:val="single" w:sz="4" w:space="0" w:color="000000"/>
              <w:left w:val="single" w:sz="4" w:space="0" w:color="000000"/>
              <w:bottom w:val="single" w:sz="4" w:space="0" w:color="000000"/>
              <w:right w:val="single" w:sz="4" w:space="0" w:color="000000"/>
            </w:tcBorders>
            <w:vAlign w:val="bottom"/>
          </w:tcPr>
          <w:p w14:paraId="1ACB0522" w14:textId="77777777" w:rsidR="00F63A63" w:rsidRDefault="00E0126E">
            <w:pPr>
              <w:spacing w:after="0" w:line="259" w:lineRule="auto"/>
              <w:ind w:right="0" w:firstLine="0"/>
              <w:jc w:val="left"/>
            </w:pPr>
            <w:r>
              <w:rPr>
                <w:sz w:val="21"/>
              </w:rPr>
              <w:t>GET</w:t>
            </w:r>
            <w:r>
              <w:t xml:space="preserve"> </w:t>
            </w:r>
          </w:p>
        </w:tc>
        <w:tc>
          <w:tcPr>
            <w:tcW w:w="2835" w:type="dxa"/>
            <w:tcBorders>
              <w:top w:val="single" w:sz="4" w:space="0" w:color="000000"/>
              <w:left w:val="single" w:sz="4" w:space="0" w:color="000000"/>
              <w:bottom w:val="single" w:sz="4" w:space="0" w:color="000000"/>
              <w:right w:val="single" w:sz="4" w:space="0" w:color="000000"/>
            </w:tcBorders>
            <w:vAlign w:val="bottom"/>
          </w:tcPr>
          <w:p w14:paraId="7990B267" w14:textId="77777777" w:rsidR="00F63A63" w:rsidRDefault="00E0126E">
            <w:pPr>
              <w:spacing w:after="0" w:line="259" w:lineRule="auto"/>
              <w:ind w:left="1" w:right="0" w:firstLine="0"/>
              <w:jc w:val="left"/>
            </w:pPr>
            <w:r>
              <w:rPr>
                <w:sz w:val="21"/>
              </w:rPr>
              <w:t>/{id}/status</w:t>
            </w:r>
            <w:r>
              <w:t xml:space="preserve"> </w:t>
            </w:r>
          </w:p>
        </w:tc>
        <w:tc>
          <w:tcPr>
            <w:tcW w:w="4649" w:type="dxa"/>
            <w:tcBorders>
              <w:top w:val="single" w:sz="4" w:space="0" w:color="000000"/>
              <w:left w:val="single" w:sz="4" w:space="0" w:color="000000"/>
              <w:bottom w:val="single" w:sz="4" w:space="0" w:color="000000"/>
              <w:right w:val="single" w:sz="4" w:space="0" w:color="000000"/>
            </w:tcBorders>
            <w:vAlign w:val="bottom"/>
          </w:tcPr>
          <w:p w14:paraId="3F191D71" w14:textId="77777777" w:rsidR="00F63A63" w:rsidRDefault="00E0126E">
            <w:pPr>
              <w:spacing w:after="0" w:line="259" w:lineRule="auto"/>
              <w:ind w:left="1" w:right="0" w:firstLine="0"/>
              <w:jc w:val="left"/>
            </w:pPr>
            <w:r>
              <w:rPr>
                <w:sz w:val="21"/>
              </w:rPr>
              <w:t>Monitoring status and progress</w:t>
            </w:r>
            <w:r>
              <w:t xml:space="preserve"> </w:t>
            </w:r>
          </w:p>
        </w:tc>
      </w:tr>
      <w:tr w:rsidR="00F63A63" w14:paraId="791C742B" w14:textId="77777777">
        <w:trPr>
          <w:trHeight w:val="446"/>
        </w:trPr>
        <w:tc>
          <w:tcPr>
            <w:tcW w:w="101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921E5E2" w14:textId="77777777" w:rsidR="00F63A63" w:rsidRDefault="00E0126E">
            <w:pPr>
              <w:spacing w:after="0" w:line="259" w:lineRule="auto"/>
              <w:ind w:right="0" w:firstLine="0"/>
              <w:jc w:val="left"/>
            </w:pPr>
            <w:r>
              <w:rPr>
                <w:sz w:val="21"/>
              </w:rPr>
              <w:t>GET</w:t>
            </w:r>
            <w: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447CC1D4" w14:textId="77777777" w:rsidR="00F63A63" w:rsidRDefault="00E0126E">
            <w:pPr>
              <w:spacing w:after="0" w:line="259" w:lineRule="auto"/>
              <w:ind w:left="1" w:right="0" w:firstLine="0"/>
              <w:jc w:val="left"/>
            </w:pPr>
            <w:r>
              <w:rPr>
                <w:sz w:val="21"/>
              </w:rPr>
              <w:t>/{id}/statistics</w:t>
            </w:r>
            <w:r>
              <w:t xml:space="preserve"> </w:t>
            </w:r>
          </w:p>
        </w:tc>
        <w:tc>
          <w:tcPr>
            <w:tcW w:w="464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0124BABC" w14:textId="77777777" w:rsidR="00F63A63" w:rsidRDefault="00E0126E">
            <w:pPr>
              <w:spacing w:after="0" w:line="259" w:lineRule="auto"/>
              <w:ind w:left="1" w:right="0" w:firstLine="0"/>
              <w:jc w:val="left"/>
            </w:pPr>
            <w:r>
              <w:rPr>
                <w:sz w:val="21"/>
              </w:rPr>
              <w:t>Quantitative indicators</w:t>
            </w:r>
            <w:r>
              <w:t xml:space="preserve"> </w:t>
            </w:r>
          </w:p>
        </w:tc>
      </w:tr>
      <w:tr w:rsidR="00F63A63" w14:paraId="488A7A77" w14:textId="77777777">
        <w:trPr>
          <w:trHeight w:val="454"/>
        </w:trPr>
        <w:tc>
          <w:tcPr>
            <w:tcW w:w="1019" w:type="dxa"/>
            <w:tcBorders>
              <w:top w:val="single" w:sz="4" w:space="0" w:color="000000"/>
              <w:left w:val="single" w:sz="4" w:space="0" w:color="000000"/>
              <w:bottom w:val="single" w:sz="4" w:space="0" w:color="000000"/>
              <w:right w:val="single" w:sz="4" w:space="0" w:color="000000"/>
            </w:tcBorders>
            <w:vAlign w:val="bottom"/>
          </w:tcPr>
          <w:p w14:paraId="53A18677" w14:textId="77777777" w:rsidR="00F63A63" w:rsidRDefault="00E0126E">
            <w:pPr>
              <w:spacing w:after="0" w:line="259" w:lineRule="auto"/>
              <w:ind w:right="0" w:firstLine="0"/>
              <w:jc w:val="left"/>
            </w:pPr>
            <w:r>
              <w:rPr>
                <w:sz w:val="21"/>
              </w:rPr>
              <w:t>GET</w:t>
            </w:r>
            <w:r>
              <w:t xml:space="preserve"> </w:t>
            </w:r>
          </w:p>
        </w:tc>
        <w:tc>
          <w:tcPr>
            <w:tcW w:w="2835" w:type="dxa"/>
            <w:tcBorders>
              <w:top w:val="single" w:sz="4" w:space="0" w:color="000000"/>
              <w:left w:val="single" w:sz="4" w:space="0" w:color="000000"/>
              <w:bottom w:val="single" w:sz="4" w:space="0" w:color="000000"/>
              <w:right w:val="single" w:sz="4" w:space="0" w:color="000000"/>
            </w:tcBorders>
            <w:vAlign w:val="bottom"/>
          </w:tcPr>
          <w:p w14:paraId="76B0575F" w14:textId="77777777" w:rsidR="00F63A63" w:rsidRDefault="00E0126E">
            <w:pPr>
              <w:spacing w:after="0" w:line="259" w:lineRule="auto"/>
              <w:ind w:left="1" w:right="0" w:firstLine="0"/>
              <w:jc w:val="left"/>
            </w:pPr>
            <w:r>
              <w:rPr>
                <w:sz w:val="21"/>
              </w:rPr>
              <w:t>/{id}/knowledge-space</w:t>
            </w:r>
            <w:r>
              <w:t xml:space="preserve"> </w:t>
            </w:r>
          </w:p>
        </w:tc>
        <w:tc>
          <w:tcPr>
            <w:tcW w:w="4649" w:type="dxa"/>
            <w:tcBorders>
              <w:top w:val="single" w:sz="4" w:space="0" w:color="000000"/>
              <w:left w:val="single" w:sz="4" w:space="0" w:color="000000"/>
              <w:bottom w:val="single" w:sz="4" w:space="0" w:color="000000"/>
              <w:right w:val="single" w:sz="4" w:space="0" w:color="000000"/>
            </w:tcBorders>
            <w:vAlign w:val="bottom"/>
          </w:tcPr>
          <w:p w14:paraId="6614D70A" w14:textId="77777777" w:rsidR="00F63A63" w:rsidRDefault="00E0126E">
            <w:pPr>
              <w:spacing w:after="0" w:line="259" w:lineRule="auto"/>
              <w:ind w:left="1" w:right="0" w:firstLine="0"/>
              <w:jc w:val="left"/>
            </w:pPr>
            <w:r>
              <w:rPr>
                <w:sz w:val="21"/>
              </w:rPr>
              <w:t>Knowledge space in a structured form</w:t>
            </w:r>
            <w:r>
              <w:t xml:space="preserve"> </w:t>
            </w:r>
          </w:p>
        </w:tc>
      </w:tr>
      <w:tr w:rsidR="00F63A63" w14:paraId="441D6201" w14:textId="77777777">
        <w:trPr>
          <w:trHeight w:val="446"/>
        </w:trPr>
        <w:tc>
          <w:tcPr>
            <w:tcW w:w="101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03890D49" w14:textId="77777777" w:rsidR="00F63A63" w:rsidRDefault="00E0126E">
            <w:pPr>
              <w:spacing w:after="0" w:line="259" w:lineRule="auto"/>
              <w:ind w:right="0" w:firstLine="0"/>
              <w:jc w:val="left"/>
            </w:pPr>
            <w:r>
              <w:rPr>
                <w:sz w:val="21"/>
              </w:rPr>
              <w:t>GET</w:t>
            </w:r>
            <w: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BCF6C22" w14:textId="77777777" w:rsidR="00F63A63" w:rsidRDefault="00E0126E">
            <w:pPr>
              <w:spacing w:after="0" w:line="259" w:lineRule="auto"/>
              <w:ind w:left="1" w:right="0" w:firstLine="0"/>
              <w:jc w:val="left"/>
            </w:pPr>
            <w:r>
              <w:rPr>
                <w:sz w:val="21"/>
              </w:rPr>
              <w:t>/{id}/goals</w:t>
            </w:r>
            <w:r>
              <w:t xml:space="preserve"> </w:t>
            </w:r>
          </w:p>
        </w:tc>
        <w:tc>
          <w:tcPr>
            <w:tcW w:w="464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F741A30" w14:textId="77777777" w:rsidR="00F63A63" w:rsidRDefault="00E0126E">
            <w:pPr>
              <w:spacing w:after="0" w:line="259" w:lineRule="auto"/>
              <w:ind w:left="1" w:right="0" w:firstLine="0"/>
              <w:jc w:val="left"/>
            </w:pPr>
            <w:r>
              <w:rPr>
                <w:sz w:val="21"/>
              </w:rPr>
              <w:t>List of learning goals (semantic query)</w:t>
            </w:r>
            <w:r>
              <w:t xml:space="preserve"> </w:t>
            </w:r>
          </w:p>
        </w:tc>
      </w:tr>
      <w:tr w:rsidR="00F63A63" w14:paraId="217CEC5A" w14:textId="77777777">
        <w:trPr>
          <w:trHeight w:val="454"/>
        </w:trPr>
        <w:tc>
          <w:tcPr>
            <w:tcW w:w="1019" w:type="dxa"/>
            <w:tcBorders>
              <w:top w:val="single" w:sz="4" w:space="0" w:color="000000"/>
              <w:left w:val="single" w:sz="4" w:space="0" w:color="000000"/>
              <w:bottom w:val="single" w:sz="4" w:space="0" w:color="000000"/>
              <w:right w:val="single" w:sz="4" w:space="0" w:color="000000"/>
            </w:tcBorders>
            <w:vAlign w:val="bottom"/>
          </w:tcPr>
          <w:p w14:paraId="36458D8A" w14:textId="77777777" w:rsidR="00F63A63" w:rsidRDefault="00E0126E">
            <w:pPr>
              <w:spacing w:after="0" w:line="259" w:lineRule="auto"/>
              <w:ind w:right="0" w:firstLine="0"/>
              <w:jc w:val="left"/>
            </w:pPr>
            <w:r>
              <w:rPr>
                <w:sz w:val="21"/>
              </w:rPr>
              <w:t>GET</w:t>
            </w:r>
            <w:r>
              <w:t xml:space="preserve"> </w:t>
            </w:r>
          </w:p>
        </w:tc>
        <w:tc>
          <w:tcPr>
            <w:tcW w:w="2835" w:type="dxa"/>
            <w:tcBorders>
              <w:top w:val="single" w:sz="4" w:space="0" w:color="000000"/>
              <w:left w:val="single" w:sz="4" w:space="0" w:color="000000"/>
              <w:bottom w:val="single" w:sz="4" w:space="0" w:color="000000"/>
              <w:right w:val="single" w:sz="4" w:space="0" w:color="000000"/>
            </w:tcBorders>
            <w:vAlign w:val="bottom"/>
          </w:tcPr>
          <w:p w14:paraId="2553C46C" w14:textId="77777777" w:rsidR="00F63A63" w:rsidRDefault="00E0126E">
            <w:pPr>
              <w:spacing w:after="0" w:line="259" w:lineRule="auto"/>
              <w:ind w:left="1" w:right="0" w:firstLine="0"/>
              <w:jc w:val="left"/>
            </w:pPr>
            <w:r>
              <w:rPr>
                <w:sz w:val="21"/>
              </w:rPr>
              <w:t>/{id}/goal-path</w:t>
            </w:r>
            <w:r>
              <w:t xml:space="preserve"> </w:t>
            </w:r>
          </w:p>
        </w:tc>
        <w:tc>
          <w:tcPr>
            <w:tcW w:w="4649" w:type="dxa"/>
            <w:tcBorders>
              <w:top w:val="single" w:sz="4" w:space="0" w:color="000000"/>
              <w:left w:val="single" w:sz="4" w:space="0" w:color="000000"/>
              <w:bottom w:val="single" w:sz="4" w:space="0" w:color="000000"/>
              <w:right w:val="single" w:sz="4" w:space="0" w:color="000000"/>
            </w:tcBorders>
            <w:vAlign w:val="bottom"/>
          </w:tcPr>
          <w:p w14:paraId="19A31C2F" w14:textId="77777777" w:rsidR="00F63A63" w:rsidRDefault="00E0126E">
            <w:pPr>
              <w:spacing w:after="0" w:line="259" w:lineRule="auto"/>
              <w:ind w:left="1" w:right="0" w:firstLine="0"/>
              <w:jc w:val="left"/>
            </w:pPr>
            <w:r>
              <w:rPr>
                <w:sz w:val="21"/>
              </w:rPr>
              <w:t>Recommended learning path to the goal</w:t>
            </w:r>
            <w:r>
              <w:t xml:space="preserve"> </w:t>
            </w:r>
          </w:p>
        </w:tc>
      </w:tr>
      <w:tr w:rsidR="00F63A63" w14:paraId="28E2B7AB" w14:textId="77777777">
        <w:trPr>
          <w:trHeight w:val="446"/>
        </w:trPr>
        <w:tc>
          <w:tcPr>
            <w:tcW w:w="101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5083F1CA" w14:textId="77777777" w:rsidR="00F63A63" w:rsidRDefault="00E0126E">
            <w:pPr>
              <w:spacing w:after="0" w:line="259" w:lineRule="auto"/>
              <w:ind w:right="0" w:firstLine="0"/>
              <w:jc w:val="left"/>
            </w:pPr>
            <w:r>
              <w:rPr>
                <w:sz w:val="21"/>
              </w:rPr>
              <w:t>GET</w:t>
            </w:r>
            <w: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70DFBBF4" w14:textId="77777777" w:rsidR="00F63A63" w:rsidRDefault="00E0126E">
            <w:pPr>
              <w:spacing w:after="0" w:line="259" w:lineRule="auto"/>
              <w:ind w:left="1" w:right="0" w:firstLine="0"/>
              <w:jc w:val="left"/>
            </w:pPr>
            <w:r>
              <w:rPr>
                <w:sz w:val="21"/>
              </w:rPr>
              <w:t>/{id}/files</w:t>
            </w:r>
            <w:r>
              <w:t xml:space="preserve"> </w:t>
            </w:r>
          </w:p>
        </w:tc>
        <w:tc>
          <w:tcPr>
            <w:tcW w:w="464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523A7D38" w14:textId="77777777" w:rsidR="00F63A63" w:rsidRDefault="00E0126E">
            <w:pPr>
              <w:spacing w:after="0" w:line="259" w:lineRule="auto"/>
              <w:ind w:left="1" w:right="0" w:firstLine="0"/>
              <w:jc w:val="left"/>
            </w:pPr>
            <w:r>
              <w:rPr>
                <w:sz w:val="21"/>
              </w:rPr>
              <w:t>List of generated results</w:t>
            </w:r>
            <w:r>
              <w:t xml:space="preserve"> </w:t>
            </w:r>
          </w:p>
        </w:tc>
      </w:tr>
      <w:tr w:rsidR="00F63A63" w14:paraId="4A3BCA3F" w14:textId="77777777">
        <w:trPr>
          <w:trHeight w:val="454"/>
        </w:trPr>
        <w:tc>
          <w:tcPr>
            <w:tcW w:w="1019" w:type="dxa"/>
            <w:tcBorders>
              <w:top w:val="single" w:sz="4" w:space="0" w:color="000000"/>
              <w:left w:val="single" w:sz="4" w:space="0" w:color="000000"/>
              <w:bottom w:val="single" w:sz="4" w:space="0" w:color="000000"/>
              <w:right w:val="single" w:sz="4" w:space="0" w:color="000000"/>
            </w:tcBorders>
            <w:vAlign w:val="bottom"/>
          </w:tcPr>
          <w:p w14:paraId="1CACEB4C" w14:textId="77777777" w:rsidR="00F63A63" w:rsidRDefault="00E0126E">
            <w:pPr>
              <w:spacing w:after="0" w:line="259" w:lineRule="auto"/>
              <w:ind w:right="0" w:firstLine="0"/>
              <w:jc w:val="left"/>
            </w:pPr>
            <w:r>
              <w:rPr>
                <w:sz w:val="21"/>
              </w:rPr>
              <w:t>GET</w:t>
            </w:r>
            <w:r>
              <w:t xml:space="preserve"> </w:t>
            </w:r>
          </w:p>
        </w:tc>
        <w:tc>
          <w:tcPr>
            <w:tcW w:w="2835" w:type="dxa"/>
            <w:tcBorders>
              <w:top w:val="single" w:sz="4" w:space="0" w:color="000000"/>
              <w:left w:val="single" w:sz="4" w:space="0" w:color="000000"/>
              <w:bottom w:val="single" w:sz="4" w:space="0" w:color="000000"/>
              <w:right w:val="single" w:sz="4" w:space="0" w:color="000000"/>
            </w:tcBorders>
            <w:vAlign w:val="bottom"/>
          </w:tcPr>
          <w:p w14:paraId="30CB83B9" w14:textId="77777777" w:rsidR="00F63A63" w:rsidRDefault="00E0126E">
            <w:pPr>
              <w:spacing w:after="0" w:line="259" w:lineRule="auto"/>
              <w:ind w:left="1" w:right="0" w:firstLine="0"/>
              <w:jc w:val="left"/>
            </w:pPr>
            <w:r>
              <w:rPr>
                <w:sz w:val="21"/>
              </w:rPr>
              <w:t>/{id}/download/{name}</w:t>
            </w:r>
            <w:r>
              <w:t xml:space="preserve"> </w:t>
            </w:r>
          </w:p>
        </w:tc>
        <w:tc>
          <w:tcPr>
            <w:tcW w:w="4649" w:type="dxa"/>
            <w:tcBorders>
              <w:top w:val="single" w:sz="4" w:space="0" w:color="000000"/>
              <w:left w:val="single" w:sz="4" w:space="0" w:color="000000"/>
              <w:bottom w:val="single" w:sz="4" w:space="0" w:color="000000"/>
              <w:right w:val="single" w:sz="4" w:space="0" w:color="000000"/>
            </w:tcBorders>
            <w:vAlign w:val="bottom"/>
          </w:tcPr>
          <w:p w14:paraId="0A892421" w14:textId="77777777" w:rsidR="00F63A63" w:rsidRDefault="00E0126E">
            <w:pPr>
              <w:spacing w:after="0" w:line="259" w:lineRule="auto"/>
              <w:ind w:left="1" w:right="0" w:firstLine="0"/>
              <w:jc w:val="left"/>
            </w:pPr>
            <w:r>
              <w:rPr>
                <w:sz w:val="21"/>
              </w:rPr>
              <w:t>Download results</w:t>
            </w:r>
            <w:r>
              <w:t xml:space="preserve"> </w:t>
            </w:r>
          </w:p>
        </w:tc>
      </w:tr>
      <w:tr w:rsidR="00F63A63" w14:paraId="21D4EC61" w14:textId="77777777">
        <w:trPr>
          <w:trHeight w:val="447"/>
        </w:trPr>
        <w:tc>
          <w:tcPr>
            <w:tcW w:w="101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72CABEEE" w14:textId="77777777" w:rsidR="00F63A63" w:rsidRDefault="00E0126E">
            <w:pPr>
              <w:spacing w:after="0" w:line="259" w:lineRule="auto"/>
              <w:ind w:right="0" w:firstLine="0"/>
              <w:jc w:val="left"/>
            </w:pPr>
            <w:r>
              <w:rPr>
                <w:sz w:val="21"/>
              </w:rPr>
              <w:t>GET</w:t>
            </w:r>
            <w: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670BADD0" w14:textId="77777777" w:rsidR="00F63A63" w:rsidRDefault="00E0126E">
            <w:pPr>
              <w:spacing w:after="0" w:line="259" w:lineRule="auto"/>
              <w:ind w:left="1" w:right="0" w:firstLine="0"/>
              <w:jc w:val="left"/>
            </w:pPr>
            <w:r>
              <w:rPr>
                <w:sz w:val="21"/>
              </w:rPr>
              <w:t>/tasks</w:t>
            </w:r>
            <w:r>
              <w:t xml:space="preserve"> </w:t>
            </w:r>
          </w:p>
        </w:tc>
        <w:tc>
          <w:tcPr>
            <w:tcW w:w="464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4618006B" w14:textId="77777777" w:rsidR="00F63A63" w:rsidRDefault="00E0126E">
            <w:pPr>
              <w:spacing w:after="0" w:line="259" w:lineRule="auto"/>
              <w:ind w:left="1" w:right="0" w:firstLine="0"/>
              <w:jc w:val="left"/>
            </w:pPr>
            <w:r>
              <w:rPr>
                <w:sz w:val="21"/>
              </w:rPr>
              <w:t>History of all analyses</w:t>
            </w:r>
            <w:r>
              <w:t xml:space="preserve"> </w:t>
            </w:r>
          </w:p>
        </w:tc>
      </w:tr>
      <w:tr w:rsidR="00F63A63" w14:paraId="7F253158" w14:textId="77777777">
        <w:trPr>
          <w:trHeight w:val="452"/>
        </w:trPr>
        <w:tc>
          <w:tcPr>
            <w:tcW w:w="1019" w:type="dxa"/>
            <w:tcBorders>
              <w:top w:val="single" w:sz="4" w:space="0" w:color="000000"/>
              <w:left w:val="single" w:sz="4" w:space="0" w:color="000000"/>
              <w:bottom w:val="single" w:sz="4" w:space="0" w:color="000000"/>
              <w:right w:val="single" w:sz="4" w:space="0" w:color="000000"/>
            </w:tcBorders>
            <w:vAlign w:val="bottom"/>
          </w:tcPr>
          <w:p w14:paraId="007D011C" w14:textId="77777777" w:rsidR="00F63A63" w:rsidRDefault="00E0126E">
            <w:pPr>
              <w:spacing w:after="0" w:line="259" w:lineRule="auto"/>
              <w:ind w:right="0" w:firstLine="0"/>
            </w:pPr>
            <w:r>
              <w:rPr>
                <w:sz w:val="21"/>
              </w:rPr>
              <w:t>DELETE</w:t>
            </w:r>
            <w:r>
              <w:t xml:space="preserve"> </w:t>
            </w:r>
          </w:p>
        </w:tc>
        <w:tc>
          <w:tcPr>
            <w:tcW w:w="2835" w:type="dxa"/>
            <w:tcBorders>
              <w:top w:val="single" w:sz="4" w:space="0" w:color="000000"/>
              <w:left w:val="single" w:sz="4" w:space="0" w:color="000000"/>
              <w:bottom w:val="single" w:sz="4" w:space="0" w:color="000000"/>
              <w:right w:val="single" w:sz="4" w:space="0" w:color="000000"/>
            </w:tcBorders>
            <w:vAlign w:val="bottom"/>
          </w:tcPr>
          <w:p w14:paraId="56A047AB" w14:textId="77777777" w:rsidR="00F63A63" w:rsidRDefault="00E0126E">
            <w:pPr>
              <w:spacing w:after="0" w:line="259" w:lineRule="auto"/>
              <w:ind w:left="1" w:right="0" w:firstLine="0"/>
              <w:jc w:val="left"/>
            </w:pPr>
            <w:r>
              <w:rPr>
                <w:sz w:val="21"/>
              </w:rPr>
              <w:t>/{id}</w:t>
            </w:r>
            <w:r>
              <w:t xml:space="preserve"> </w:t>
            </w:r>
          </w:p>
        </w:tc>
        <w:tc>
          <w:tcPr>
            <w:tcW w:w="4649" w:type="dxa"/>
            <w:tcBorders>
              <w:top w:val="single" w:sz="4" w:space="0" w:color="000000"/>
              <w:left w:val="single" w:sz="4" w:space="0" w:color="000000"/>
              <w:bottom w:val="single" w:sz="4" w:space="0" w:color="000000"/>
              <w:right w:val="single" w:sz="4" w:space="0" w:color="000000"/>
            </w:tcBorders>
            <w:vAlign w:val="bottom"/>
          </w:tcPr>
          <w:p w14:paraId="5DEA4350" w14:textId="77777777" w:rsidR="00F63A63" w:rsidRDefault="00E0126E">
            <w:pPr>
              <w:spacing w:after="0" w:line="259" w:lineRule="auto"/>
              <w:ind w:left="1" w:right="0" w:firstLine="0"/>
              <w:jc w:val="left"/>
            </w:pPr>
            <w:r>
              <w:rPr>
                <w:sz w:val="21"/>
              </w:rPr>
              <w:t>Delete analysis and results</w:t>
            </w:r>
            <w:r>
              <w:t xml:space="preserve"> </w:t>
            </w:r>
          </w:p>
        </w:tc>
      </w:tr>
    </w:tbl>
    <w:p w14:paraId="50E302A4" w14:textId="77777777" w:rsidR="00F63A63" w:rsidRDefault="00E0126E">
      <w:pPr>
        <w:spacing w:after="306" w:line="265" w:lineRule="auto"/>
        <w:ind w:left="10" w:right="63" w:hanging="10"/>
        <w:jc w:val="center"/>
      </w:pPr>
      <w:r>
        <w:rPr>
          <w:i/>
          <w:color w:val="606060"/>
          <w:sz w:val="20"/>
        </w:rPr>
        <w:t xml:space="preserve">Table 5. System REST API endpoints. </w:t>
      </w:r>
    </w:p>
    <w:p w14:paraId="2FE92937" w14:textId="77777777" w:rsidR="00F63A63" w:rsidRDefault="00E0126E">
      <w:pPr>
        <w:spacing w:after="0"/>
        <w:ind w:left="-15" w:right="54"/>
      </w:pPr>
      <w:r>
        <w:t xml:space="preserve">The endpoints for managing learning goals and learning paths execute semantic queries over the generated OWL ontology, without introducing a separate triples store server. The analytics flow is executed as a background task that directly calls the analytics services, enabling transparent error forwarding and real-time progress updating. Table 6 shows the mapping of phases to percentage progress. </w:t>
      </w:r>
    </w:p>
    <w:tbl>
      <w:tblPr>
        <w:tblStyle w:val="TableGrid"/>
        <w:tblW w:w="8502" w:type="dxa"/>
        <w:tblInd w:w="143" w:type="dxa"/>
        <w:tblCellMar>
          <w:left w:w="107" w:type="dxa"/>
          <w:bottom w:w="66" w:type="dxa"/>
          <w:right w:w="103" w:type="dxa"/>
        </w:tblCellMar>
        <w:tblLook w:val="04A0" w:firstRow="1" w:lastRow="0" w:firstColumn="1" w:lastColumn="0" w:noHBand="0" w:noVBand="1"/>
      </w:tblPr>
      <w:tblGrid>
        <w:gridCol w:w="848"/>
        <w:gridCol w:w="5670"/>
        <w:gridCol w:w="1984"/>
      </w:tblGrid>
      <w:tr w:rsidR="00F63A63" w14:paraId="567DBAE8" w14:textId="77777777">
        <w:trPr>
          <w:trHeight w:val="451"/>
        </w:trPr>
        <w:tc>
          <w:tcPr>
            <w:tcW w:w="848"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1EDF0271" w14:textId="77777777" w:rsidR="00F63A63" w:rsidRDefault="00E0126E">
            <w:pPr>
              <w:spacing w:after="0" w:line="259" w:lineRule="auto"/>
              <w:ind w:left="53" w:right="0" w:firstLine="0"/>
              <w:jc w:val="left"/>
            </w:pPr>
            <w:r>
              <w:rPr>
                <w:b/>
                <w:color w:val="FFFFFF"/>
                <w:sz w:val="21"/>
              </w:rPr>
              <w:t>Phase</w:t>
            </w:r>
            <w:r>
              <w:rPr>
                <w:color w:val="FFFFFF"/>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6C6D6C42" w14:textId="77777777" w:rsidR="00F63A63" w:rsidRDefault="00E0126E">
            <w:pPr>
              <w:spacing w:after="0" w:line="259" w:lineRule="auto"/>
              <w:ind w:right="4" w:firstLine="0"/>
              <w:jc w:val="center"/>
            </w:pPr>
            <w:r>
              <w:rPr>
                <w:b/>
                <w:color w:val="FFFFFF"/>
                <w:sz w:val="21"/>
              </w:rPr>
              <w:t>Description</w:t>
            </w:r>
            <w:r>
              <w:rPr>
                <w:color w:val="FFFFFF"/>
              </w:rP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3CDF1D8F" w14:textId="77777777" w:rsidR="00F63A63" w:rsidRDefault="00E0126E">
            <w:pPr>
              <w:spacing w:after="0" w:line="259" w:lineRule="auto"/>
              <w:ind w:right="4" w:firstLine="0"/>
              <w:jc w:val="center"/>
            </w:pPr>
            <w:r>
              <w:rPr>
                <w:b/>
                <w:color w:val="FFFFFF"/>
                <w:sz w:val="21"/>
              </w:rPr>
              <w:t>Progress</w:t>
            </w:r>
            <w:r>
              <w:rPr>
                <w:color w:val="FFFFFF"/>
              </w:rPr>
              <w:t xml:space="preserve"> </w:t>
            </w:r>
          </w:p>
        </w:tc>
      </w:tr>
      <w:tr w:rsidR="00F63A63" w14:paraId="3AD761DE" w14:textId="77777777">
        <w:trPr>
          <w:trHeight w:val="448"/>
        </w:trPr>
        <w:tc>
          <w:tcPr>
            <w:tcW w:w="848"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0784CD2" w14:textId="77777777" w:rsidR="00F63A63" w:rsidRDefault="00E0126E">
            <w:pPr>
              <w:spacing w:after="0" w:line="259" w:lineRule="auto"/>
              <w:ind w:right="0" w:firstLine="0"/>
              <w:jc w:val="left"/>
            </w:pPr>
            <w:r>
              <w:rPr>
                <w:sz w:val="21"/>
              </w:rPr>
              <w:t>1</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227D568" w14:textId="77777777" w:rsidR="00F63A63" w:rsidRDefault="00E0126E">
            <w:pPr>
              <w:spacing w:after="0" w:line="259" w:lineRule="auto"/>
              <w:ind w:left="1" w:right="0" w:firstLine="0"/>
              <w:jc w:val="left"/>
            </w:pPr>
            <w:r>
              <w:rPr>
                <w:sz w:val="21"/>
              </w:rPr>
              <w:t>Data Preparation</w:t>
            </w:r>
            <w: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D32A457" w14:textId="77777777" w:rsidR="00F63A63" w:rsidRDefault="00E0126E">
            <w:pPr>
              <w:spacing w:after="0" w:line="259" w:lineRule="auto"/>
              <w:ind w:left="1" w:right="0" w:firstLine="0"/>
              <w:jc w:val="left"/>
            </w:pPr>
            <w:r>
              <w:rPr>
                <w:sz w:val="21"/>
              </w:rPr>
              <w:t>10%</w:t>
            </w:r>
            <w:r>
              <w:t xml:space="preserve"> </w:t>
            </w:r>
          </w:p>
        </w:tc>
      </w:tr>
      <w:tr w:rsidR="00F63A63" w14:paraId="3D9C465E" w14:textId="77777777">
        <w:trPr>
          <w:trHeight w:val="454"/>
        </w:trPr>
        <w:tc>
          <w:tcPr>
            <w:tcW w:w="848" w:type="dxa"/>
            <w:tcBorders>
              <w:top w:val="single" w:sz="4" w:space="0" w:color="000000"/>
              <w:left w:val="single" w:sz="4" w:space="0" w:color="000000"/>
              <w:bottom w:val="single" w:sz="4" w:space="0" w:color="000000"/>
              <w:right w:val="single" w:sz="4" w:space="0" w:color="000000"/>
            </w:tcBorders>
            <w:vAlign w:val="bottom"/>
          </w:tcPr>
          <w:p w14:paraId="73D24754" w14:textId="77777777" w:rsidR="00F63A63" w:rsidRDefault="00E0126E">
            <w:pPr>
              <w:spacing w:after="0" w:line="259" w:lineRule="auto"/>
              <w:ind w:right="0" w:firstLine="0"/>
              <w:jc w:val="left"/>
            </w:pPr>
            <w:r>
              <w:rPr>
                <w:sz w:val="21"/>
              </w:rPr>
              <w:t>2</w:t>
            </w:r>
            <w:r>
              <w:t xml:space="preserve"> </w:t>
            </w:r>
          </w:p>
        </w:tc>
        <w:tc>
          <w:tcPr>
            <w:tcW w:w="5670" w:type="dxa"/>
            <w:tcBorders>
              <w:top w:val="single" w:sz="4" w:space="0" w:color="000000"/>
              <w:left w:val="single" w:sz="4" w:space="0" w:color="000000"/>
              <w:bottom w:val="single" w:sz="4" w:space="0" w:color="000000"/>
              <w:right w:val="single" w:sz="4" w:space="0" w:color="000000"/>
            </w:tcBorders>
            <w:vAlign w:val="bottom"/>
          </w:tcPr>
          <w:p w14:paraId="65075EDE" w14:textId="77777777" w:rsidR="00F63A63" w:rsidRDefault="00E0126E">
            <w:pPr>
              <w:spacing w:after="0" w:line="259" w:lineRule="auto"/>
              <w:ind w:left="1" w:right="0" w:firstLine="0"/>
              <w:jc w:val="left"/>
            </w:pPr>
            <w:r>
              <w:rPr>
                <w:sz w:val="21"/>
              </w:rPr>
              <w:t>Imputation and Noise Removal</w:t>
            </w:r>
            <w:r>
              <w:t xml:space="preserve"> </w:t>
            </w:r>
          </w:p>
        </w:tc>
        <w:tc>
          <w:tcPr>
            <w:tcW w:w="1984" w:type="dxa"/>
            <w:tcBorders>
              <w:top w:val="single" w:sz="4" w:space="0" w:color="000000"/>
              <w:left w:val="single" w:sz="4" w:space="0" w:color="000000"/>
              <w:bottom w:val="single" w:sz="4" w:space="0" w:color="000000"/>
              <w:right w:val="single" w:sz="4" w:space="0" w:color="000000"/>
            </w:tcBorders>
            <w:vAlign w:val="bottom"/>
          </w:tcPr>
          <w:p w14:paraId="66CF6681" w14:textId="77777777" w:rsidR="00F63A63" w:rsidRDefault="00E0126E">
            <w:pPr>
              <w:spacing w:after="0" w:line="259" w:lineRule="auto"/>
              <w:ind w:left="1" w:right="0" w:firstLine="0"/>
              <w:jc w:val="left"/>
            </w:pPr>
            <w:r>
              <w:rPr>
                <w:sz w:val="21"/>
              </w:rPr>
              <w:t>15–20%</w:t>
            </w:r>
            <w:r>
              <w:t xml:space="preserve"> </w:t>
            </w:r>
          </w:p>
        </w:tc>
      </w:tr>
      <w:tr w:rsidR="00F63A63" w14:paraId="70DAD053" w14:textId="77777777">
        <w:trPr>
          <w:trHeight w:val="446"/>
        </w:trPr>
        <w:tc>
          <w:tcPr>
            <w:tcW w:w="848"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F446661" w14:textId="77777777" w:rsidR="00F63A63" w:rsidRDefault="00E0126E">
            <w:pPr>
              <w:spacing w:after="0" w:line="259" w:lineRule="auto"/>
              <w:ind w:right="0" w:firstLine="0"/>
              <w:jc w:val="left"/>
            </w:pPr>
            <w:r>
              <w:rPr>
                <w:sz w:val="21"/>
              </w:rPr>
              <w:t>3</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6E187618" w14:textId="77777777" w:rsidR="00F63A63" w:rsidRDefault="00E0126E">
            <w:pPr>
              <w:spacing w:after="0" w:line="259" w:lineRule="auto"/>
              <w:ind w:left="1" w:right="0" w:firstLine="0"/>
              <w:jc w:val="left"/>
            </w:pPr>
            <w:r>
              <w:rPr>
                <w:sz w:val="21"/>
              </w:rPr>
              <w:t>Semantic classification</w:t>
            </w:r>
            <w: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B777546" w14:textId="77777777" w:rsidR="00F63A63" w:rsidRDefault="00E0126E">
            <w:pPr>
              <w:spacing w:after="0" w:line="259" w:lineRule="auto"/>
              <w:ind w:left="1" w:right="0" w:firstLine="0"/>
              <w:jc w:val="left"/>
            </w:pPr>
            <w:r>
              <w:rPr>
                <w:sz w:val="21"/>
              </w:rPr>
              <w:t>25–35%</w:t>
            </w:r>
            <w:r>
              <w:t xml:space="preserve"> </w:t>
            </w:r>
          </w:p>
        </w:tc>
      </w:tr>
      <w:tr w:rsidR="00F63A63" w14:paraId="348974EB" w14:textId="77777777">
        <w:trPr>
          <w:trHeight w:val="454"/>
        </w:trPr>
        <w:tc>
          <w:tcPr>
            <w:tcW w:w="848" w:type="dxa"/>
            <w:tcBorders>
              <w:top w:val="single" w:sz="4" w:space="0" w:color="000000"/>
              <w:left w:val="single" w:sz="4" w:space="0" w:color="000000"/>
              <w:bottom w:val="single" w:sz="4" w:space="0" w:color="000000"/>
              <w:right w:val="single" w:sz="4" w:space="0" w:color="000000"/>
            </w:tcBorders>
            <w:vAlign w:val="bottom"/>
          </w:tcPr>
          <w:p w14:paraId="1576EE73" w14:textId="77777777" w:rsidR="00F63A63" w:rsidRDefault="00E0126E">
            <w:pPr>
              <w:spacing w:after="0" w:line="259" w:lineRule="auto"/>
              <w:ind w:right="0" w:firstLine="0"/>
              <w:jc w:val="left"/>
            </w:pPr>
            <w:r>
              <w:rPr>
                <w:sz w:val="21"/>
              </w:rPr>
              <w:t>4</w:t>
            </w:r>
            <w:r>
              <w:t xml:space="preserve"> </w:t>
            </w:r>
          </w:p>
        </w:tc>
        <w:tc>
          <w:tcPr>
            <w:tcW w:w="5670" w:type="dxa"/>
            <w:tcBorders>
              <w:top w:val="single" w:sz="4" w:space="0" w:color="000000"/>
              <w:left w:val="single" w:sz="4" w:space="0" w:color="000000"/>
              <w:bottom w:val="single" w:sz="4" w:space="0" w:color="000000"/>
              <w:right w:val="single" w:sz="4" w:space="0" w:color="000000"/>
            </w:tcBorders>
            <w:vAlign w:val="bottom"/>
          </w:tcPr>
          <w:p w14:paraId="0EA673A5" w14:textId="106663EE" w:rsidR="00F63A63" w:rsidRPr="00C8388D" w:rsidRDefault="00C8388D" w:rsidP="00C8388D">
            <w:pPr>
              <w:spacing w:after="0" w:line="259" w:lineRule="auto"/>
              <w:ind w:left="1" w:right="0" w:firstLine="0"/>
              <w:jc w:val="left"/>
              <w:rPr>
                <w:sz w:val="21"/>
                <w:szCs w:val="21"/>
              </w:rPr>
            </w:pPr>
            <w:r w:rsidRPr="00C8388D">
              <w:rPr>
                <w:sz w:val="21"/>
                <w:szCs w:val="21"/>
              </w:rPr>
              <w:t>Concept-Level Summarization</w:t>
            </w:r>
            <w:r w:rsidR="00E0126E" w:rsidRPr="00C8388D">
              <w:rPr>
                <w:sz w:val="21"/>
                <w:szCs w:val="21"/>
              </w:rPr>
              <w:t xml:space="preserve"> </w:t>
            </w:r>
          </w:p>
        </w:tc>
        <w:tc>
          <w:tcPr>
            <w:tcW w:w="1984" w:type="dxa"/>
            <w:tcBorders>
              <w:top w:val="single" w:sz="4" w:space="0" w:color="000000"/>
              <w:left w:val="single" w:sz="4" w:space="0" w:color="000000"/>
              <w:bottom w:val="single" w:sz="4" w:space="0" w:color="000000"/>
              <w:right w:val="single" w:sz="4" w:space="0" w:color="000000"/>
            </w:tcBorders>
            <w:vAlign w:val="bottom"/>
          </w:tcPr>
          <w:p w14:paraId="22AF2775" w14:textId="77777777" w:rsidR="00F63A63" w:rsidRDefault="00E0126E">
            <w:pPr>
              <w:spacing w:after="0" w:line="259" w:lineRule="auto"/>
              <w:ind w:left="1" w:right="0" w:firstLine="0"/>
              <w:jc w:val="left"/>
            </w:pPr>
            <w:r>
              <w:rPr>
                <w:sz w:val="21"/>
              </w:rPr>
              <w:t>45–50%</w:t>
            </w:r>
            <w:r>
              <w:t xml:space="preserve"> </w:t>
            </w:r>
          </w:p>
        </w:tc>
      </w:tr>
      <w:tr w:rsidR="00F63A63" w14:paraId="02ACD941" w14:textId="77777777">
        <w:trPr>
          <w:trHeight w:val="446"/>
        </w:trPr>
        <w:tc>
          <w:tcPr>
            <w:tcW w:w="848"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85724CE" w14:textId="77777777" w:rsidR="00F63A63" w:rsidRDefault="00E0126E">
            <w:pPr>
              <w:spacing w:after="0" w:line="259" w:lineRule="auto"/>
              <w:ind w:right="0" w:firstLine="0"/>
              <w:jc w:val="left"/>
            </w:pPr>
            <w:r>
              <w:rPr>
                <w:sz w:val="21"/>
              </w:rPr>
              <w:t>5</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622BA69C" w14:textId="77777777" w:rsidR="00F63A63" w:rsidRDefault="00E0126E">
            <w:pPr>
              <w:spacing w:after="0" w:line="259" w:lineRule="auto"/>
              <w:ind w:left="1" w:right="0" w:firstLine="0"/>
              <w:jc w:val="left"/>
            </w:pPr>
            <w:r>
              <w:rPr>
                <w:sz w:val="21"/>
              </w:rPr>
              <w:t>Item Difficulty Analysis</w:t>
            </w:r>
            <w: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FA39C38" w14:textId="77777777" w:rsidR="00F63A63" w:rsidRDefault="00E0126E">
            <w:pPr>
              <w:spacing w:after="0" w:line="259" w:lineRule="auto"/>
              <w:ind w:left="1" w:right="0" w:firstLine="0"/>
              <w:jc w:val="left"/>
            </w:pPr>
            <w:r>
              <w:rPr>
                <w:sz w:val="21"/>
              </w:rPr>
              <w:t>55–60%</w:t>
            </w:r>
            <w:r>
              <w:t xml:space="preserve"> </w:t>
            </w:r>
          </w:p>
        </w:tc>
      </w:tr>
      <w:tr w:rsidR="00F63A63" w14:paraId="508CBEF9" w14:textId="77777777">
        <w:trPr>
          <w:trHeight w:val="452"/>
        </w:trPr>
        <w:tc>
          <w:tcPr>
            <w:tcW w:w="848" w:type="dxa"/>
            <w:tcBorders>
              <w:top w:val="single" w:sz="4" w:space="0" w:color="000000"/>
              <w:left w:val="single" w:sz="4" w:space="0" w:color="000000"/>
              <w:bottom w:val="single" w:sz="4" w:space="0" w:color="000000"/>
              <w:right w:val="single" w:sz="4" w:space="0" w:color="000000"/>
            </w:tcBorders>
            <w:vAlign w:val="bottom"/>
          </w:tcPr>
          <w:p w14:paraId="3C173BF9" w14:textId="77777777" w:rsidR="00F63A63" w:rsidRDefault="00E0126E">
            <w:pPr>
              <w:spacing w:after="0" w:line="259" w:lineRule="auto"/>
              <w:ind w:right="0" w:firstLine="0"/>
              <w:jc w:val="left"/>
            </w:pPr>
            <w:r>
              <w:rPr>
                <w:sz w:val="21"/>
              </w:rPr>
              <w:t>6</w:t>
            </w:r>
            <w:r>
              <w:t xml:space="preserve"> </w:t>
            </w:r>
          </w:p>
        </w:tc>
        <w:tc>
          <w:tcPr>
            <w:tcW w:w="5670" w:type="dxa"/>
            <w:tcBorders>
              <w:top w:val="single" w:sz="4" w:space="0" w:color="000000"/>
              <w:left w:val="single" w:sz="4" w:space="0" w:color="000000"/>
              <w:bottom w:val="single" w:sz="4" w:space="0" w:color="000000"/>
              <w:right w:val="single" w:sz="4" w:space="0" w:color="000000"/>
            </w:tcBorders>
            <w:vAlign w:val="bottom"/>
          </w:tcPr>
          <w:p w14:paraId="6264A37D" w14:textId="26512246" w:rsidR="00F63A63" w:rsidRDefault="00E0126E">
            <w:pPr>
              <w:spacing w:after="0" w:line="259" w:lineRule="auto"/>
              <w:ind w:left="1" w:right="0" w:firstLine="0"/>
              <w:jc w:val="left"/>
            </w:pPr>
            <w:r>
              <w:rPr>
                <w:sz w:val="21"/>
              </w:rPr>
              <w:t xml:space="preserve">Prerequisite </w:t>
            </w:r>
            <w:r w:rsidR="00422910">
              <w:rPr>
                <w:sz w:val="21"/>
                <w:lang w:val="en-US"/>
              </w:rPr>
              <w:t>R</w:t>
            </w:r>
            <w:r>
              <w:rPr>
                <w:sz w:val="21"/>
              </w:rPr>
              <w:t xml:space="preserve">elation </w:t>
            </w:r>
            <w:r w:rsidR="00422910">
              <w:rPr>
                <w:sz w:val="21"/>
                <w:lang w:val="en-US"/>
              </w:rPr>
              <w:t>E</w:t>
            </w:r>
            <w:r>
              <w:rPr>
                <w:sz w:val="21"/>
              </w:rPr>
              <w:t>xtraction</w:t>
            </w:r>
            <w:r>
              <w:t xml:space="preserve"> </w:t>
            </w:r>
          </w:p>
        </w:tc>
        <w:tc>
          <w:tcPr>
            <w:tcW w:w="1984" w:type="dxa"/>
            <w:tcBorders>
              <w:top w:val="single" w:sz="4" w:space="0" w:color="000000"/>
              <w:left w:val="single" w:sz="4" w:space="0" w:color="000000"/>
              <w:bottom w:val="single" w:sz="4" w:space="0" w:color="000000"/>
              <w:right w:val="single" w:sz="4" w:space="0" w:color="000000"/>
            </w:tcBorders>
            <w:vAlign w:val="bottom"/>
          </w:tcPr>
          <w:p w14:paraId="49E0CFB2" w14:textId="77777777" w:rsidR="00F63A63" w:rsidRDefault="00E0126E">
            <w:pPr>
              <w:spacing w:after="0" w:line="259" w:lineRule="auto"/>
              <w:ind w:left="1" w:right="0" w:firstLine="0"/>
              <w:jc w:val="left"/>
            </w:pPr>
            <w:r>
              <w:rPr>
                <w:sz w:val="21"/>
              </w:rPr>
              <w:t>65–70%</w:t>
            </w:r>
            <w:r>
              <w:t xml:space="preserve"> </w:t>
            </w:r>
          </w:p>
        </w:tc>
      </w:tr>
      <w:tr w:rsidR="00F63A63" w14:paraId="6E5811F3" w14:textId="77777777">
        <w:trPr>
          <w:trHeight w:val="448"/>
        </w:trPr>
        <w:tc>
          <w:tcPr>
            <w:tcW w:w="848"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42873218" w14:textId="77777777" w:rsidR="00F63A63" w:rsidRDefault="00E0126E">
            <w:pPr>
              <w:spacing w:after="0" w:line="259" w:lineRule="auto"/>
              <w:ind w:right="0" w:firstLine="0"/>
              <w:jc w:val="left"/>
            </w:pPr>
            <w:r>
              <w:rPr>
                <w:sz w:val="21"/>
              </w:rPr>
              <w:t>7</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5799A22D" w14:textId="77777777" w:rsidR="00F63A63" w:rsidRDefault="00E0126E">
            <w:pPr>
              <w:spacing w:after="0" w:line="259" w:lineRule="auto"/>
              <w:ind w:left="1" w:right="0" w:firstLine="0"/>
              <w:jc w:val="left"/>
            </w:pPr>
            <w:r>
              <w:rPr>
                <w:sz w:val="21"/>
              </w:rPr>
              <w:t>State space generation</w:t>
            </w:r>
            <w: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BEF81EC" w14:textId="77777777" w:rsidR="00F63A63" w:rsidRDefault="00E0126E">
            <w:pPr>
              <w:spacing w:after="0" w:line="259" w:lineRule="auto"/>
              <w:ind w:left="1" w:right="0" w:firstLine="0"/>
              <w:jc w:val="left"/>
            </w:pPr>
            <w:r>
              <w:rPr>
                <w:sz w:val="21"/>
              </w:rPr>
              <w:t>75–80%</w:t>
            </w:r>
            <w:r>
              <w:t xml:space="preserve"> </w:t>
            </w:r>
          </w:p>
        </w:tc>
      </w:tr>
      <w:tr w:rsidR="00F63A63" w14:paraId="50AD37AF" w14:textId="77777777">
        <w:trPr>
          <w:trHeight w:val="452"/>
        </w:trPr>
        <w:tc>
          <w:tcPr>
            <w:tcW w:w="848" w:type="dxa"/>
            <w:tcBorders>
              <w:top w:val="single" w:sz="4" w:space="0" w:color="000000"/>
              <w:left w:val="single" w:sz="4" w:space="0" w:color="000000"/>
              <w:bottom w:val="single" w:sz="4" w:space="0" w:color="000000"/>
              <w:right w:val="single" w:sz="4" w:space="0" w:color="000000"/>
            </w:tcBorders>
            <w:vAlign w:val="bottom"/>
          </w:tcPr>
          <w:p w14:paraId="43B5819A" w14:textId="77777777" w:rsidR="00F63A63" w:rsidRDefault="00E0126E">
            <w:pPr>
              <w:spacing w:after="0" w:line="259" w:lineRule="auto"/>
              <w:ind w:right="0" w:firstLine="0"/>
              <w:jc w:val="left"/>
            </w:pPr>
            <w:r>
              <w:rPr>
                <w:sz w:val="21"/>
              </w:rPr>
              <w:lastRenderedPageBreak/>
              <w:t>8</w:t>
            </w:r>
            <w:r>
              <w:t xml:space="preserve"> </w:t>
            </w:r>
          </w:p>
        </w:tc>
        <w:tc>
          <w:tcPr>
            <w:tcW w:w="5670" w:type="dxa"/>
            <w:tcBorders>
              <w:top w:val="single" w:sz="4" w:space="0" w:color="000000"/>
              <w:left w:val="single" w:sz="4" w:space="0" w:color="000000"/>
              <w:bottom w:val="single" w:sz="4" w:space="0" w:color="000000"/>
              <w:right w:val="single" w:sz="4" w:space="0" w:color="000000"/>
            </w:tcBorders>
            <w:vAlign w:val="bottom"/>
          </w:tcPr>
          <w:p w14:paraId="2539C132" w14:textId="77777777" w:rsidR="00F63A63" w:rsidRDefault="00E0126E">
            <w:pPr>
              <w:spacing w:after="0" w:line="259" w:lineRule="auto"/>
              <w:ind w:left="1" w:right="0" w:firstLine="0"/>
              <w:jc w:val="left"/>
            </w:pPr>
            <w:r>
              <w:rPr>
                <w:sz w:val="21"/>
              </w:rPr>
              <w:t>Visualization and validation</w:t>
            </w:r>
            <w:r>
              <w:t xml:space="preserve"> </w:t>
            </w:r>
          </w:p>
        </w:tc>
        <w:tc>
          <w:tcPr>
            <w:tcW w:w="1984" w:type="dxa"/>
            <w:tcBorders>
              <w:top w:val="single" w:sz="4" w:space="0" w:color="000000"/>
              <w:left w:val="single" w:sz="4" w:space="0" w:color="000000"/>
              <w:bottom w:val="single" w:sz="4" w:space="0" w:color="000000"/>
              <w:right w:val="single" w:sz="4" w:space="0" w:color="000000"/>
            </w:tcBorders>
            <w:vAlign w:val="bottom"/>
          </w:tcPr>
          <w:p w14:paraId="33B5633F" w14:textId="77777777" w:rsidR="00F63A63" w:rsidRDefault="00E0126E">
            <w:pPr>
              <w:spacing w:after="0" w:line="259" w:lineRule="auto"/>
              <w:ind w:left="1" w:right="0" w:firstLine="0"/>
              <w:jc w:val="left"/>
            </w:pPr>
            <w:r>
              <w:rPr>
                <w:sz w:val="21"/>
              </w:rPr>
              <w:t>85–88%</w:t>
            </w:r>
            <w:r>
              <w:t xml:space="preserve"> </w:t>
            </w:r>
          </w:p>
        </w:tc>
      </w:tr>
      <w:tr w:rsidR="00F63A63" w14:paraId="3F48121B" w14:textId="77777777">
        <w:trPr>
          <w:trHeight w:val="448"/>
        </w:trPr>
        <w:tc>
          <w:tcPr>
            <w:tcW w:w="848"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03E1F93" w14:textId="77777777" w:rsidR="00F63A63" w:rsidRDefault="00E0126E">
            <w:pPr>
              <w:spacing w:after="0" w:line="259" w:lineRule="auto"/>
              <w:ind w:right="0" w:firstLine="0"/>
              <w:jc w:val="left"/>
            </w:pPr>
            <w:r>
              <w:rPr>
                <w:sz w:val="21"/>
              </w:rPr>
              <w:t>9</w:t>
            </w:r>
            <w: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0A4E0C91" w14:textId="77777777" w:rsidR="00F63A63" w:rsidRDefault="00E0126E">
            <w:pPr>
              <w:spacing w:after="0" w:line="259" w:lineRule="auto"/>
              <w:ind w:left="1" w:right="0" w:firstLine="0"/>
              <w:jc w:val="left"/>
            </w:pPr>
            <w:r>
              <w:rPr>
                <w:sz w:val="21"/>
              </w:rPr>
              <w:t>Ontology generation and storage</w:t>
            </w:r>
            <w:r>
              <w:t xml:space="preserve"> </w:t>
            </w:r>
          </w:p>
        </w:tc>
        <w:tc>
          <w:tcPr>
            <w:tcW w:w="198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6F44D90F" w14:textId="77777777" w:rsidR="00F63A63" w:rsidRDefault="00E0126E">
            <w:pPr>
              <w:spacing w:after="0" w:line="259" w:lineRule="auto"/>
              <w:ind w:left="1" w:right="0" w:firstLine="0"/>
              <w:jc w:val="left"/>
            </w:pPr>
            <w:r>
              <w:rPr>
                <w:sz w:val="21"/>
              </w:rPr>
              <w:t>90–100%</w:t>
            </w:r>
            <w:r>
              <w:t xml:space="preserve"> </w:t>
            </w:r>
          </w:p>
        </w:tc>
      </w:tr>
    </w:tbl>
    <w:p w14:paraId="4AEB60D0" w14:textId="77777777" w:rsidR="00F63A63" w:rsidRDefault="00E0126E">
      <w:pPr>
        <w:spacing w:after="310" w:line="259" w:lineRule="auto"/>
        <w:ind w:right="2188" w:firstLine="0"/>
        <w:jc w:val="right"/>
      </w:pPr>
      <w:r>
        <w:rPr>
          <w:i/>
          <w:color w:val="606060"/>
          <w:sz w:val="20"/>
        </w:rPr>
        <w:t xml:space="preserve">Table 6. Mapping of phases to task progress percentage. </w:t>
      </w:r>
    </w:p>
    <w:p w14:paraId="42EDDE95" w14:textId="77777777" w:rsidR="00F63A63" w:rsidRDefault="00E0126E">
      <w:pPr>
        <w:spacing w:after="130" w:line="259" w:lineRule="auto"/>
        <w:ind w:right="0" w:firstLine="0"/>
        <w:jc w:val="left"/>
      </w:pPr>
      <w:r>
        <w:t xml:space="preserve"> </w:t>
      </w:r>
    </w:p>
    <w:p w14:paraId="3A80DDDC" w14:textId="77777777" w:rsidR="00F63A63" w:rsidRDefault="00E0126E">
      <w:pPr>
        <w:spacing w:after="0" w:line="259" w:lineRule="auto"/>
        <w:ind w:right="0" w:firstLine="0"/>
        <w:jc w:val="left"/>
      </w:pPr>
      <w:r>
        <w:t xml:space="preserve"> </w:t>
      </w:r>
      <w:r>
        <w:tab/>
        <w:t xml:space="preserve"> </w:t>
      </w:r>
      <w:r>
        <w:br w:type="page"/>
      </w:r>
    </w:p>
    <w:p w14:paraId="7CCC11B1" w14:textId="77777777" w:rsidR="00F63A63" w:rsidRDefault="00E0126E">
      <w:pPr>
        <w:pStyle w:val="Heading1"/>
        <w:ind w:left="-5"/>
      </w:pPr>
      <w:bookmarkStart w:id="22" w:name="_Toc222588596"/>
      <w:r>
        <w:lastRenderedPageBreak/>
        <w:t>8. User Interface</w:t>
      </w:r>
      <w:bookmarkEnd w:id="22"/>
      <w:r>
        <w:rPr>
          <w:rFonts w:ascii="Calibri" w:eastAsia="Calibri" w:hAnsi="Calibri" w:cs="Calibri"/>
        </w:rPr>
        <w:t xml:space="preserve"> </w:t>
      </w:r>
    </w:p>
    <w:p w14:paraId="3BCFAC29" w14:textId="77777777" w:rsidR="00F63A63" w:rsidRDefault="00E0126E">
      <w:pPr>
        <w:spacing w:after="348"/>
        <w:ind w:left="-15" w:right="54"/>
      </w:pPr>
      <w:r>
        <w:t xml:space="preserve">The user interface is implemented as a web application with a linear flow through four functional phases: data entry, progress tracking, results overview, and analysis history. The identifier for the active analysis is stored locally in the browser, allowing the user to resume viewing after refreshing the page. </w:t>
      </w:r>
    </w:p>
    <w:p w14:paraId="290C7A49" w14:textId="77777777" w:rsidR="00F63A63" w:rsidRDefault="00E0126E">
      <w:pPr>
        <w:pStyle w:val="Heading2"/>
        <w:ind w:left="-5"/>
      </w:pPr>
      <w:bookmarkStart w:id="23" w:name="_Toc222588597"/>
      <w:r>
        <w:t>8.1 Data Entry</w:t>
      </w:r>
      <w:bookmarkEnd w:id="23"/>
      <w:r>
        <w:rPr>
          <w:rFonts w:ascii="Calibri" w:eastAsia="Calibri" w:hAnsi="Calibri" w:cs="Calibri"/>
        </w:rPr>
        <w:t xml:space="preserve"> </w:t>
      </w:r>
    </w:p>
    <w:p w14:paraId="5EBC10BE" w14:textId="77777777" w:rsidR="00F63A63" w:rsidRDefault="00E0126E">
      <w:pPr>
        <w:spacing w:after="49"/>
        <w:ind w:left="-15" w:right="54"/>
      </w:pPr>
      <w:r>
        <w:t xml:space="preserve">The user uploads the response matrix in CSV format and, optionally, a document with item descriptions. The interface provides immediate feedback on the format and dimensions of the uploaded data. </w:t>
      </w:r>
    </w:p>
    <w:p w14:paraId="6FDB3B23" w14:textId="77777777" w:rsidR="00F63A63" w:rsidRDefault="00E0126E">
      <w:pPr>
        <w:spacing w:after="152" w:line="259" w:lineRule="auto"/>
        <w:ind w:left="2257" w:right="0" w:firstLine="0"/>
        <w:jc w:val="left"/>
      </w:pPr>
      <w:r>
        <w:rPr>
          <w:noProof/>
        </w:rPr>
        <w:drawing>
          <wp:inline distT="0" distB="0" distL="0" distR="0" wp14:anchorId="56E51C16" wp14:editId="2E736F21">
            <wp:extent cx="2699385" cy="3412363"/>
            <wp:effectExtent l="0" t="0" r="0" b="0"/>
            <wp:docPr id="2341" name="Picture 2341"/>
            <wp:cNvGraphicFramePr/>
            <a:graphic xmlns:a="http://schemas.openxmlformats.org/drawingml/2006/main">
              <a:graphicData uri="http://schemas.openxmlformats.org/drawingml/2006/picture">
                <pic:pic xmlns:pic="http://schemas.openxmlformats.org/drawingml/2006/picture">
                  <pic:nvPicPr>
                    <pic:cNvPr id="2341" name="Picture 2341"/>
                    <pic:cNvPicPr/>
                  </pic:nvPicPr>
                  <pic:blipFill>
                    <a:blip r:embed="rId16"/>
                    <a:stretch>
                      <a:fillRect/>
                    </a:stretch>
                  </pic:blipFill>
                  <pic:spPr>
                    <a:xfrm>
                      <a:off x="0" y="0"/>
                      <a:ext cx="2699385" cy="3412363"/>
                    </a:xfrm>
                    <a:prstGeom prst="rect">
                      <a:avLst/>
                    </a:prstGeom>
                  </pic:spPr>
                </pic:pic>
              </a:graphicData>
            </a:graphic>
          </wp:inline>
        </w:drawing>
      </w:r>
    </w:p>
    <w:p w14:paraId="4878A00E" w14:textId="77777777" w:rsidR="00F63A63" w:rsidRDefault="00E0126E">
      <w:pPr>
        <w:spacing w:after="403" w:line="265" w:lineRule="auto"/>
        <w:ind w:left="10" w:right="69" w:hanging="10"/>
        <w:jc w:val="center"/>
      </w:pPr>
      <w:r>
        <w:rPr>
          <w:i/>
          <w:color w:val="606060"/>
          <w:sz w:val="20"/>
        </w:rPr>
        <w:t xml:space="preserve">Figure 3. Data input screen: fields for loading the response matrix and the item descriptions document. </w:t>
      </w:r>
    </w:p>
    <w:p w14:paraId="56A11A1E" w14:textId="77777777" w:rsidR="00F63A63" w:rsidRDefault="00E0126E">
      <w:pPr>
        <w:pStyle w:val="Heading2"/>
        <w:ind w:left="-5"/>
      </w:pPr>
      <w:bookmarkStart w:id="24" w:name="_Toc222588598"/>
      <w:r>
        <w:t>8.2 Progress Monitoring</w:t>
      </w:r>
      <w:bookmarkEnd w:id="24"/>
      <w:r>
        <w:rPr>
          <w:rFonts w:ascii="Calibri" w:eastAsia="Calibri" w:hAnsi="Calibri" w:cs="Calibri"/>
        </w:rPr>
        <w:t xml:space="preserve"> </w:t>
      </w:r>
    </w:p>
    <w:p w14:paraId="7D73D35A" w14:textId="77777777" w:rsidR="00F63A63" w:rsidRDefault="00E0126E">
      <w:pPr>
        <w:ind w:left="-15" w:right="54"/>
      </w:pPr>
      <w:r>
        <w:t xml:space="preserve">During the analysis, the interface displays a visual progress indicator with the description of the currently active phase and the completion percentage. Updates are performed by periodic queries to the backend server. </w:t>
      </w:r>
    </w:p>
    <w:p w14:paraId="5F801775" w14:textId="77777777" w:rsidR="00F63A63" w:rsidRDefault="00E0126E">
      <w:pPr>
        <w:spacing w:after="129" w:line="259" w:lineRule="auto"/>
        <w:ind w:left="2498" w:right="0" w:firstLine="0"/>
        <w:jc w:val="left"/>
      </w:pPr>
      <w:r>
        <w:rPr>
          <w:noProof/>
        </w:rPr>
        <w:lastRenderedPageBreak/>
        <w:drawing>
          <wp:inline distT="0" distB="0" distL="0" distR="0" wp14:anchorId="1D7B177D" wp14:editId="1640C95D">
            <wp:extent cx="2378710" cy="3368040"/>
            <wp:effectExtent l="0" t="0" r="0" b="0"/>
            <wp:docPr id="2369" name="Picture 2369"/>
            <wp:cNvGraphicFramePr/>
            <a:graphic xmlns:a="http://schemas.openxmlformats.org/drawingml/2006/main">
              <a:graphicData uri="http://schemas.openxmlformats.org/drawingml/2006/picture">
                <pic:pic xmlns:pic="http://schemas.openxmlformats.org/drawingml/2006/picture">
                  <pic:nvPicPr>
                    <pic:cNvPr id="2369" name="Picture 2369"/>
                    <pic:cNvPicPr/>
                  </pic:nvPicPr>
                  <pic:blipFill>
                    <a:blip r:embed="rId17"/>
                    <a:stretch>
                      <a:fillRect/>
                    </a:stretch>
                  </pic:blipFill>
                  <pic:spPr>
                    <a:xfrm>
                      <a:off x="0" y="0"/>
                      <a:ext cx="2378710" cy="3368040"/>
                    </a:xfrm>
                    <a:prstGeom prst="rect">
                      <a:avLst/>
                    </a:prstGeom>
                  </pic:spPr>
                </pic:pic>
              </a:graphicData>
            </a:graphic>
          </wp:inline>
        </w:drawing>
      </w:r>
    </w:p>
    <w:p w14:paraId="5010D5C5" w14:textId="77777777" w:rsidR="00F63A63" w:rsidRDefault="00E0126E">
      <w:pPr>
        <w:spacing w:after="180" w:line="259" w:lineRule="auto"/>
        <w:ind w:right="0" w:firstLine="0"/>
        <w:jc w:val="left"/>
      </w:pPr>
      <w:r>
        <w:t xml:space="preserve"> </w:t>
      </w:r>
    </w:p>
    <w:p w14:paraId="30E5C07B" w14:textId="77777777" w:rsidR="00F63A63" w:rsidRDefault="00E0126E">
      <w:pPr>
        <w:spacing w:after="106" w:line="265" w:lineRule="auto"/>
        <w:ind w:left="10" w:right="62" w:hanging="10"/>
        <w:jc w:val="center"/>
      </w:pPr>
      <w:r>
        <w:rPr>
          <w:i/>
          <w:color w:val="606060"/>
          <w:sz w:val="20"/>
        </w:rPr>
        <w:t xml:space="preserve">Figure 4. Progress monitoring screen with a description of the active phase and the real-time completion </w:t>
      </w:r>
    </w:p>
    <w:p w14:paraId="79160752" w14:textId="77777777" w:rsidR="00F63A63" w:rsidRDefault="00E0126E">
      <w:pPr>
        <w:spacing w:after="403" w:line="265" w:lineRule="auto"/>
        <w:ind w:left="10" w:right="62" w:hanging="10"/>
        <w:jc w:val="center"/>
      </w:pPr>
      <w:r>
        <w:rPr>
          <w:i/>
          <w:color w:val="606060"/>
          <w:sz w:val="20"/>
        </w:rPr>
        <w:t xml:space="preserve">percentage. </w:t>
      </w:r>
    </w:p>
    <w:p w14:paraId="5D23D06B" w14:textId="77777777" w:rsidR="00F63A63" w:rsidRDefault="00E0126E">
      <w:pPr>
        <w:pStyle w:val="Heading2"/>
        <w:ind w:left="-5"/>
      </w:pPr>
      <w:bookmarkStart w:id="25" w:name="_Toc222588599"/>
      <w:r>
        <w:t>8.3 Results Overview</w:t>
      </w:r>
      <w:bookmarkEnd w:id="25"/>
      <w:r>
        <w:rPr>
          <w:rFonts w:ascii="Calibri" w:eastAsia="Calibri" w:hAnsi="Calibri" w:cs="Calibri"/>
        </w:rPr>
        <w:t xml:space="preserve"> </w:t>
      </w:r>
    </w:p>
    <w:p w14:paraId="41FF8DFC" w14:textId="77777777" w:rsidR="00F63A63" w:rsidRDefault="00E0126E">
      <w:pPr>
        <w:ind w:left="-15" w:right="54"/>
      </w:pPr>
      <w:r>
        <w:t xml:space="preserve">Upon completion of the analysis, the user is presented with a dashboard featuring statistical indicators, an interactive knowledge space graph, recommended learning paths, and a list of generated results. Figure 5 shows an overview of the key statistical indicators, and Figure 6 shows the interactive knowledge space graph. </w:t>
      </w:r>
    </w:p>
    <w:p w14:paraId="03F6D2B8" w14:textId="77777777" w:rsidR="00F63A63" w:rsidRDefault="00E0126E">
      <w:pPr>
        <w:spacing w:after="0" w:line="259" w:lineRule="auto"/>
        <w:ind w:left="708" w:right="0" w:firstLine="0"/>
        <w:jc w:val="left"/>
      </w:pPr>
      <w:r>
        <w:t xml:space="preserve"> </w:t>
      </w:r>
    </w:p>
    <w:p w14:paraId="2EFE8BFA" w14:textId="77777777" w:rsidR="00F63A63" w:rsidRDefault="00E0126E">
      <w:pPr>
        <w:spacing w:after="154" w:line="259" w:lineRule="auto"/>
        <w:ind w:left="713" w:right="0" w:firstLine="0"/>
        <w:jc w:val="left"/>
      </w:pPr>
      <w:r>
        <w:rPr>
          <w:noProof/>
        </w:rPr>
        <w:lastRenderedPageBreak/>
        <w:drawing>
          <wp:inline distT="0" distB="0" distL="0" distR="0" wp14:anchorId="4E79BC0B" wp14:editId="2F2FC1DF">
            <wp:extent cx="4672965" cy="3789045"/>
            <wp:effectExtent l="0" t="0" r="0" b="0"/>
            <wp:docPr id="2384" name="Picture 2384"/>
            <wp:cNvGraphicFramePr/>
            <a:graphic xmlns:a="http://schemas.openxmlformats.org/drawingml/2006/main">
              <a:graphicData uri="http://schemas.openxmlformats.org/drawingml/2006/picture">
                <pic:pic xmlns:pic="http://schemas.openxmlformats.org/drawingml/2006/picture">
                  <pic:nvPicPr>
                    <pic:cNvPr id="2384" name="Picture 2384"/>
                    <pic:cNvPicPr/>
                  </pic:nvPicPr>
                  <pic:blipFill>
                    <a:blip r:embed="rId18"/>
                    <a:stretch>
                      <a:fillRect/>
                    </a:stretch>
                  </pic:blipFill>
                  <pic:spPr>
                    <a:xfrm>
                      <a:off x="0" y="0"/>
                      <a:ext cx="4672965" cy="3789045"/>
                    </a:xfrm>
                    <a:prstGeom prst="rect">
                      <a:avLst/>
                    </a:prstGeom>
                  </pic:spPr>
                </pic:pic>
              </a:graphicData>
            </a:graphic>
          </wp:inline>
        </w:drawing>
      </w:r>
    </w:p>
    <w:p w14:paraId="764CB2F5" w14:textId="77777777" w:rsidR="00F63A63" w:rsidRDefault="00E0126E">
      <w:pPr>
        <w:spacing w:after="175" w:line="265" w:lineRule="auto"/>
        <w:ind w:left="10" w:right="65" w:hanging="10"/>
        <w:jc w:val="center"/>
      </w:pPr>
      <w:r>
        <w:rPr>
          <w:i/>
          <w:color w:val="606060"/>
          <w:sz w:val="20"/>
        </w:rPr>
        <w:t xml:space="preserve">Figure 5. Statistical overview of the analysis results. </w:t>
      </w:r>
    </w:p>
    <w:p w14:paraId="777A6998" w14:textId="77777777" w:rsidR="00F63A63" w:rsidRDefault="00E0126E">
      <w:pPr>
        <w:spacing w:after="151" w:line="259" w:lineRule="auto"/>
        <w:ind w:left="246" w:right="0" w:firstLine="0"/>
        <w:jc w:val="left"/>
      </w:pPr>
      <w:r>
        <w:rPr>
          <w:noProof/>
        </w:rPr>
        <w:drawing>
          <wp:inline distT="0" distB="0" distL="0" distR="0" wp14:anchorId="562D539D" wp14:editId="23ED9271">
            <wp:extent cx="5083810" cy="2389505"/>
            <wp:effectExtent l="0" t="0" r="0" b="0"/>
            <wp:docPr id="2386" name="Picture 2386"/>
            <wp:cNvGraphicFramePr/>
            <a:graphic xmlns:a="http://schemas.openxmlformats.org/drawingml/2006/main">
              <a:graphicData uri="http://schemas.openxmlformats.org/drawingml/2006/picture">
                <pic:pic xmlns:pic="http://schemas.openxmlformats.org/drawingml/2006/picture">
                  <pic:nvPicPr>
                    <pic:cNvPr id="2386" name="Picture 2386"/>
                    <pic:cNvPicPr/>
                  </pic:nvPicPr>
                  <pic:blipFill>
                    <a:blip r:embed="rId19"/>
                    <a:stretch>
                      <a:fillRect/>
                    </a:stretch>
                  </pic:blipFill>
                  <pic:spPr>
                    <a:xfrm>
                      <a:off x="0" y="0"/>
                      <a:ext cx="5083810" cy="2389505"/>
                    </a:xfrm>
                    <a:prstGeom prst="rect">
                      <a:avLst/>
                    </a:prstGeom>
                  </pic:spPr>
                </pic:pic>
              </a:graphicData>
            </a:graphic>
          </wp:inline>
        </w:drawing>
      </w:r>
    </w:p>
    <w:p w14:paraId="2E31F185" w14:textId="77777777" w:rsidR="00F63A63" w:rsidRDefault="00E0126E">
      <w:pPr>
        <w:spacing w:after="111" w:line="259" w:lineRule="auto"/>
        <w:ind w:left="320" w:right="56" w:hanging="10"/>
      </w:pPr>
      <w:r>
        <w:rPr>
          <w:i/>
          <w:color w:val="606060"/>
          <w:sz w:val="20"/>
        </w:rPr>
        <w:t xml:space="preserve">Figure 6. Knowledge space graph with a visualization of prerequisite relationships between concepts. </w:t>
      </w:r>
    </w:p>
    <w:p w14:paraId="4D0B3430" w14:textId="77777777" w:rsidR="00F63A63" w:rsidRDefault="00E0126E">
      <w:pPr>
        <w:spacing w:after="49"/>
        <w:ind w:left="-15" w:right="54"/>
      </w:pPr>
      <w:r>
        <w:t xml:space="preserve">The knowledge space graph is visualized as an interactive diagram where nodes are arranged in layers according to their depth in the prerequisite hierarchy. The user can explore nodes, expand clusters, and search for concepts. Figure 7 shows the screen for planning the learning path, while Figure 8 shows the tab displaying all generated results with an option to download each file. </w:t>
      </w:r>
    </w:p>
    <w:p w14:paraId="41DDEA1B" w14:textId="77777777" w:rsidR="00F63A63" w:rsidRDefault="00E0126E">
      <w:pPr>
        <w:spacing w:after="166" w:line="259" w:lineRule="auto"/>
        <w:ind w:left="-1" w:right="0" w:firstLine="0"/>
        <w:jc w:val="left"/>
      </w:pPr>
      <w:r>
        <w:rPr>
          <w:noProof/>
        </w:rPr>
        <w:lastRenderedPageBreak/>
        <w:drawing>
          <wp:inline distT="0" distB="0" distL="0" distR="0" wp14:anchorId="6C17BBCF" wp14:editId="658CEE55">
            <wp:extent cx="5580381" cy="3762375"/>
            <wp:effectExtent l="0" t="0" r="0" b="0"/>
            <wp:docPr id="2419" name="Picture 2419"/>
            <wp:cNvGraphicFramePr/>
            <a:graphic xmlns:a="http://schemas.openxmlformats.org/drawingml/2006/main">
              <a:graphicData uri="http://schemas.openxmlformats.org/drawingml/2006/picture">
                <pic:pic xmlns:pic="http://schemas.openxmlformats.org/drawingml/2006/picture">
                  <pic:nvPicPr>
                    <pic:cNvPr id="2419" name="Picture 2419"/>
                    <pic:cNvPicPr/>
                  </pic:nvPicPr>
                  <pic:blipFill>
                    <a:blip r:embed="rId20"/>
                    <a:stretch>
                      <a:fillRect/>
                    </a:stretch>
                  </pic:blipFill>
                  <pic:spPr>
                    <a:xfrm>
                      <a:off x="0" y="0"/>
                      <a:ext cx="5580381" cy="3762375"/>
                    </a:xfrm>
                    <a:prstGeom prst="rect">
                      <a:avLst/>
                    </a:prstGeom>
                  </pic:spPr>
                </pic:pic>
              </a:graphicData>
            </a:graphic>
          </wp:inline>
        </w:drawing>
      </w:r>
    </w:p>
    <w:p w14:paraId="796AF163" w14:textId="77777777" w:rsidR="00F63A63" w:rsidRDefault="00E0126E">
      <w:pPr>
        <w:spacing w:after="159" w:line="265" w:lineRule="auto"/>
        <w:ind w:left="10" w:right="70" w:hanging="10"/>
        <w:jc w:val="center"/>
      </w:pPr>
      <w:r>
        <w:rPr>
          <w:i/>
          <w:color w:val="606060"/>
          <w:sz w:val="20"/>
        </w:rPr>
        <w:t xml:space="preserve">Figure 7. Recommended learning path to the selected goal with concept order. </w:t>
      </w:r>
    </w:p>
    <w:p w14:paraId="16BB4C2B" w14:textId="77777777" w:rsidR="00F63A63" w:rsidRDefault="00E0126E">
      <w:pPr>
        <w:spacing w:after="160" w:line="259" w:lineRule="auto"/>
        <w:ind w:left="-1" w:right="0" w:firstLine="0"/>
        <w:jc w:val="left"/>
      </w:pPr>
      <w:r>
        <w:rPr>
          <w:noProof/>
        </w:rPr>
        <w:drawing>
          <wp:inline distT="0" distB="0" distL="0" distR="0" wp14:anchorId="6AA00FB6" wp14:editId="1987BB58">
            <wp:extent cx="5580381" cy="3081020"/>
            <wp:effectExtent l="0" t="0" r="0" b="0"/>
            <wp:docPr id="2417" name="Picture 2417"/>
            <wp:cNvGraphicFramePr/>
            <a:graphic xmlns:a="http://schemas.openxmlformats.org/drawingml/2006/main">
              <a:graphicData uri="http://schemas.openxmlformats.org/drawingml/2006/picture">
                <pic:pic xmlns:pic="http://schemas.openxmlformats.org/drawingml/2006/picture">
                  <pic:nvPicPr>
                    <pic:cNvPr id="2417" name="Picture 2417"/>
                    <pic:cNvPicPr/>
                  </pic:nvPicPr>
                  <pic:blipFill>
                    <a:blip r:embed="rId21"/>
                    <a:stretch>
                      <a:fillRect/>
                    </a:stretch>
                  </pic:blipFill>
                  <pic:spPr>
                    <a:xfrm>
                      <a:off x="0" y="0"/>
                      <a:ext cx="5580381" cy="3081020"/>
                    </a:xfrm>
                    <a:prstGeom prst="rect">
                      <a:avLst/>
                    </a:prstGeom>
                  </pic:spPr>
                </pic:pic>
              </a:graphicData>
            </a:graphic>
          </wp:inline>
        </w:drawing>
      </w:r>
    </w:p>
    <w:p w14:paraId="2A65C1FF" w14:textId="77777777" w:rsidR="00F63A63" w:rsidRDefault="00E0126E">
      <w:pPr>
        <w:spacing w:after="0" w:line="265" w:lineRule="auto"/>
        <w:ind w:left="10" w:right="60" w:hanging="10"/>
        <w:jc w:val="center"/>
      </w:pPr>
      <w:r>
        <w:rPr>
          <w:i/>
          <w:color w:val="606060"/>
          <w:sz w:val="20"/>
        </w:rPr>
        <w:t xml:space="preserve">Figure 8. List of generated results with a download option. </w:t>
      </w:r>
    </w:p>
    <w:p w14:paraId="1CD02C34" w14:textId="77777777" w:rsidR="00F63A63" w:rsidRDefault="00E0126E">
      <w:pPr>
        <w:pStyle w:val="Heading2"/>
        <w:ind w:left="-5"/>
      </w:pPr>
      <w:bookmarkStart w:id="26" w:name="_Toc222588600"/>
      <w:r>
        <w:t>8.4 Analysis History</w:t>
      </w:r>
      <w:bookmarkEnd w:id="26"/>
      <w:r>
        <w:rPr>
          <w:rFonts w:ascii="Calibri" w:eastAsia="Calibri" w:hAnsi="Calibri" w:cs="Calibri"/>
        </w:rPr>
        <w:t xml:space="preserve"> </w:t>
      </w:r>
    </w:p>
    <w:p w14:paraId="793C9530" w14:textId="77777777" w:rsidR="00F63A63" w:rsidRDefault="00E0126E">
      <w:pPr>
        <w:spacing w:after="49"/>
        <w:ind w:left="-15" w:right="54"/>
      </w:pPr>
      <w:r>
        <w:t xml:space="preserve">The interface provides an overview of all previously run analyses with statuses, run times, an option to reopen results, and a delete option. </w:t>
      </w:r>
    </w:p>
    <w:p w14:paraId="24344B86" w14:textId="77777777" w:rsidR="00F63A63" w:rsidRDefault="00E0126E">
      <w:pPr>
        <w:spacing w:after="158" w:line="259" w:lineRule="auto"/>
        <w:ind w:left="2" w:right="0" w:firstLine="0"/>
        <w:jc w:val="left"/>
      </w:pPr>
      <w:r>
        <w:rPr>
          <w:noProof/>
        </w:rPr>
        <w:lastRenderedPageBreak/>
        <w:drawing>
          <wp:inline distT="0" distB="0" distL="0" distR="0" wp14:anchorId="072AECF9" wp14:editId="14D1C34F">
            <wp:extent cx="5580380" cy="3138805"/>
            <wp:effectExtent l="0" t="0" r="0" b="0"/>
            <wp:docPr id="2445" name="Picture 2445"/>
            <wp:cNvGraphicFramePr/>
            <a:graphic xmlns:a="http://schemas.openxmlformats.org/drawingml/2006/main">
              <a:graphicData uri="http://schemas.openxmlformats.org/drawingml/2006/picture">
                <pic:pic xmlns:pic="http://schemas.openxmlformats.org/drawingml/2006/picture">
                  <pic:nvPicPr>
                    <pic:cNvPr id="2445" name="Picture 2445"/>
                    <pic:cNvPicPr/>
                  </pic:nvPicPr>
                  <pic:blipFill>
                    <a:blip r:embed="rId22"/>
                    <a:stretch>
                      <a:fillRect/>
                    </a:stretch>
                  </pic:blipFill>
                  <pic:spPr>
                    <a:xfrm>
                      <a:off x="0" y="0"/>
                      <a:ext cx="5580380" cy="3138805"/>
                    </a:xfrm>
                    <a:prstGeom prst="rect">
                      <a:avLst/>
                    </a:prstGeom>
                  </pic:spPr>
                </pic:pic>
              </a:graphicData>
            </a:graphic>
          </wp:inline>
        </w:drawing>
      </w:r>
    </w:p>
    <w:p w14:paraId="05421B8A" w14:textId="6F705AD4" w:rsidR="00F63A63" w:rsidRDefault="00E0126E">
      <w:pPr>
        <w:spacing w:after="335" w:line="265" w:lineRule="auto"/>
        <w:ind w:left="10" w:right="63" w:hanging="10"/>
        <w:jc w:val="center"/>
      </w:pPr>
      <w:r>
        <w:rPr>
          <w:i/>
          <w:color w:val="606060"/>
          <w:sz w:val="20"/>
        </w:rPr>
        <w:t xml:space="preserve">Figure 9. Overview of the analysis history with statuses and an option to review results. </w:t>
      </w:r>
    </w:p>
    <w:p w14:paraId="54273807" w14:textId="77777777" w:rsidR="00F63A63" w:rsidRDefault="00E0126E">
      <w:pPr>
        <w:spacing w:after="0" w:line="259" w:lineRule="auto"/>
        <w:ind w:right="0" w:firstLine="0"/>
        <w:jc w:val="left"/>
      </w:pPr>
      <w:r>
        <w:t xml:space="preserve"> </w:t>
      </w:r>
      <w:r>
        <w:tab/>
        <w:t xml:space="preserve"> </w:t>
      </w:r>
    </w:p>
    <w:p w14:paraId="4EDB2F08" w14:textId="77777777" w:rsidR="00EB3DC9" w:rsidRDefault="00EB3DC9">
      <w:pPr>
        <w:spacing w:after="160" w:line="278" w:lineRule="auto"/>
        <w:ind w:right="0" w:firstLine="0"/>
        <w:jc w:val="left"/>
        <w:rPr>
          <w:b/>
          <w:color w:val="1B2A4A"/>
          <w:sz w:val="28"/>
        </w:rPr>
      </w:pPr>
      <w:r>
        <w:br w:type="page"/>
      </w:r>
    </w:p>
    <w:p w14:paraId="7F9D3589" w14:textId="75A17A3B" w:rsidR="00F63A63" w:rsidRDefault="00E0126E">
      <w:pPr>
        <w:pStyle w:val="Heading1"/>
        <w:ind w:left="-5"/>
      </w:pPr>
      <w:bookmarkStart w:id="27" w:name="_Toc222588601"/>
      <w:r>
        <w:lastRenderedPageBreak/>
        <w:t>9. System Evaluation</w:t>
      </w:r>
      <w:bookmarkEnd w:id="27"/>
      <w:r>
        <w:rPr>
          <w:rFonts w:ascii="Calibri" w:eastAsia="Calibri" w:hAnsi="Calibri" w:cs="Calibri"/>
        </w:rPr>
        <w:t xml:space="preserve"> </w:t>
      </w:r>
    </w:p>
    <w:p w14:paraId="4D1BD689" w14:textId="77777777" w:rsidR="00F63A63" w:rsidRDefault="00E0126E">
      <w:pPr>
        <w:spacing w:after="348"/>
        <w:ind w:left="-15" w:right="54"/>
      </w:pPr>
      <w:r>
        <w:t xml:space="preserve">The system's evaluation was conducted on a dataset comprising 692 students and 121 educational items organized into 7 semantic concepts. The system's correctness and usability were verified at three levels: structural, semantic-pedagogical, and operational. </w:t>
      </w:r>
    </w:p>
    <w:p w14:paraId="400212B9" w14:textId="77777777" w:rsidR="00F63A63" w:rsidRDefault="00E0126E">
      <w:pPr>
        <w:pStyle w:val="Heading2"/>
        <w:ind w:left="-5"/>
      </w:pPr>
      <w:bookmarkStart w:id="28" w:name="_Toc222588602"/>
      <w:r>
        <w:t>9.1 Structural Validation</w:t>
      </w:r>
      <w:bookmarkEnd w:id="28"/>
      <w:r>
        <w:rPr>
          <w:rFonts w:ascii="Calibri" w:eastAsia="Calibri" w:hAnsi="Calibri" w:cs="Calibri"/>
        </w:rPr>
        <w:t xml:space="preserve"> </w:t>
      </w:r>
    </w:p>
    <w:p w14:paraId="2A950B97" w14:textId="4CBE8F26" w:rsidR="00F63A63" w:rsidRDefault="00EC78F8" w:rsidP="00EC78F8">
      <w:pPr>
        <w:spacing w:after="0"/>
        <w:ind w:left="-15" w:right="54"/>
      </w:pPr>
      <w:r w:rsidRPr="00EC78F8">
        <w:t>Structural validation checks the mathematical correctness of the generated knowledge space and prerequisite graph. The key quantitative indicators are shown in Table 7</w:t>
      </w:r>
      <w:r w:rsidR="00E0126E">
        <w:t xml:space="preserve">. </w:t>
      </w:r>
    </w:p>
    <w:tbl>
      <w:tblPr>
        <w:tblStyle w:val="TableGrid"/>
        <w:tblW w:w="8502" w:type="dxa"/>
        <w:tblInd w:w="143" w:type="dxa"/>
        <w:tblCellMar>
          <w:left w:w="107" w:type="dxa"/>
          <w:bottom w:w="65" w:type="dxa"/>
          <w:right w:w="115" w:type="dxa"/>
        </w:tblCellMar>
        <w:tblLook w:val="04A0" w:firstRow="1" w:lastRow="0" w:firstColumn="1" w:lastColumn="0" w:noHBand="0" w:noVBand="1"/>
      </w:tblPr>
      <w:tblGrid>
        <w:gridCol w:w="5668"/>
        <w:gridCol w:w="2834"/>
      </w:tblGrid>
      <w:tr w:rsidR="00F63A63" w14:paraId="2A372D97" w14:textId="77777777">
        <w:trPr>
          <w:trHeight w:val="448"/>
        </w:trPr>
        <w:tc>
          <w:tcPr>
            <w:tcW w:w="5669"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32EA652A" w14:textId="77777777" w:rsidR="00F63A63" w:rsidRDefault="00E0126E">
            <w:pPr>
              <w:spacing w:after="0" w:line="259" w:lineRule="auto"/>
              <w:ind w:left="6" w:right="0" w:firstLine="0"/>
              <w:jc w:val="center"/>
            </w:pPr>
            <w:r>
              <w:rPr>
                <w:b/>
                <w:color w:val="FFFFFF"/>
                <w:sz w:val="21"/>
              </w:rPr>
              <w:t>Metrics</w:t>
            </w:r>
            <w:r>
              <w:rPr>
                <w:color w:val="FFFFFF"/>
              </w:rPr>
              <w:t xml:space="preserve"> </w:t>
            </w:r>
          </w:p>
        </w:tc>
        <w:tc>
          <w:tcPr>
            <w:tcW w:w="2834" w:type="dxa"/>
            <w:tcBorders>
              <w:top w:val="single" w:sz="4" w:space="0" w:color="000000"/>
              <w:left w:val="single" w:sz="4" w:space="0" w:color="000000"/>
              <w:bottom w:val="single" w:sz="4" w:space="0" w:color="000000"/>
              <w:right w:val="single" w:sz="4" w:space="0" w:color="000000"/>
            </w:tcBorders>
            <w:shd w:val="clear" w:color="auto" w:fill="1B2A4A"/>
            <w:vAlign w:val="bottom"/>
          </w:tcPr>
          <w:p w14:paraId="6537D6C5" w14:textId="77777777" w:rsidR="00F63A63" w:rsidRDefault="00E0126E">
            <w:pPr>
              <w:spacing w:after="0" w:line="259" w:lineRule="auto"/>
              <w:ind w:left="12" w:right="0" w:firstLine="0"/>
              <w:jc w:val="center"/>
            </w:pPr>
            <w:r>
              <w:rPr>
                <w:b/>
                <w:color w:val="FFFFFF"/>
                <w:sz w:val="21"/>
              </w:rPr>
              <w:t>Value</w:t>
            </w:r>
            <w:r>
              <w:rPr>
                <w:color w:val="FFFFFF"/>
              </w:rPr>
              <w:t xml:space="preserve"> </w:t>
            </w:r>
          </w:p>
        </w:tc>
      </w:tr>
      <w:tr w:rsidR="00F63A63" w14:paraId="1D55BA6E" w14:textId="77777777">
        <w:trPr>
          <w:trHeight w:val="450"/>
        </w:trPr>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1DCD485" w14:textId="77777777" w:rsidR="00F63A63" w:rsidRDefault="00E0126E">
            <w:pPr>
              <w:spacing w:after="0" w:line="259" w:lineRule="auto"/>
              <w:ind w:right="0" w:firstLine="0"/>
              <w:jc w:val="left"/>
            </w:pPr>
            <w:r>
              <w:rPr>
                <w:sz w:val="21"/>
              </w:rPr>
              <w:t>Number of students</w:t>
            </w:r>
            <w:r>
              <w:t xml:space="preserve"> </w:t>
            </w:r>
          </w:p>
        </w:tc>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FD1C3EA" w14:textId="77777777" w:rsidR="00F63A63" w:rsidRDefault="00E0126E">
            <w:pPr>
              <w:spacing w:after="0" w:line="259" w:lineRule="auto"/>
              <w:ind w:left="1" w:right="0" w:firstLine="0"/>
              <w:jc w:val="left"/>
            </w:pPr>
            <w:r>
              <w:rPr>
                <w:sz w:val="21"/>
              </w:rPr>
              <w:t>692</w:t>
            </w:r>
            <w:r>
              <w:t xml:space="preserve"> </w:t>
            </w:r>
          </w:p>
        </w:tc>
      </w:tr>
      <w:tr w:rsidR="00F63A63" w14:paraId="13A388EB" w14:textId="77777777">
        <w:trPr>
          <w:trHeight w:val="451"/>
        </w:trPr>
        <w:tc>
          <w:tcPr>
            <w:tcW w:w="5669" w:type="dxa"/>
            <w:tcBorders>
              <w:top w:val="single" w:sz="4" w:space="0" w:color="000000"/>
              <w:left w:val="single" w:sz="4" w:space="0" w:color="000000"/>
              <w:bottom w:val="single" w:sz="4" w:space="0" w:color="000000"/>
              <w:right w:val="single" w:sz="4" w:space="0" w:color="000000"/>
            </w:tcBorders>
            <w:vAlign w:val="bottom"/>
          </w:tcPr>
          <w:p w14:paraId="7CDDE04E" w14:textId="77777777" w:rsidR="00F63A63" w:rsidRDefault="00E0126E">
            <w:pPr>
              <w:spacing w:after="0" w:line="259" w:lineRule="auto"/>
              <w:ind w:right="0" w:firstLine="0"/>
              <w:jc w:val="left"/>
            </w:pPr>
            <w:r>
              <w:rPr>
                <w:sz w:val="21"/>
              </w:rPr>
              <w:t>Number of items</w:t>
            </w:r>
            <w:r>
              <w:t xml:space="preserve"> </w:t>
            </w:r>
          </w:p>
        </w:tc>
        <w:tc>
          <w:tcPr>
            <w:tcW w:w="2834" w:type="dxa"/>
            <w:tcBorders>
              <w:top w:val="single" w:sz="4" w:space="0" w:color="000000"/>
              <w:left w:val="single" w:sz="4" w:space="0" w:color="000000"/>
              <w:bottom w:val="single" w:sz="4" w:space="0" w:color="000000"/>
              <w:right w:val="single" w:sz="4" w:space="0" w:color="000000"/>
            </w:tcBorders>
            <w:vAlign w:val="bottom"/>
          </w:tcPr>
          <w:p w14:paraId="66F30213" w14:textId="77777777" w:rsidR="00F63A63" w:rsidRDefault="00E0126E">
            <w:pPr>
              <w:spacing w:after="0" w:line="259" w:lineRule="auto"/>
              <w:ind w:left="1" w:right="0" w:firstLine="0"/>
              <w:jc w:val="left"/>
            </w:pPr>
            <w:r>
              <w:rPr>
                <w:sz w:val="21"/>
              </w:rPr>
              <w:t>121</w:t>
            </w:r>
            <w:r>
              <w:t xml:space="preserve"> </w:t>
            </w:r>
          </w:p>
        </w:tc>
      </w:tr>
      <w:tr w:rsidR="00F63A63" w14:paraId="4602978D" w14:textId="77777777">
        <w:trPr>
          <w:trHeight w:val="449"/>
        </w:trPr>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03C85613" w14:textId="77777777" w:rsidR="00F63A63" w:rsidRDefault="00E0126E">
            <w:pPr>
              <w:spacing w:after="0" w:line="259" w:lineRule="auto"/>
              <w:ind w:right="0" w:firstLine="0"/>
              <w:jc w:val="left"/>
            </w:pPr>
            <w:r>
              <w:rPr>
                <w:sz w:val="21"/>
              </w:rPr>
              <w:t>Data density (items, before processing)</w:t>
            </w:r>
            <w:r>
              <w:t xml:space="preserve"> </w:t>
            </w:r>
          </w:p>
        </w:tc>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379ABAF2" w14:textId="77777777" w:rsidR="00F63A63" w:rsidRDefault="00E0126E">
            <w:pPr>
              <w:spacing w:after="0" w:line="259" w:lineRule="auto"/>
              <w:ind w:left="1" w:right="0" w:firstLine="0"/>
              <w:jc w:val="left"/>
            </w:pPr>
            <w:r>
              <w:rPr>
                <w:sz w:val="21"/>
              </w:rPr>
              <w:t>~41%</w:t>
            </w:r>
            <w:r>
              <w:t xml:space="preserve"> </w:t>
            </w:r>
          </w:p>
        </w:tc>
      </w:tr>
      <w:tr w:rsidR="00F63A63" w14:paraId="0C534108" w14:textId="77777777">
        <w:trPr>
          <w:trHeight w:val="451"/>
        </w:trPr>
        <w:tc>
          <w:tcPr>
            <w:tcW w:w="5669" w:type="dxa"/>
            <w:tcBorders>
              <w:top w:val="single" w:sz="4" w:space="0" w:color="000000"/>
              <w:left w:val="single" w:sz="4" w:space="0" w:color="000000"/>
              <w:bottom w:val="single" w:sz="4" w:space="0" w:color="000000"/>
              <w:right w:val="single" w:sz="4" w:space="0" w:color="000000"/>
            </w:tcBorders>
            <w:vAlign w:val="bottom"/>
          </w:tcPr>
          <w:p w14:paraId="6C7CDA8E" w14:textId="77777777" w:rsidR="00F63A63" w:rsidRDefault="00E0126E">
            <w:pPr>
              <w:spacing w:after="0" w:line="259" w:lineRule="auto"/>
              <w:ind w:right="0" w:firstLine="0"/>
              <w:jc w:val="left"/>
            </w:pPr>
            <w:r>
              <w:rPr>
                <w:sz w:val="21"/>
              </w:rPr>
              <w:t>Data density (concepts, after aggregation)</w:t>
            </w:r>
            <w:r>
              <w:t xml:space="preserve"> </w:t>
            </w:r>
          </w:p>
        </w:tc>
        <w:tc>
          <w:tcPr>
            <w:tcW w:w="2834" w:type="dxa"/>
            <w:tcBorders>
              <w:top w:val="single" w:sz="4" w:space="0" w:color="000000"/>
              <w:left w:val="single" w:sz="4" w:space="0" w:color="000000"/>
              <w:bottom w:val="single" w:sz="4" w:space="0" w:color="000000"/>
              <w:right w:val="single" w:sz="4" w:space="0" w:color="000000"/>
            </w:tcBorders>
            <w:vAlign w:val="bottom"/>
          </w:tcPr>
          <w:p w14:paraId="0CD96DBA" w14:textId="77777777" w:rsidR="00F63A63" w:rsidRDefault="00E0126E">
            <w:pPr>
              <w:spacing w:after="0" w:line="259" w:lineRule="auto"/>
              <w:ind w:left="1" w:right="0" w:firstLine="0"/>
              <w:jc w:val="left"/>
            </w:pPr>
            <w:r>
              <w:rPr>
                <w:sz w:val="21"/>
              </w:rPr>
              <w:t xml:space="preserve">~83.75% </w:t>
            </w:r>
          </w:p>
        </w:tc>
      </w:tr>
      <w:tr w:rsidR="00F63A63" w14:paraId="079230B0" w14:textId="77777777">
        <w:trPr>
          <w:trHeight w:val="449"/>
        </w:trPr>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70F275D1" w14:textId="77777777" w:rsidR="00F63A63" w:rsidRDefault="00E0126E">
            <w:pPr>
              <w:spacing w:after="0" w:line="259" w:lineRule="auto"/>
              <w:ind w:right="0" w:firstLine="0"/>
              <w:jc w:val="left"/>
            </w:pPr>
            <w:r>
              <w:rPr>
                <w:sz w:val="21"/>
              </w:rPr>
              <w:t>Number of concepts (final model)</w:t>
            </w:r>
            <w:r>
              <w:t xml:space="preserve"> </w:t>
            </w:r>
          </w:p>
        </w:tc>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209ECFAF" w14:textId="77777777" w:rsidR="00F63A63" w:rsidRDefault="00E0126E">
            <w:pPr>
              <w:spacing w:after="0" w:line="259" w:lineRule="auto"/>
              <w:ind w:left="1" w:right="0" w:firstLine="0"/>
              <w:jc w:val="left"/>
            </w:pPr>
            <w:r>
              <w:rPr>
                <w:sz w:val="21"/>
              </w:rPr>
              <w:t>7</w:t>
            </w:r>
            <w:r>
              <w:t xml:space="preserve"> </w:t>
            </w:r>
          </w:p>
        </w:tc>
      </w:tr>
      <w:tr w:rsidR="00F63A63" w14:paraId="07F690DF" w14:textId="77777777">
        <w:trPr>
          <w:trHeight w:val="451"/>
        </w:trPr>
        <w:tc>
          <w:tcPr>
            <w:tcW w:w="5669" w:type="dxa"/>
            <w:tcBorders>
              <w:top w:val="single" w:sz="4" w:space="0" w:color="000000"/>
              <w:left w:val="single" w:sz="4" w:space="0" w:color="000000"/>
              <w:bottom w:val="single" w:sz="4" w:space="0" w:color="000000"/>
              <w:right w:val="single" w:sz="4" w:space="0" w:color="000000"/>
            </w:tcBorders>
            <w:vAlign w:val="bottom"/>
          </w:tcPr>
          <w:p w14:paraId="0E6287B0" w14:textId="43C1D56B" w:rsidR="00F63A63" w:rsidRPr="00EC78F8" w:rsidRDefault="00E0126E">
            <w:pPr>
              <w:spacing w:after="0" w:line="259" w:lineRule="auto"/>
              <w:ind w:right="0" w:firstLine="0"/>
              <w:jc w:val="left"/>
              <w:rPr>
                <w:sz w:val="21"/>
              </w:rPr>
            </w:pPr>
            <w:r>
              <w:rPr>
                <w:sz w:val="21"/>
              </w:rPr>
              <w:t xml:space="preserve">Number of </w:t>
            </w:r>
            <w:r w:rsidR="00EC78F8" w:rsidRPr="00EC78F8">
              <w:rPr>
                <w:sz w:val="21"/>
              </w:rPr>
              <w:t>prerequisite</w:t>
            </w:r>
            <w:r w:rsidR="00EC78F8">
              <w:rPr>
                <w:sz w:val="21"/>
                <w:lang w:val="en-US"/>
              </w:rPr>
              <w:t xml:space="preserve"> </w:t>
            </w:r>
            <w:r>
              <w:rPr>
                <w:sz w:val="21"/>
              </w:rPr>
              <w:t>relations</w:t>
            </w:r>
            <w:r>
              <w:t xml:space="preserve"> </w:t>
            </w:r>
          </w:p>
        </w:tc>
        <w:tc>
          <w:tcPr>
            <w:tcW w:w="2834" w:type="dxa"/>
            <w:tcBorders>
              <w:top w:val="single" w:sz="4" w:space="0" w:color="000000"/>
              <w:left w:val="single" w:sz="4" w:space="0" w:color="000000"/>
              <w:bottom w:val="single" w:sz="4" w:space="0" w:color="000000"/>
              <w:right w:val="single" w:sz="4" w:space="0" w:color="000000"/>
            </w:tcBorders>
            <w:vAlign w:val="bottom"/>
          </w:tcPr>
          <w:p w14:paraId="74FC23CE" w14:textId="77777777" w:rsidR="00F63A63" w:rsidRDefault="00E0126E">
            <w:pPr>
              <w:spacing w:after="0" w:line="259" w:lineRule="auto"/>
              <w:ind w:left="1" w:right="0" w:firstLine="0"/>
              <w:jc w:val="left"/>
            </w:pPr>
            <w:r>
              <w:rPr>
                <w:sz w:val="21"/>
              </w:rPr>
              <w:t>5</w:t>
            </w:r>
            <w:r>
              <w:t xml:space="preserve"> </w:t>
            </w:r>
          </w:p>
        </w:tc>
      </w:tr>
      <w:tr w:rsidR="00F63A63" w14:paraId="3E6F2F96" w14:textId="77777777">
        <w:trPr>
          <w:trHeight w:val="449"/>
        </w:trPr>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19207861" w14:textId="77777777" w:rsidR="00F63A63" w:rsidRDefault="00E0126E">
            <w:pPr>
              <w:spacing w:after="0" w:line="259" w:lineRule="auto"/>
              <w:ind w:right="0" w:firstLine="0"/>
              <w:jc w:val="left"/>
            </w:pPr>
            <w:r>
              <w:rPr>
                <w:sz w:val="21"/>
              </w:rPr>
              <w:t>Number of knowledge states</w:t>
            </w:r>
            <w:r>
              <w:t xml:space="preserve"> </w:t>
            </w:r>
          </w:p>
        </w:tc>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0DB6F204" w14:textId="77777777" w:rsidR="00F63A63" w:rsidRDefault="00E0126E">
            <w:pPr>
              <w:spacing w:after="0" w:line="259" w:lineRule="auto"/>
              <w:ind w:left="1" w:right="0" w:firstLine="0"/>
              <w:jc w:val="left"/>
            </w:pPr>
            <w:r>
              <w:t xml:space="preserve">44 </w:t>
            </w:r>
          </w:p>
        </w:tc>
      </w:tr>
      <w:tr w:rsidR="00F63A63" w14:paraId="1C368A61" w14:textId="77777777">
        <w:trPr>
          <w:trHeight w:val="451"/>
        </w:trPr>
        <w:tc>
          <w:tcPr>
            <w:tcW w:w="5669" w:type="dxa"/>
            <w:tcBorders>
              <w:top w:val="single" w:sz="4" w:space="0" w:color="000000"/>
              <w:left w:val="single" w:sz="4" w:space="0" w:color="000000"/>
              <w:bottom w:val="single" w:sz="4" w:space="0" w:color="000000"/>
              <w:right w:val="single" w:sz="4" w:space="0" w:color="000000"/>
            </w:tcBorders>
            <w:vAlign w:val="bottom"/>
          </w:tcPr>
          <w:p w14:paraId="4A8166CE" w14:textId="77777777" w:rsidR="00F63A63" w:rsidRDefault="00E0126E">
            <w:pPr>
              <w:spacing w:after="0" w:line="259" w:lineRule="auto"/>
              <w:ind w:right="0" w:firstLine="0"/>
              <w:jc w:val="left"/>
            </w:pPr>
            <w:r>
              <w:rPr>
                <w:sz w:val="21"/>
              </w:rPr>
              <w:t>Number of root concepts</w:t>
            </w:r>
            <w:r>
              <w:t xml:space="preserve"> </w:t>
            </w:r>
          </w:p>
        </w:tc>
        <w:tc>
          <w:tcPr>
            <w:tcW w:w="2834" w:type="dxa"/>
            <w:tcBorders>
              <w:top w:val="single" w:sz="4" w:space="0" w:color="000000"/>
              <w:left w:val="single" w:sz="4" w:space="0" w:color="000000"/>
              <w:bottom w:val="single" w:sz="4" w:space="0" w:color="000000"/>
              <w:right w:val="single" w:sz="4" w:space="0" w:color="000000"/>
            </w:tcBorders>
            <w:vAlign w:val="bottom"/>
          </w:tcPr>
          <w:p w14:paraId="6151DA74" w14:textId="77777777" w:rsidR="00F63A63" w:rsidRDefault="00E0126E">
            <w:pPr>
              <w:spacing w:after="0" w:line="259" w:lineRule="auto"/>
              <w:ind w:left="1" w:right="0" w:firstLine="0"/>
              <w:jc w:val="left"/>
            </w:pPr>
            <w:r>
              <w:rPr>
                <w:sz w:val="21"/>
              </w:rPr>
              <w:t>3</w:t>
            </w:r>
            <w:r>
              <w:t xml:space="preserve"> </w:t>
            </w:r>
          </w:p>
        </w:tc>
      </w:tr>
      <w:tr w:rsidR="00F63A63" w14:paraId="3505365A" w14:textId="77777777">
        <w:trPr>
          <w:trHeight w:val="449"/>
        </w:trPr>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736776D7" w14:textId="77777777" w:rsidR="00F63A63" w:rsidRDefault="00E0126E">
            <w:pPr>
              <w:spacing w:after="0" w:line="259" w:lineRule="auto"/>
              <w:ind w:right="0" w:firstLine="0"/>
              <w:jc w:val="left"/>
            </w:pPr>
            <w:r>
              <w:rPr>
                <w:sz w:val="21"/>
              </w:rPr>
              <w:t>Graph density</w:t>
            </w:r>
            <w:r>
              <w:t xml:space="preserve"> </w:t>
            </w:r>
          </w:p>
        </w:tc>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6346FA82" w14:textId="77777777" w:rsidR="00F63A63" w:rsidRDefault="00E0126E">
            <w:pPr>
              <w:spacing w:after="0" w:line="259" w:lineRule="auto"/>
              <w:ind w:left="1" w:right="0" w:firstLine="0"/>
              <w:jc w:val="left"/>
            </w:pPr>
            <w:r>
              <w:rPr>
                <w:sz w:val="21"/>
              </w:rPr>
              <w:t xml:space="preserve">0.1190 </w:t>
            </w:r>
          </w:p>
        </w:tc>
      </w:tr>
      <w:tr w:rsidR="00F63A63" w14:paraId="059F304D" w14:textId="77777777">
        <w:trPr>
          <w:trHeight w:val="451"/>
        </w:trPr>
        <w:tc>
          <w:tcPr>
            <w:tcW w:w="5669" w:type="dxa"/>
            <w:tcBorders>
              <w:top w:val="single" w:sz="4" w:space="0" w:color="000000"/>
              <w:left w:val="single" w:sz="4" w:space="0" w:color="000000"/>
              <w:bottom w:val="single" w:sz="4" w:space="0" w:color="000000"/>
              <w:right w:val="single" w:sz="4" w:space="0" w:color="000000"/>
            </w:tcBorders>
            <w:vAlign w:val="bottom"/>
          </w:tcPr>
          <w:p w14:paraId="2402EE78" w14:textId="77777777" w:rsidR="00F63A63" w:rsidRDefault="00E0126E">
            <w:pPr>
              <w:spacing w:after="0" w:line="259" w:lineRule="auto"/>
              <w:ind w:right="0" w:firstLine="0"/>
              <w:jc w:val="left"/>
            </w:pPr>
            <w:r>
              <w:rPr>
                <w:sz w:val="21"/>
              </w:rPr>
              <w:t>Graph type</w:t>
            </w:r>
            <w:r>
              <w:t xml:space="preserve"> </w:t>
            </w:r>
          </w:p>
        </w:tc>
        <w:tc>
          <w:tcPr>
            <w:tcW w:w="2834" w:type="dxa"/>
            <w:tcBorders>
              <w:top w:val="single" w:sz="4" w:space="0" w:color="000000"/>
              <w:left w:val="single" w:sz="4" w:space="0" w:color="000000"/>
              <w:bottom w:val="single" w:sz="4" w:space="0" w:color="000000"/>
              <w:right w:val="single" w:sz="4" w:space="0" w:color="000000"/>
            </w:tcBorders>
            <w:vAlign w:val="bottom"/>
          </w:tcPr>
          <w:p w14:paraId="1F8327EB" w14:textId="77777777" w:rsidR="00F63A63" w:rsidRDefault="00E0126E">
            <w:pPr>
              <w:spacing w:after="0" w:line="259" w:lineRule="auto"/>
              <w:ind w:left="1" w:right="0" w:firstLine="0"/>
              <w:jc w:val="left"/>
            </w:pPr>
            <w:r>
              <w:rPr>
                <w:sz w:val="21"/>
              </w:rPr>
              <w:t>Directed acyclic graph</w:t>
            </w:r>
            <w:r>
              <w:t xml:space="preserve"> </w:t>
            </w:r>
          </w:p>
        </w:tc>
      </w:tr>
      <w:tr w:rsidR="00F63A63" w14:paraId="756FC869" w14:textId="77777777">
        <w:trPr>
          <w:trHeight w:val="449"/>
        </w:trPr>
        <w:tc>
          <w:tcPr>
            <w:tcW w:w="5669"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470CA9DA" w14:textId="77777777" w:rsidR="00F63A63" w:rsidRDefault="00E0126E">
            <w:pPr>
              <w:spacing w:after="0" w:line="259" w:lineRule="auto"/>
              <w:ind w:right="0" w:firstLine="0"/>
              <w:jc w:val="left"/>
            </w:pPr>
            <w:r>
              <w:rPr>
                <w:sz w:val="21"/>
              </w:rPr>
              <w:t>Number of weakly-connected components</w:t>
            </w:r>
            <w:r>
              <w:t xml:space="preserve"> </w:t>
            </w:r>
          </w:p>
        </w:tc>
        <w:tc>
          <w:tcPr>
            <w:tcW w:w="2834" w:type="dxa"/>
            <w:tcBorders>
              <w:top w:val="single" w:sz="4" w:space="0" w:color="000000"/>
              <w:left w:val="single" w:sz="4" w:space="0" w:color="000000"/>
              <w:bottom w:val="single" w:sz="4" w:space="0" w:color="000000"/>
              <w:right w:val="single" w:sz="4" w:space="0" w:color="000000"/>
            </w:tcBorders>
            <w:shd w:val="clear" w:color="auto" w:fill="F0F4F8"/>
            <w:vAlign w:val="bottom"/>
          </w:tcPr>
          <w:p w14:paraId="4BDCECA8" w14:textId="77777777" w:rsidR="00F63A63" w:rsidRDefault="00E0126E">
            <w:pPr>
              <w:spacing w:after="0" w:line="259" w:lineRule="auto"/>
              <w:ind w:left="1" w:right="0" w:firstLine="0"/>
              <w:jc w:val="left"/>
            </w:pPr>
            <w:r>
              <w:rPr>
                <w:sz w:val="21"/>
              </w:rPr>
              <w:t>1</w:t>
            </w:r>
            <w:r>
              <w:t xml:space="preserve"> </w:t>
            </w:r>
          </w:p>
        </w:tc>
      </w:tr>
      <w:tr w:rsidR="00F63A63" w14:paraId="777670F5" w14:textId="77777777">
        <w:trPr>
          <w:trHeight w:val="450"/>
        </w:trPr>
        <w:tc>
          <w:tcPr>
            <w:tcW w:w="5669" w:type="dxa"/>
            <w:tcBorders>
              <w:top w:val="single" w:sz="4" w:space="0" w:color="000000"/>
              <w:left w:val="single" w:sz="4" w:space="0" w:color="000000"/>
              <w:bottom w:val="single" w:sz="4" w:space="0" w:color="000000"/>
              <w:right w:val="single" w:sz="4" w:space="0" w:color="000000"/>
            </w:tcBorders>
            <w:vAlign w:val="bottom"/>
          </w:tcPr>
          <w:p w14:paraId="5C686D1D" w14:textId="77777777" w:rsidR="00F63A63" w:rsidRDefault="00E0126E">
            <w:pPr>
              <w:spacing w:after="0" w:line="259" w:lineRule="auto"/>
              <w:ind w:right="0" w:firstLine="0"/>
              <w:jc w:val="left"/>
            </w:pPr>
            <w:r>
              <w:rPr>
                <w:sz w:val="21"/>
              </w:rPr>
              <w:t>Valid transitions (total)</w:t>
            </w:r>
            <w:r>
              <w:t xml:space="preserve"> </w:t>
            </w:r>
          </w:p>
        </w:tc>
        <w:tc>
          <w:tcPr>
            <w:tcW w:w="2834" w:type="dxa"/>
            <w:tcBorders>
              <w:top w:val="single" w:sz="4" w:space="0" w:color="000000"/>
              <w:left w:val="single" w:sz="4" w:space="0" w:color="000000"/>
              <w:bottom w:val="single" w:sz="4" w:space="0" w:color="000000"/>
              <w:right w:val="single" w:sz="4" w:space="0" w:color="000000"/>
            </w:tcBorders>
            <w:vAlign w:val="bottom"/>
          </w:tcPr>
          <w:p w14:paraId="2D2ECCE0" w14:textId="77777777" w:rsidR="00F63A63" w:rsidRDefault="00E0126E">
            <w:pPr>
              <w:spacing w:after="0" w:line="259" w:lineRule="auto"/>
              <w:ind w:left="1" w:right="0" w:firstLine="0"/>
              <w:jc w:val="left"/>
            </w:pPr>
            <w:r>
              <w:rPr>
                <w:sz w:val="21"/>
              </w:rPr>
              <w:t xml:space="preserve">108 </w:t>
            </w:r>
          </w:p>
        </w:tc>
      </w:tr>
    </w:tbl>
    <w:p w14:paraId="15D86111" w14:textId="77777777" w:rsidR="00F63A63" w:rsidRDefault="00E0126E">
      <w:pPr>
        <w:spacing w:after="306" w:line="265" w:lineRule="auto"/>
        <w:ind w:left="10" w:right="68" w:hanging="10"/>
        <w:jc w:val="center"/>
      </w:pPr>
      <w:r>
        <w:rPr>
          <w:i/>
          <w:color w:val="606060"/>
          <w:sz w:val="20"/>
        </w:rPr>
        <w:t xml:space="preserve">Table 7. Quantitative indicators of structural validation. </w:t>
      </w:r>
    </w:p>
    <w:p w14:paraId="2910789B" w14:textId="2D2B6A13" w:rsidR="00F63A63" w:rsidRDefault="002931A4" w:rsidP="002931A4">
      <w:pPr>
        <w:spacing w:after="348"/>
        <w:ind w:left="-15" w:right="54"/>
      </w:pPr>
      <w:r w:rsidRPr="002931A4">
        <w:t>All 108 transitions between knowledge states add exactly one concept and respect all established prerequisite relations, which confirms the full mathematical consistency of the knowledge space. The prerequisite graph has the structure of a directed acyclic graph with one weakly connected component, which means that all concepts are reachable from at least one of the three root concepts</w:t>
      </w:r>
      <w:r w:rsidR="00E0126E">
        <w:t xml:space="preserve">. </w:t>
      </w:r>
    </w:p>
    <w:p w14:paraId="77EFAB52" w14:textId="77777777" w:rsidR="00F63A63" w:rsidRDefault="00E0126E">
      <w:pPr>
        <w:pStyle w:val="Heading2"/>
        <w:ind w:left="-5"/>
      </w:pPr>
      <w:bookmarkStart w:id="29" w:name="_Toc222588603"/>
      <w:r>
        <w:t>9.2 Semantic-Pedagogical Validation</w:t>
      </w:r>
      <w:bookmarkEnd w:id="29"/>
      <w:r>
        <w:rPr>
          <w:rFonts w:ascii="Calibri" w:eastAsia="Calibri" w:hAnsi="Calibri" w:cs="Calibri"/>
        </w:rPr>
        <w:t xml:space="preserve"> </w:t>
      </w:r>
    </w:p>
    <w:p w14:paraId="408C60E6" w14:textId="5C956E3C" w:rsidR="00F63A63" w:rsidRDefault="002931A4" w:rsidP="002931A4">
      <w:pPr>
        <w:ind w:left="-15" w:right="54"/>
      </w:pPr>
      <w:r w:rsidRPr="002931A4">
        <w:t xml:space="preserve">The semantic coverage of items is 99.17%: out of 121 items, 120 were successfully grouped into concepts, while one item remains unconnected due to differences in labeling between the item text and the descriptions in the attached document. This item does not </w:t>
      </w:r>
      <w:r w:rsidRPr="002931A4">
        <w:lastRenderedPageBreak/>
        <w:t>compromise the structural validity of the model, but it indicates the need to standardize labeling in the input data</w:t>
      </w:r>
      <w:r w:rsidR="00E0126E">
        <w:t xml:space="preserve">. </w:t>
      </w:r>
    </w:p>
    <w:p w14:paraId="646E37FC" w14:textId="77777777" w:rsidR="00F63A63" w:rsidRDefault="00E0126E">
      <w:pPr>
        <w:ind w:left="-15" w:right="54"/>
      </w:pPr>
      <w:r>
        <w:t xml:space="preserve">The pedagogical coherence of the prerequisite relations is confirmed by a qualitative analysis of the generated graph. The following examples illustrate the semantic meaningfulness of the extracted relations: </w:t>
      </w:r>
    </w:p>
    <w:p w14:paraId="7366B5FB" w14:textId="77777777" w:rsidR="00F63A63" w:rsidRDefault="00E0126E">
      <w:pPr>
        <w:numPr>
          <w:ilvl w:val="0"/>
          <w:numId w:val="2"/>
        </w:numPr>
        <w:spacing w:after="60" w:line="311" w:lineRule="auto"/>
        <w:ind w:left="781" w:right="51" w:hanging="230"/>
      </w:pPr>
      <w:r>
        <w:rPr>
          <w:i/>
        </w:rPr>
        <w:t xml:space="preserve">Linear Equations and Graphs → Slope and Parallelism: Understanding slope and parallelism builds on the ability to read and form equations of lines and their graphical representations. </w:t>
      </w:r>
    </w:p>
    <w:p w14:paraId="46604C8E" w14:textId="77777777" w:rsidR="00F63A63" w:rsidRDefault="00E0126E">
      <w:pPr>
        <w:numPr>
          <w:ilvl w:val="0"/>
          <w:numId w:val="2"/>
        </w:numPr>
        <w:spacing w:after="60" w:line="311" w:lineRule="auto"/>
        <w:ind w:left="781" w:right="51" w:hanging="230"/>
      </w:pPr>
      <w:r>
        <w:rPr>
          <w:i/>
        </w:rPr>
        <w:t xml:space="preserve">Linear Equations and Graphs → Equations and Transformations: Working with equations of lines builds upon stable skills in algebraic rearranging and solving linear forms. </w:t>
      </w:r>
    </w:p>
    <w:p w14:paraId="7765AC7D" w14:textId="77777777" w:rsidR="00F63A63" w:rsidRDefault="00E0126E">
      <w:pPr>
        <w:numPr>
          <w:ilvl w:val="0"/>
          <w:numId w:val="2"/>
        </w:numPr>
        <w:spacing w:after="299" w:line="311" w:lineRule="auto"/>
        <w:ind w:left="781" w:right="51" w:hanging="230"/>
      </w:pPr>
      <w:r>
        <w:rPr>
          <w:i/>
        </w:rPr>
        <w:t>Slope and Parallelism → Algebra and Terms: The formalization of slope and parallelism relationships requires reliable manipulation of terms and expressions at a more abstract algebraic level</w:t>
      </w:r>
      <w:r>
        <w:t>.</w:t>
      </w:r>
      <w:r>
        <w:rPr>
          <w:i/>
        </w:rPr>
        <w:t xml:space="preserve"> </w:t>
      </w:r>
    </w:p>
    <w:p w14:paraId="12972D80" w14:textId="77777777" w:rsidR="00F63A63" w:rsidRDefault="00E0126E">
      <w:pPr>
        <w:pStyle w:val="Heading2"/>
        <w:ind w:left="-5"/>
      </w:pPr>
      <w:bookmarkStart w:id="30" w:name="_Toc222588604"/>
      <w:r>
        <w:t>9.3 Operational Validation</w:t>
      </w:r>
      <w:bookmarkEnd w:id="30"/>
      <w:r>
        <w:rPr>
          <w:rFonts w:ascii="Calibri" w:eastAsia="Calibri" w:hAnsi="Calibri" w:cs="Calibri"/>
        </w:rPr>
        <w:t xml:space="preserve"> </w:t>
      </w:r>
    </w:p>
    <w:p w14:paraId="4CB9452A" w14:textId="2233AE54" w:rsidR="00F63A63" w:rsidRDefault="00C6174E" w:rsidP="00C6174E">
      <w:pPr>
        <w:spacing w:after="198"/>
        <w:ind w:left="-15" w:right="54"/>
      </w:pPr>
      <w:r w:rsidRPr="00C6174E">
        <w:t>Operational validation checks the stable operation of the system from loading input data to delivering all output results. The presence of all expected output files, the correctness of item ordering by difficulty within each concept, the correspondence of generated prerequisite relations to the reference set manually defined by the instructor, and the content of the ontology were verified. Comparative validation showed a high degree of correspondence of root concepts and satisfactory coverage of reference relations</w:t>
      </w:r>
      <w:r w:rsidR="00E0126E">
        <w:t xml:space="preserve">. </w:t>
      </w:r>
    </w:p>
    <w:p w14:paraId="7A9F48E7" w14:textId="77777777" w:rsidR="00F63A63" w:rsidRDefault="00E0126E">
      <w:pPr>
        <w:spacing w:after="0" w:line="259" w:lineRule="auto"/>
        <w:ind w:right="0" w:firstLine="0"/>
        <w:jc w:val="left"/>
      </w:pPr>
      <w:r>
        <w:t xml:space="preserve"> </w:t>
      </w:r>
      <w:r>
        <w:tab/>
        <w:t xml:space="preserve"> </w:t>
      </w:r>
    </w:p>
    <w:p w14:paraId="51133CDA" w14:textId="77777777" w:rsidR="00EB3DC9" w:rsidRDefault="00EB3DC9">
      <w:pPr>
        <w:spacing w:after="160" w:line="278" w:lineRule="auto"/>
        <w:ind w:right="0" w:firstLine="0"/>
        <w:jc w:val="left"/>
        <w:rPr>
          <w:b/>
          <w:color w:val="1B2A4A"/>
          <w:sz w:val="28"/>
        </w:rPr>
      </w:pPr>
      <w:r>
        <w:br w:type="page"/>
      </w:r>
    </w:p>
    <w:p w14:paraId="4BBCAE4B" w14:textId="49A81AA6" w:rsidR="00F63A63" w:rsidRDefault="00E0126E">
      <w:pPr>
        <w:pStyle w:val="Heading1"/>
        <w:spacing w:after="303"/>
        <w:ind w:left="-5"/>
      </w:pPr>
      <w:bookmarkStart w:id="31" w:name="_Toc222588605"/>
      <w:r>
        <w:lastRenderedPageBreak/>
        <w:t>10. Discussion</w:t>
      </w:r>
      <w:bookmarkEnd w:id="31"/>
      <w:r>
        <w:rPr>
          <w:rFonts w:ascii="Calibri" w:eastAsia="Calibri" w:hAnsi="Calibri" w:cs="Calibri"/>
        </w:rPr>
        <w:t xml:space="preserve"> </w:t>
      </w:r>
    </w:p>
    <w:p w14:paraId="20774E23" w14:textId="77777777" w:rsidR="00F63A63" w:rsidRDefault="00E0126E">
      <w:pPr>
        <w:pStyle w:val="Heading2"/>
        <w:ind w:left="-5"/>
      </w:pPr>
      <w:bookmarkStart w:id="32" w:name="_Toc222588606"/>
      <w:r>
        <w:t>10.1 Advantages of the Proposed Solution</w:t>
      </w:r>
      <w:bookmarkEnd w:id="32"/>
      <w:r>
        <w:rPr>
          <w:rFonts w:ascii="Calibri" w:eastAsia="Calibri" w:hAnsi="Calibri" w:cs="Calibri"/>
        </w:rPr>
        <w:t xml:space="preserve"> </w:t>
      </w:r>
    </w:p>
    <w:p w14:paraId="1BFD54DB" w14:textId="77777777" w:rsidR="00F63A63" w:rsidRDefault="00E0126E">
      <w:pPr>
        <w:spacing w:after="348"/>
        <w:ind w:left="-15" w:right="54"/>
      </w:pPr>
      <w:r>
        <w:t xml:space="preserve">The three-tier architecture with asynchronous execution offers several measurable advantages. Workflows can be horizontally scaled independently of the back-end server, and the middleware message-passing layer enables distributed execution without changes to the application code. The modular organization of the subsystems allows for the independent testing and replacement of each component. Guaranteed reproducibility of results is particularly important for scientific research and pedagogical evaluation. The ontological representation of knowledge in the SOTIS namespace opens up the possibility of semantic queries and integration with systems that support Semantic Web standards. </w:t>
      </w:r>
    </w:p>
    <w:p w14:paraId="60AD1B9D" w14:textId="77777777" w:rsidR="00F63A63" w:rsidRDefault="00E0126E">
      <w:pPr>
        <w:pStyle w:val="Heading2"/>
        <w:ind w:left="-5"/>
      </w:pPr>
      <w:bookmarkStart w:id="33" w:name="_Toc222588607"/>
      <w:r>
        <w:t>10.2 Limitations</w:t>
      </w:r>
      <w:bookmarkEnd w:id="33"/>
      <w:r>
        <w:rPr>
          <w:rFonts w:ascii="Calibri" w:eastAsia="Calibri" w:hAnsi="Calibri" w:cs="Calibri"/>
        </w:rPr>
        <w:t xml:space="preserve"> </w:t>
      </w:r>
    </w:p>
    <w:p w14:paraId="6C094FDE" w14:textId="1093C0A2" w:rsidR="00F63A63" w:rsidRDefault="00E0126E" w:rsidP="00EC606A">
      <w:pPr>
        <w:spacing w:after="348"/>
        <w:ind w:left="-15" w:right="54"/>
      </w:pPr>
      <w:r>
        <w:t xml:space="preserve">Three limitations relevant to applications in new domains have been identified. The detection of items in the input matrix relies on a column-naming convention specific to the structure of the analyzed curriculum, which requires adaptation when transitioning to another domain. Relational schema change management is only partially implemented: versioned migration scripts are not implemented, which prevents safe updating in a production environment. Finally, knowledge state space generation has exponential theoretical complexity, and the upper bounds established are sufficient for the analyzed set, but may cause incomplete exploration in domains with denser </w:t>
      </w:r>
      <w:r w:rsidR="00EC606A" w:rsidRPr="00EC606A">
        <w:t>prerequisite</w:t>
      </w:r>
      <w:r w:rsidR="00EC606A">
        <w:rPr>
          <w:lang w:val="en-US"/>
        </w:rPr>
        <w:t xml:space="preserve"> </w:t>
      </w:r>
      <w:r>
        <w:t xml:space="preserve">graphs. </w:t>
      </w:r>
    </w:p>
    <w:p w14:paraId="3C49DED3" w14:textId="77777777" w:rsidR="00F63A63" w:rsidRDefault="00E0126E">
      <w:pPr>
        <w:pStyle w:val="Heading2"/>
        <w:spacing w:after="248"/>
        <w:ind w:left="-5"/>
      </w:pPr>
      <w:bookmarkStart w:id="34" w:name="_Toc222588608"/>
      <w:r>
        <w:t>10.3 Directions for Future Improvement</w:t>
      </w:r>
      <w:bookmarkEnd w:id="34"/>
      <w:r>
        <w:rPr>
          <w:rFonts w:ascii="Calibri" w:eastAsia="Calibri" w:hAnsi="Calibri" w:cs="Calibri"/>
        </w:rPr>
        <w:t xml:space="preserve"> </w:t>
      </w:r>
    </w:p>
    <w:p w14:paraId="78F62322" w14:textId="77777777" w:rsidR="00F63A63" w:rsidRDefault="00E0126E">
      <w:pPr>
        <w:pStyle w:val="Heading3"/>
        <w:ind w:left="-5"/>
      </w:pPr>
      <w:bookmarkStart w:id="35" w:name="_Toc222588609"/>
      <w:r>
        <w:t>10.3.1 Pedagogical Extensibility</w:t>
      </w:r>
      <w:bookmarkEnd w:id="35"/>
      <w:r>
        <w:rPr>
          <w:rFonts w:ascii="Calibri" w:eastAsia="Calibri" w:hAnsi="Calibri" w:cs="Calibri"/>
        </w:rPr>
        <w:t xml:space="preserve"> </w:t>
      </w:r>
    </w:p>
    <w:p w14:paraId="15AED16E" w14:textId="77777777" w:rsidR="00F63A63" w:rsidRDefault="00E0126E">
      <w:pPr>
        <w:spacing w:after="268"/>
        <w:ind w:left="-15" w:right="54"/>
      </w:pPr>
      <w:r>
        <w:t xml:space="preserve">The most immediate next step in the system's development is the introduction of adaptive computational knowledge assessment. Based on the currently inferred state of the student's knowledge, such a module would select the next task that provides the maximum diagnostic information—directly transforming the platform from an analytical tool into an adaptive tutoring system. A promising direction is also support for graded responses—where the degree of correctness is recorded, not just true/false—which would allow for a finer granularity of the knowledge state and application in domains with more complex scoring systems. </w:t>
      </w:r>
    </w:p>
    <w:p w14:paraId="6EA52906" w14:textId="77777777" w:rsidR="00F63A63" w:rsidRDefault="00E0126E">
      <w:pPr>
        <w:pStyle w:val="Heading3"/>
        <w:ind w:left="-5"/>
      </w:pPr>
      <w:bookmarkStart w:id="36" w:name="_Toc222588610"/>
      <w:r>
        <w:t>10.3.2 Technical Robustness</w:t>
      </w:r>
      <w:bookmarkEnd w:id="36"/>
      <w:r>
        <w:rPr>
          <w:rFonts w:ascii="Calibri" w:eastAsia="Calibri" w:hAnsi="Calibri" w:cs="Calibri"/>
        </w:rPr>
        <w:t xml:space="preserve"> </w:t>
      </w:r>
    </w:p>
    <w:p w14:paraId="5123B0A2" w14:textId="467B2815" w:rsidR="00F63A63" w:rsidRDefault="00B74D7B" w:rsidP="00B74D7B">
      <w:pPr>
        <w:ind w:left="-15" w:right="54"/>
      </w:pPr>
      <w:r w:rsidRPr="00B74D7B">
        <w:t>Introducing versioned migration scripts for the relational schema is a necessary step before production deployment. The empirically established 20% threshold for missing values has not yet been formally quantified across different domains; a systematic experimental study with controlled levels of data incompleteness would provide more reliable guidance for parameter tuning in new application contexts</w:t>
      </w:r>
      <w:r w:rsidR="00E0126E">
        <w:t xml:space="preserve">.  </w:t>
      </w:r>
    </w:p>
    <w:p w14:paraId="613C0E97" w14:textId="77777777" w:rsidR="00F63A63" w:rsidRDefault="00E0126E">
      <w:pPr>
        <w:ind w:left="-15" w:right="54"/>
      </w:pPr>
      <w:r>
        <w:t xml:space="preserve">A particularly promising direction would be to explore alternative filling methods besides DAE models. Variational Autoencoder (VAE) models with a probabilistic interpretation of possible values could provide a more flexible representation of missing data, </w:t>
      </w:r>
      <w:r>
        <w:lastRenderedPageBreak/>
        <w:t xml:space="preserve">especially in domains where the assumption of a Bernoulli distribution is overly complicated. More interestingly, multidimensional Item Response Theory (MIRT) models directly model the latent dimensions of student knowledge and the response probability of each item depending on that latent structure, which would allow for a more sophisticated representation of missing data, especially in domains where the assumption of a Bernoulli distribution is overly simplistic. Multidimensional Item Response Theory) directly model the latent dimensions of student knowledge and the response probability of each item depending on this latent structure, which would enable more sophisticated processing of incomplete responses and extraction of prerequisites based on the mismatch between predicted and observed performance. </w:t>
      </w:r>
    </w:p>
    <w:p w14:paraId="5808AB98" w14:textId="600155D2" w:rsidR="00F63A63" w:rsidRDefault="00B74D7B" w:rsidP="00B74D7B">
      <w:pPr>
        <w:spacing w:after="268"/>
        <w:ind w:left="-15" w:right="54"/>
      </w:pPr>
      <w:r w:rsidRPr="00B74D7B">
        <w:t>For domains with dense prerequisite graphs, research into approximate methods for state-space generation could significantly improve scalability</w:t>
      </w:r>
      <w:r w:rsidR="00E0126E">
        <w:t xml:space="preserve">. </w:t>
      </w:r>
    </w:p>
    <w:p w14:paraId="5FABBFE8" w14:textId="77777777" w:rsidR="00F63A63" w:rsidRDefault="00E0126E">
      <w:pPr>
        <w:pStyle w:val="Heading3"/>
        <w:ind w:left="-5"/>
      </w:pPr>
      <w:bookmarkStart w:id="37" w:name="_Toc222588611"/>
      <w:r>
        <w:t>10.3.3 Interoperability</w:t>
      </w:r>
      <w:bookmarkEnd w:id="37"/>
      <w:r>
        <w:rPr>
          <w:rFonts w:ascii="Calibri" w:eastAsia="Calibri" w:hAnsi="Calibri" w:cs="Calibri"/>
        </w:rPr>
        <w:t xml:space="preserve"> </w:t>
      </w:r>
    </w:p>
    <w:p w14:paraId="5AEE1161" w14:textId="77777777" w:rsidR="00F63A63" w:rsidRDefault="00E0126E">
      <w:pPr>
        <w:spacing w:after="198"/>
        <w:ind w:left="-15" w:right="54"/>
      </w:pPr>
      <w:r>
        <w:t xml:space="preserve">Support for standardized educational data exchange formats—primarily IMS QTI for importing assignments and xAPI for tracking progress—would enable integration with learning management platforms such as Moodle and Canvas. The generated ontology provides the semantic foundation for such integrability; the necessary next step is its mapping to standardized metadata models such as IEEE LOM or the schema.org vocabulary. </w:t>
      </w:r>
    </w:p>
    <w:p w14:paraId="7A1D97DE" w14:textId="77777777" w:rsidR="00F63A63" w:rsidRDefault="00E0126E">
      <w:pPr>
        <w:spacing w:after="0" w:line="259" w:lineRule="auto"/>
        <w:ind w:right="0" w:firstLine="0"/>
        <w:jc w:val="left"/>
      </w:pPr>
      <w:r>
        <w:t xml:space="preserve"> </w:t>
      </w:r>
      <w:r>
        <w:tab/>
        <w:t xml:space="preserve"> </w:t>
      </w:r>
    </w:p>
    <w:p w14:paraId="5D6AC48B" w14:textId="77777777" w:rsidR="00EB3DC9" w:rsidRDefault="00EB3DC9">
      <w:pPr>
        <w:spacing w:after="160" w:line="278" w:lineRule="auto"/>
        <w:ind w:right="0" w:firstLine="0"/>
        <w:jc w:val="left"/>
        <w:rPr>
          <w:b/>
          <w:color w:val="1B2A4A"/>
          <w:sz w:val="28"/>
        </w:rPr>
      </w:pPr>
      <w:r>
        <w:br w:type="page"/>
      </w:r>
    </w:p>
    <w:p w14:paraId="5C58137C" w14:textId="6A125C45" w:rsidR="00F63A63" w:rsidRDefault="00E0126E">
      <w:pPr>
        <w:pStyle w:val="Heading1"/>
        <w:ind w:left="-5"/>
      </w:pPr>
      <w:bookmarkStart w:id="38" w:name="_Toc222588612"/>
      <w:r>
        <w:lastRenderedPageBreak/>
        <w:t>11. Conclusion</w:t>
      </w:r>
      <w:bookmarkEnd w:id="38"/>
      <w:r>
        <w:rPr>
          <w:rFonts w:ascii="Calibri" w:eastAsia="Calibri" w:hAnsi="Calibri" w:cs="Calibri"/>
        </w:rPr>
        <w:t xml:space="preserve"> </w:t>
      </w:r>
    </w:p>
    <w:p w14:paraId="134BD313" w14:textId="77777777" w:rsidR="00B74D7B" w:rsidRPr="00B74D7B" w:rsidRDefault="00B74D7B" w:rsidP="00B74D7B">
      <w:pPr>
        <w:ind w:left="-15" w:right="54"/>
      </w:pPr>
      <w:r w:rsidRPr="00B74D7B">
        <w:t xml:space="preserve">This paper describes the design, implementation, and evaluation of a platform for the automated generation of knowledge spaces from empirical student achievement data, based on knowledge space theory. The proposed system integrates three complementary methods into a single analytical pipeline: a denoising network for robustly filling incomplete response matrices, semantic item classification via transformer models, and an inductive item tree analysis algorithm for extracting prerequisite relations without manual expert intervention. </w:t>
      </w:r>
    </w:p>
    <w:p w14:paraId="58D300D2" w14:textId="1EAFD715" w:rsidR="00F63A63" w:rsidRDefault="00B74D7B" w:rsidP="00B74D7B">
      <w:pPr>
        <w:ind w:left="-15" w:right="54"/>
      </w:pPr>
      <w:r w:rsidRPr="00B74D7B">
        <w:t>An evaluation conducted on a dataset with 692 students, 121 items, and 7 semantic concepts showed that the system generates a mathematically consistent knowledge space of 44 states, with 5 prerequisite relations and full structural correctness: all 108 transitions respect prerequisite relations and add exactly one concept. The semantic coverage of items is 99.17%, and the pedagogical coherence of the relations is confirmed by a qualitative analysis aligned with the reference curriculum</w:t>
      </w:r>
      <w:r w:rsidR="00E0126E">
        <w:t xml:space="preserve">. </w:t>
      </w:r>
    </w:p>
    <w:p w14:paraId="31D34D2F" w14:textId="77777777" w:rsidR="00F63A63" w:rsidRDefault="00E0126E">
      <w:pPr>
        <w:spacing w:after="198"/>
        <w:ind w:left="-15" w:right="54"/>
      </w:pPr>
      <w:r>
        <w:t xml:space="preserve">The system is positioned within the SOTIS project and generates an OWL ontology compatible with Semantic Web standards. Identified limitations—a column-naming convention specific to the analyzed domain and the absence of versioned migration scripts— are transparently documented as starting points for future development. Planned extensions—adaptive knowledge assessment, support for graded responses, and integration with standardized educational data formats—define clear avenues for the evolutionary development from a research platform to an operational component of modern educational technologies. </w:t>
      </w:r>
    </w:p>
    <w:p w14:paraId="1244D633" w14:textId="77777777" w:rsidR="00F63A63" w:rsidRDefault="00E0126E">
      <w:pPr>
        <w:spacing w:after="0" w:line="259" w:lineRule="auto"/>
        <w:ind w:right="0" w:firstLine="0"/>
        <w:jc w:val="left"/>
      </w:pPr>
      <w:r>
        <w:t xml:space="preserve"> </w:t>
      </w:r>
      <w:r>
        <w:tab/>
        <w:t xml:space="preserve"> </w:t>
      </w:r>
    </w:p>
    <w:p w14:paraId="5CF9D730" w14:textId="77777777" w:rsidR="00EB3DC9" w:rsidRDefault="00EB3DC9">
      <w:pPr>
        <w:spacing w:after="160" w:line="278" w:lineRule="auto"/>
        <w:ind w:right="0" w:firstLine="0"/>
        <w:jc w:val="left"/>
        <w:rPr>
          <w:b/>
          <w:color w:val="1B2A4A"/>
          <w:sz w:val="28"/>
        </w:rPr>
      </w:pPr>
      <w:r>
        <w:br w:type="page"/>
      </w:r>
    </w:p>
    <w:p w14:paraId="75DA18FF" w14:textId="6402DD8A" w:rsidR="00F63A63" w:rsidRDefault="00E0126E">
      <w:pPr>
        <w:pStyle w:val="Heading1"/>
        <w:spacing w:after="117"/>
        <w:ind w:left="-5"/>
      </w:pPr>
      <w:bookmarkStart w:id="39" w:name="_Toc222588613"/>
      <w:r>
        <w:lastRenderedPageBreak/>
        <w:t>References</w:t>
      </w:r>
      <w:bookmarkEnd w:id="39"/>
      <w:r>
        <w:rPr>
          <w:rFonts w:ascii="Calibri" w:eastAsia="Calibri" w:hAnsi="Calibri" w:cs="Calibri"/>
        </w:rPr>
        <w:t xml:space="preserve"> </w:t>
      </w:r>
    </w:p>
    <w:p w14:paraId="4AFDF0DD" w14:textId="77777777" w:rsidR="00F63A63" w:rsidRDefault="00E0126E">
      <w:pPr>
        <w:spacing w:after="98"/>
        <w:ind w:left="705" w:right="54" w:hanging="720"/>
      </w:pPr>
      <w:r>
        <w:t xml:space="preserve">Doignon, J. P., &amp; Falmagne, J. C. (1985). Spaces for the assessment of knowledge. </w:t>
      </w:r>
      <w:r>
        <w:rPr>
          <w:i/>
        </w:rPr>
        <w:t>International Journal of Man-Machine Studies, 23</w:t>
      </w:r>
      <w:r>
        <w:t>(2), 175–196. https://doi.org/10.1016/S0020-7373(85)80031-6</w:t>
      </w:r>
      <w:r>
        <w:rPr>
          <w:sz w:val="22"/>
        </w:rPr>
        <w:t xml:space="preserve"> </w:t>
      </w:r>
    </w:p>
    <w:p w14:paraId="0B0E1C70" w14:textId="77777777" w:rsidR="00F63A63" w:rsidRDefault="00E0126E">
      <w:pPr>
        <w:spacing w:after="96"/>
        <w:ind w:left="705" w:right="54" w:hanging="720"/>
      </w:pPr>
      <w:r>
        <w:t xml:space="preserve">Dowling, C. E. (1993). On the irredundant generation of knowledge spaces. </w:t>
      </w:r>
      <w:r>
        <w:rPr>
          <w:i/>
        </w:rPr>
        <w:t>Journal of Mathematical Psychology, 37</w:t>
      </w:r>
      <w:r>
        <w:t>(1), 49–62. https://doi.org/10.1006/jmps.1993.1004</w:t>
      </w:r>
      <w:r>
        <w:rPr>
          <w:sz w:val="22"/>
        </w:rPr>
        <w:t xml:space="preserve"> </w:t>
      </w:r>
    </w:p>
    <w:p w14:paraId="3765B979" w14:textId="77777777" w:rsidR="00F63A63" w:rsidRDefault="00E0126E">
      <w:pPr>
        <w:spacing w:after="98"/>
        <w:ind w:left="705" w:right="54" w:hanging="720"/>
      </w:pPr>
      <w:r>
        <w:t xml:space="preserve">Falmagne, J. C., Albert, D., Doble, C., Eppstein, D., and Hu, X. (2013). </w:t>
      </w:r>
      <w:r>
        <w:rPr>
          <w:i/>
        </w:rPr>
        <w:t>Knowledge spaces: Applications in education</w:t>
      </w:r>
      <w:r>
        <w:t>. Springer.</w:t>
      </w:r>
      <w:r>
        <w:rPr>
          <w:sz w:val="22"/>
        </w:rPr>
        <w:t xml:space="preserve"> </w:t>
      </w:r>
    </w:p>
    <w:p w14:paraId="5489270E" w14:textId="77777777" w:rsidR="00F63A63" w:rsidRDefault="00E0126E">
      <w:pPr>
        <w:spacing w:after="100" w:line="259" w:lineRule="auto"/>
        <w:ind w:left="720" w:right="62" w:hanging="720"/>
      </w:pPr>
      <w:r>
        <w:t xml:space="preserve">Horvat, D., Dobša, J., &amp; Divjak, B. (2012). Application of knowledge space theory in an elearning system. </w:t>
      </w:r>
      <w:r>
        <w:rPr>
          <w:i/>
        </w:rPr>
        <w:t>Proceedings of the Central European Conference on Information and Intelligent Systems</w:t>
      </w:r>
      <w:r>
        <w:t>, 11–18.</w:t>
      </w:r>
      <w:r>
        <w:rPr>
          <w:sz w:val="22"/>
        </w:rPr>
        <w:t xml:space="preserve"> </w:t>
      </w:r>
    </w:p>
    <w:p w14:paraId="2CAC2498" w14:textId="77777777" w:rsidR="00F63A63" w:rsidRDefault="00E0126E">
      <w:pPr>
        <w:spacing w:after="0"/>
        <w:ind w:left="-15" w:right="54" w:firstLine="0"/>
      </w:pPr>
      <w:r>
        <w:t xml:space="preserve">Reimers, N., and Gurevych, I. (2019). Sentence-BERT: Sentence embeddings using Siamese </w:t>
      </w:r>
    </w:p>
    <w:p w14:paraId="6304B342" w14:textId="77777777" w:rsidR="00F63A63" w:rsidRDefault="00E0126E">
      <w:pPr>
        <w:spacing w:after="60" w:line="311" w:lineRule="auto"/>
        <w:ind w:left="720" w:right="51" w:firstLine="0"/>
      </w:pPr>
      <w:r>
        <w:t xml:space="preserve">BERT-networks. </w:t>
      </w:r>
      <w:r>
        <w:rPr>
          <w:i/>
        </w:rPr>
        <w:t>Proceedings of the 2019 Conference on Empirical Methods in Natural Language Processing</w:t>
      </w:r>
      <w:r>
        <w:t>, 3982–3992. https://doi.org/10.18653/v1/D19-4006</w:t>
      </w:r>
      <w:r>
        <w:rPr>
          <w:sz w:val="22"/>
        </w:rPr>
        <w:t xml:space="preserve"> </w:t>
      </w:r>
    </w:p>
    <w:p w14:paraId="465DD53A" w14:textId="77777777" w:rsidR="00F63A63" w:rsidRDefault="00E0126E">
      <w:pPr>
        <w:spacing w:after="98"/>
        <w:ind w:left="705" w:right="54" w:hanging="720"/>
      </w:pPr>
      <w:r>
        <w:t xml:space="preserve">Schrepp, M. (2003). A method for the analysis of hierarchical dependencies between items of a questionnaire. </w:t>
      </w:r>
      <w:r>
        <w:rPr>
          <w:i/>
        </w:rPr>
        <w:t>Methods of Psychological Research Online, 19</w:t>
      </w:r>
      <w:r>
        <w:t>, 43–79.</w:t>
      </w:r>
      <w:r>
        <w:rPr>
          <w:sz w:val="22"/>
        </w:rPr>
        <w:t xml:space="preserve"> </w:t>
      </w:r>
    </w:p>
    <w:p w14:paraId="18C9DB47" w14:textId="77777777" w:rsidR="00F63A63" w:rsidRDefault="00E0126E">
      <w:pPr>
        <w:spacing w:after="26"/>
        <w:ind w:left="705" w:right="54" w:hanging="720"/>
      </w:pPr>
      <w:r>
        <w:t xml:space="preserve">Vincent, P., Larochelle, H., Bengio, Y., and Manzagol, P. A. (2008). Extracting and composing robust features with denoising autoencoders. </w:t>
      </w:r>
      <w:r>
        <w:rPr>
          <w:i/>
        </w:rPr>
        <w:t xml:space="preserve">Proceedings of the 25th </w:t>
      </w:r>
    </w:p>
    <w:p w14:paraId="12EDF808" w14:textId="77777777" w:rsidR="00F63A63" w:rsidRDefault="00E0126E">
      <w:pPr>
        <w:spacing w:after="97"/>
        <w:ind w:left="720" w:right="54" w:firstLine="0"/>
      </w:pPr>
      <w:r>
        <w:rPr>
          <w:i/>
        </w:rPr>
        <w:t xml:space="preserve">International </w:t>
      </w:r>
      <w:r>
        <w:rPr>
          <w:i/>
        </w:rPr>
        <w:tab/>
        <w:t xml:space="preserve">Conference </w:t>
      </w:r>
      <w:r>
        <w:rPr>
          <w:i/>
        </w:rPr>
        <w:tab/>
        <w:t xml:space="preserve">on </w:t>
      </w:r>
      <w:r>
        <w:rPr>
          <w:i/>
        </w:rPr>
        <w:tab/>
        <w:t xml:space="preserve">Machine </w:t>
      </w:r>
      <w:r>
        <w:rPr>
          <w:i/>
        </w:rPr>
        <w:tab/>
        <w:t>Learning</w:t>
      </w:r>
      <w:r>
        <w:t xml:space="preserve">, </w:t>
      </w:r>
      <w:r>
        <w:tab/>
        <w:t>1096–1103. https://doi.org/10.1145/1390156.1390294</w:t>
      </w:r>
      <w:r>
        <w:rPr>
          <w:sz w:val="22"/>
        </w:rPr>
        <w:t xml:space="preserve"> </w:t>
      </w:r>
    </w:p>
    <w:p w14:paraId="4E50F816" w14:textId="77777777" w:rsidR="00F63A63" w:rsidRDefault="00E0126E">
      <w:pPr>
        <w:spacing w:after="96"/>
        <w:ind w:left="705" w:right="54" w:hanging="720"/>
      </w:pPr>
      <w:r>
        <w:t xml:space="preserve">Vincent, P., Larochelle, H., Lajoie, I., Bengio, Y., and Manzagol, P. A. (2010). Stacked denoising autoencoders: Learning useful representations in a deep network with a local denoising criterion. </w:t>
      </w:r>
      <w:r>
        <w:rPr>
          <w:i/>
        </w:rPr>
        <w:t>Journal of Machine Learning Research, 11</w:t>
      </w:r>
      <w:r>
        <w:t>, 3371–3408.</w:t>
      </w:r>
      <w:r>
        <w:rPr>
          <w:sz w:val="22"/>
        </w:rPr>
        <w:t xml:space="preserve"> </w:t>
      </w:r>
    </w:p>
    <w:p w14:paraId="134A5224" w14:textId="77777777" w:rsidR="00F63A63" w:rsidRDefault="00E0126E">
      <w:pPr>
        <w:spacing w:after="26"/>
        <w:ind w:left="-15" w:right="54" w:firstLine="0"/>
      </w:pPr>
      <w:r>
        <w:t xml:space="preserve">Ward, J. H. (1963). Hierarchical grouping to optimize an objective function. </w:t>
      </w:r>
      <w:r>
        <w:rPr>
          <w:i/>
        </w:rPr>
        <w:t xml:space="preserve">Journal of the </w:t>
      </w:r>
    </w:p>
    <w:p w14:paraId="253DE301" w14:textId="77777777" w:rsidR="00F63A63" w:rsidRDefault="00E0126E">
      <w:pPr>
        <w:tabs>
          <w:tab w:val="center" w:pos="1186"/>
          <w:tab w:val="center" w:pos="2950"/>
          <w:tab w:val="center" w:pos="4839"/>
          <w:tab w:val="center" w:pos="6659"/>
          <w:tab w:val="right" w:pos="8850"/>
        </w:tabs>
        <w:spacing w:after="6" w:line="259" w:lineRule="auto"/>
        <w:ind w:right="0" w:firstLine="0"/>
        <w:jc w:val="left"/>
      </w:pPr>
      <w:r>
        <w:rPr>
          <w:rFonts w:ascii="Calibri" w:eastAsia="Calibri" w:hAnsi="Calibri" w:cs="Calibri"/>
          <w:sz w:val="22"/>
        </w:rPr>
        <w:tab/>
      </w:r>
      <w:r>
        <w:rPr>
          <w:i/>
        </w:rPr>
        <w:t xml:space="preserve">American </w:t>
      </w:r>
      <w:r>
        <w:rPr>
          <w:i/>
        </w:rPr>
        <w:tab/>
        <w:t xml:space="preserve">Statistical </w:t>
      </w:r>
      <w:r>
        <w:rPr>
          <w:i/>
        </w:rPr>
        <w:tab/>
        <w:t xml:space="preserve">Association, </w:t>
      </w:r>
      <w:r>
        <w:rPr>
          <w:i/>
        </w:rPr>
        <w:tab/>
        <w:t>58</w:t>
      </w:r>
      <w:r>
        <w:t xml:space="preserve">(301), </w:t>
      </w:r>
      <w:r>
        <w:tab/>
        <w:t xml:space="preserve">236–244. </w:t>
      </w:r>
    </w:p>
    <w:p w14:paraId="523A727B" w14:textId="77777777" w:rsidR="00F63A63" w:rsidRDefault="00E0126E">
      <w:pPr>
        <w:spacing w:after="146"/>
        <w:ind w:left="720" w:right="54" w:firstLine="0"/>
      </w:pPr>
      <w:r>
        <w:t>https://doi.org/10.1080/01621459.1963.10500845</w:t>
      </w:r>
      <w:r>
        <w:rPr>
          <w:sz w:val="22"/>
        </w:rPr>
        <w:t xml:space="preserve"> </w:t>
      </w:r>
    </w:p>
    <w:p w14:paraId="2746BFB6" w14:textId="77777777" w:rsidR="00F63A63" w:rsidRDefault="00E0126E">
      <w:pPr>
        <w:spacing w:after="180" w:line="259" w:lineRule="auto"/>
        <w:ind w:right="0" w:firstLine="0"/>
        <w:jc w:val="left"/>
      </w:pPr>
      <w:r>
        <w:t xml:space="preserve"> </w:t>
      </w:r>
    </w:p>
    <w:p w14:paraId="60357997" w14:textId="77777777" w:rsidR="00F63A63" w:rsidRDefault="00E0126E">
      <w:pPr>
        <w:spacing w:after="111" w:line="354" w:lineRule="auto"/>
        <w:ind w:left="2" w:right="56" w:hanging="10"/>
      </w:pPr>
      <w:r>
        <w:rPr>
          <w:i/>
          <w:color w:val="606060"/>
          <w:sz w:val="20"/>
        </w:rPr>
        <w:t>Note: All quantitative results presented in Section 9 were obtained by applying the described system to a dataset available within the analyzed educational context. The images in Section 8 show the actual user interface of the implemented platform.</w:t>
      </w:r>
      <w:r>
        <w:t xml:space="preserve"> </w:t>
      </w:r>
    </w:p>
    <w:sectPr w:rsidR="00F63A63">
      <w:footerReference w:type="even" r:id="rId23"/>
      <w:footerReference w:type="default" r:id="rId24"/>
      <w:footerReference w:type="first" r:id="rId25"/>
      <w:pgSz w:w="11906" w:h="16838"/>
      <w:pgMar w:top="1417" w:right="1354" w:bottom="1439" w:left="1702"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BD81D" w14:textId="77777777" w:rsidR="00976AF9" w:rsidRDefault="00976AF9">
      <w:pPr>
        <w:spacing w:after="0" w:line="240" w:lineRule="auto"/>
      </w:pPr>
      <w:r>
        <w:separator/>
      </w:r>
    </w:p>
  </w:endnote>
  <w:endnote w:type="continuationSeparator" w:id="0">
    <w:p w14:paraId="7673E706" w14:textId="77777777" w:rsidR="00976AF9" w:rsidRDefault="00976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FF008" w14:textId="77777777" w:rsidR="00F63A63" w:rsidRDefault="00F63A63">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E2E1" w14:textId="77777777" w:rsidR="00F63A63" w:rsidRDefault="00F63A63">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6A14" w14:textId="77777777" w:rsidR="00F63A63" w:rsidRDefault="00F63A63">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D033F" w14:textId="77777777" w:rsidR="00F63A63" w:rsidRDefault="00E0126E">
    <w:pPr>
      <w:spacing w:after="0" w:line="259" w:lineRule="auto"/>
      <w:ind w:right="61"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6B72F" w14:textId="77777777" w:rsidR="00F63A63" w:rsidRDefault="00E0126E">
    <w:pPr>
      <w:spacing w:after="0" w:line="259" w:lineRule="auto"/>
      <w:ind w:right="61"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C1E0" w14:textId="77777777" w:rsidR="00F63A63" w:rsidRDefault="00E0126E">
    <w:pPr>
      <w:spacing w:after="0" w:line="259" w:lineRule="auto"/>
      <w:ind w:right="61" w:firstLine="0"/>
      <w:jc w:val="center"/>
    </w:pPr>
    <w:r>
      <w:fldChar w:fldCharType="begin"/>
    </w:r>
    <w:r>
      <w:instrText xml:space="preserve"> PAGE   \* MERGEFORMAT </w:instrText>
    </w:r>
    <w:r>
      <w:fldChar w:fldCharType="separate"/>
    </w:r>
    <w:r>
      <w:rPr>
        <w:sz w:val="18"/>
      </w:rPr>
      <w:t>1</w:t>
    </w:r>
    <w:r>
      <w:rPr>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5128" w14:textId="77777777" w:rsidR="00976AF9" w:rsidRDefault="00976AF9">
      <w:pPr>
        <w:spacing w:after="0" w:line="240" w:lineRule="auto"/>
      </w:pPr>
      <w:r>
        <w:separator/>
      </w:r>
    </w:p>
  </w:footnote>
  <w:footnote w:type="continuationSeparator" w:id="0">
    <w:p w14:paraId="3231C1D8" w14:textId="77777777" w:rsidR="00976AF9" w:rsidRDefault="00976A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25348"/>
    <w:multiLevelType w:val="hybridMultilevel"/>
    <w:tmpl w:val="6B10A7D6"/>
    <w:lvl w:ilvl="0" w:tplc="2676D7AE">
      <w:start w:val="1"/>
      <w:numFmt w:val="decimal"/>
      <w:lvlText w:val="%1."/>
      <w:lvlJc w:val="left"/>
      <w:pPr>
        <w:ind w:left="6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AA578">
      <w:start w:val="1"/>
      <w:numFmt w:val="lowerLetter"/>
      <w:lvlText w:val="%2"/>
      <w:lvlJc w:val="left"/>
      <w:pPr>
        <w:ind w:left="1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BC7F9E">
      <w:start w:val="1"/>
      <w:numFmt w:val="lowerRoman"/>
      <w:lvlText w:val="%3"/>
      <w:lvlJc w:val="left"/>
      <w:pPr>
        <w:ind w:left="2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4ABC8">
      <w:start w:val="1"/>
      <w:numFmt w:val="decimal"/>
      <w:lvlText w:val="%4"/>
      <w:lvlJc w:val="left"/>
      <w:pPr>
        <w:ind w:left="2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D83736">
      <w:start w:val="1"/>
      <w:numFmt w:val="lowerLetter"/>
      <w:lvlText w:val="%5"/>
      <w:lvlJc w:val="left"/>
      <w:pPr>
        <w:ind w:left="3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7AAF1E">
      <w:start w:val="1"/>
      <w:numFmt w:val="lowerRoman"/>
      <w:lvlText w:val="%6"/>
      <w:lvlJc w:val="left"/>
      <w:pPr>
        <w:ind w:left="4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C27B0">
      <w:start w:val="1"/>
      <w:numFmt w:val="decimal"/>
      <w:lvlText w:val="%7"/>
      <w:lvlJc w:val="left"/>
      <w:pPr>
        <w:ind w:left="5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E0C20">
      <w:start w:val="1"/>
      <w:numFmt w:val="lowerLetter"/>
      <w:lvlText w:val="%8"/>
      <w:lvlJc w:val="left"/>
      <w:pPr>
        <w:ind w:left="5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A9288">
      <w:start w:val="1"/>
      <w:numFmt w:val="lowerRoman"/>
      <w:lvlText w:val="%9"/>
      <w:lvlJc w:val="left"/>
      <w:pPr>
        <w:ind w:left="6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C47E0D"/>
    <w:multiLevelType w:val="hybridMultilevel"/>
    <w:tmpl w:val="19706724"/>
    <w:lvl w:ilvl="0" w:tplc="309C2E3A">
      <w:start w:val="1"/>
      <w:numFmt w:val="bullet"/>
      <w:lvlText w:val="–"/>
      <w:lvlJc w:val="left"/>
      <w:pPr>
        <w:ind w:left="782"/>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790FB74">
      <w:start w:val="1"/>
      <w:numFmt w:val="bullet"/>
      <w:lvlText w:val="o"/>
      <w:lvlJc w:val="left"/>
      <w:pPr>
        <w:ind w:left="164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12CC6E3E">
      <w:start w:val="1"/>
      <w:numFmt w:val="bullet"/>
      <w:lvlText w:val="▪"/>
      <w:lvlJc w:val="left"/>
      <w:pPr>
        <w:ind w:left="236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E0A0F854">
      <w:start w:val="1"/>
      <w:numFmt w:val="bullet"/>
      <w:lvlText w:val="•"/>
      <w:lvlJc w:val="left"/>
      <w:pPr>
        <w:ind w:left="308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5EB6DA22">
      <w:start w:val="1"/>
      <w:numFmt w:val="bullet"/>
      <w:lvlText w:val="o"/>
      <w:lvlJc w:val="left"/>
      <w:pPr>
        <w:ind w:left="380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06BEFB4E">
      <w:start w:val="1"/>
      <w:numFmt w:val="bullet"/>
      <w:lvlText w:val="▪"/>
      <w:lvlJc w:val="left"/>
      <w:pPr>
        <w:ind w:left="452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6F9C1514">
      <w:start w:val="1"/>
      <w:numFmt w:val="bullet"/>
      <w:lvlText w:val="•"/>
      <w:lvlJc w:val="left"/>
      <w:pPr>
        <w:ind w:left="524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EF6493F4">
      <w:start w:val="1"/>
      <w:numFmt w:val="bullet"/>
      <w:lvlText w:val="o"/>
      <w:lvlJc w:val="left"/>
      <w:pPr>
        <w:ind w:left="596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610A35FC">
      <w:start w:val="1"/>
      <w:numFmt w:val="bullet"/>
      <w:lvlText w:val="▪"/>
      <w:lvlJc w:val="left"/>
      <w:pPr>
        <w:ind w:left="6686"/>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num w:numId="1" w16cid:durableId="1170291201">
    <w:abstractNumId w:val="0"/>
  </w:num>
  <w:num w:numId="2" w16cid:durableId="469254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A63"/>
    <w:rsid w:val="0008166B"/>
    <w:rsid w:val="00113BDB"/>
    <w:rsid w:val="002302CB"/>
    <w:rsid w:val="002931A4"/>
    <w:rsid w:val="002B7ADE"/>
    <w:rsid w:val="00422910"/>
    <w:rsid w:val="00554D5D"/>
    <w:rsid w:val="006466FE"/>
    <w:rsid w:val="006931E2"/>
    <w:rsid w:val="007907B8"/>
    <w:rsid w:val="00832E8A"/>
    <w:rsid w:val="00976AF9"/>
    <w:rsid w:val="00995B15"/>
    <w:rsid w:val="009D2051"/>
    <w:rsid w:val="00A12009"/>
    <w:rsid w:val="00A728CF"/>
    <w:rsid w:val="00AD54AC"/>
    <w:rsid w:val="00B74D7B"/>
    <w:rsid w:val="00BB38D8"/>
    <w:rsid w:val="00C443CC"/>
    <w:rsid w:val="00C6174E"/>
    <w:rsid w:val="00C8388D"/>
    <w:rsid w:val="00CE4479"/>
    <w:rsid w:val="00DB71B7"/>
    <w:rsid w:val="00E0126E"/>
    <w:rsid w:val="00E37072"/>
    <w:rsid w:val="00EB3DC9"/>
    <w:rsid w:val="00EC606A"/>
    <w:rsid w:val="00EC78F8"/>
    <w:rsid w:val="00F20DA4"/>
    <w:rsid w:val="00F63A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AECF"/>
  <w15:docId w15:val="{16D7BD10-5862-4506-A281-E500A4F5B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2" w:lineRule="auto"/>
      <w:ind w:right="490" w:firstLine="698"/>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4" w:line="259" w:lineRule="auto"/>
      <w:ind w:left="10" w:hanging="10"/>
      <w:outlineLvl w:val="0"/>
    </w:pPr>
    <w:rPr>
      <w:rFonts w:ascii="Times New Roman" w:eastAsia="Times New Roman" w:hAnsi="Times New Roman" w:cs="Times New Roman"/>
      <w:b/>
      <w:color w:val="1B2A4A"/>
      <w:sz w:val="28"/>
    </w:rPr>
  </w:style>
  <w:style w:type="paragraph" w:styleId="Heading2">
    <w:name w:val="heading 2"/>
    <w:next w:val="Normal"/>
    <w:link w:val="Heading2Char"/>
    <w:uiPriority w:val="9"/>
    <w:unhideWhenUsed/>
    <w:qFormat/>
    <w:pPr>
      <w:keepNext/>
      <w:keepLines/>
      <w:spacing w:after="152" w:line="259" w:lineRule="auto"/>
      <w:ind w:left="10" w:hanging="10"/>
      <w:outlineLvl w:val="1"/>
    </w:pPr>
    <w:rPr>
      <w:rFonts w:ascii="Times New Roman" w:eastAsia="Times New Roman" w:hAnsi="Times New Roman" w:cs="Times New Roman"/>
      <w:b/>
      <w:color w:val="1B2A4A"/>
      <w:sz w:val="26"/>
    </w:rPr>
  </w:style>
  <w:style w:type="paragraph" w:styleId="Heading3">
    <w:name w:val="heading 3"/>
    <w:next w:val="Normal"/>
    <w:link w:val="Heading3Char"/>
    <w:uiPriority w:val="9"/>
    <w:unhideWhenUsed/>
    <w:qFormat/>
    <w:pPr>
      <w:keepNext/>
      <w:keepLines/>
      <w:spacing w:after="135" w:line="259" w:lineRule="auto"/>
      <w:ind w:left="10" w:hanging="10"/>
      <w:outlineLvl w:val="2"/>
    </w:pPr>
    <w:rPr>
      <w:rFonts w:ascii="Times New Roman" w:eastAsia="Times New Roman" w:hAnsi="Times New Roman" w:cs="Times New Roman"/>
      <w:b/>
      <w:i/>
      <w:color w:val="1B2A4A"/>
    </w:rPr>
  </w:style>
  <w:style w:type="paragraph" w:styleId="Heading4">
    <w:name w:val="heading 4"/>
    <w:next w:val="Normal"/>
    <w:link w:val="Heading4Char"/>
    <w:uiPriority w:val="9"/>
    <w:unhideWhenUsed/>
    <w:qFormat/>
    <w:pPr>
      <w:keepNext/>
      <w:keepLines/>
      <w:spacing w:after="135" w:line="259" w:lineRule="auto"/>
      <w:ind w:left="10" w:hanging="10"/>
      <w:outlineLvl w:val="3"/>
    </w:pPr>
    <w:rPr>
      <w:rFonts w:ascii="Times New Roman" w:eastAsia="Times New Roman" w:hAnsi="Times New Roman" w:cs="Times New Roman"/>
      <w:b/>
      <w:i/>
      <w:color w:val="1B2A4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i/>
      <w:color w:val="1B2A4A"/>
      <w:sz w:val="24"/>
    </w:rPr>
  </w:style>
  <w:style w:type="character" w:customStyle="1" w:styleId="Heading2Char">
    <w:name w:val="Heading 2 Char"/>
    <w:link w:val="Heading2"/>
    <w:rPr>
      <w:rFonts w:ascii="Times New Roman" w:eastAsia="Times New Roman" w:hAnsi="Times New Roman" w:cs="Times New Roman"/>
      <w:b/>
      <w:color w:val="1B2A4A"/>
      <w:sz w:val="26"/>
    </w:rPr>
  </w:style>
  <w:style w:type="character" w:customStyle="1" w:styleId="Heading1Char">
    <w:name w:val="Heading 1 Char"/>
    <w:link w:val="Heading1"/>
    <w:rPr>
      <w:rFonts w:ascii="Times New Roman" w:eastAsia="Times New Roman" w:hAnsi="Times New Roman" w:cs="Times New Roman"/>
      <w:b/>
      <w:color w:val="1B2A4A"/>
      <w:sz w:val="28"/>
    </w:rPr>
  </w:style>
  <w:style w:type="character" w:customStyle="1" w:styleId="Heading3Char">
    <w:name w:val="Heading 3 Char"/>
    <w:link w:val="Heading3"/>
    <w:rPr>
      <w:rFonts w:ascii="Times New Roman" w:eastAsia="Times New Roman" w:hAnsi="Times New Roman" w:cs="Times New Roman"/>
      <w:b/>
      <w:i/>
      <w:color w:val="1B2A4A"/>
      <w:sz w:val="24"/>
    </w:rPr>
  </w:style>
  <w:style w:type="paragraph" w:styleId="TOC1">
    <w:name w:val="toc 1"/>
    <w:hidden/>
    <w:uiPriority w:val="39"/>
    <w:pPr>
      <w:spacing w:after="173" w:line="262" w:lineRule="auto"/>
      <w:ind w:left="15" w:right="72"/>
      <w:jc w:val="both"/>
    </w:pPr>
    <w:rPr>
      <w:rFonts w:ascii="Times New Roman" w:eastAsia="Times New Roman" w:hAnsi="Times New Roman" w:cs="Times New Roman"/>
      <w:color w:val="000000"/>
    </w:rPr>
  </w:style>
  <w:style w:type="paragraph" w:styleId="TOC2">
    <w:name w:val="toc 2"/>
    <w:hidden/>
    <w:uiPriority w:val="39"/>
    <w:pPr>
      <w:spacing w:after="173" w:line="262" w:lineRule="auto"/>
      <w:ind w:left="255" w:right="72"/>
      <w:jc w:val="both"/>
    </w:pPr>
    <w:rPr>
      <w:rFonts w:ascii="Times New Roman" w:eastAsia="Times New Roman" w:hAnsi="Times New Roman" w:cs="Times New Roman"/>
      <w:color w:val="000000"/>
    </w:rPr>
  </w:style>
  <w:style w:type="paragraph" w:styleId="TOC3">
    <w:name w:val="toc 3"/>
    <w:hidden/>
    <w:uiPriority w:val="39"/>
    <w:pPr>
      <w:spacing w:after="178" w:line="259" w:lineRule="auto"/>
      <w:ind w:left="490" w:right="15"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13B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sv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6.svg"/><Relationship Id="rId23"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1327</TotalTime>
  <Pages>26</Pages>
  <Words>5368</Words>
  <Characters>30599</Characters>
  <Application>Microsoft Office Word</Application>
  <DocSecurity>0</DocSecurity>
  <Lines>254</Lines>
  <Paragraphs>71</Paragraphs>
  <ScaleCrop>false</ScaleCrop>
  <Company/>
  <LinksUpToDate>false</LinksUpToDate>
  <CharactersWithSpaces>35896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docId:34C4E61DB913A734F24EDFCB453A0E98</cp:keywords>
  <cp:lastModifiedBy>Student</cp:lastModifiedBy>
  <cp:revision>27</cp:revision>
  <dcterms:created xsi:type="dcterms:W3CDTF">2026-02-20T16:26:00Z</dcterms:created>
  <dcterms:modified xsi:type="dcterms:W3CDTF">2026-02-21T17:11:00Z</dcterms:modified>
</cp:coreProperties>
</file>