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package Xyz;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System.out.println("Unesite 1, 2 ili 3.");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//Unosi se neka vrednost u a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 = 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switch(a</w:t>
      </w:r>
      <w:r w:rsidDel="00000000" w:rsidR="00000000" w:rsidRPr="00000000">
        <w:rPr>
          <w:b w:val="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case 1://neke komande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9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ff00"/>
          <w:rtl w:val="0"/>
        </w:rPr>
        <w:t xml:space="preserve">default: System.out.println("Unesite 1, 2 ili 3.");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1C">
      <w:pPr>
        <w:ind w:left="1440" w:firstLine="0"/>
        <w:rPr>
          <w:color w:val="00ff0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