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i w:val="false"/>
          <w:iCs w:val="false"/>
          <w:sz w:val="28"/>
          <w:szCs w:val="28"/>
          <w:rFonts w:ascii="Arial" w:cs="Arial" w:eastAsia="Arial" w:hAnsi="Arial"/>
        </w:rPr>
        <w:t xml:space="preserve">Deutsch – Medienkonsum und Jugendliche</w:t>
      </w:r>
    </w:p>
    <w:p>
      <w:pPr>
        <w:spacing w:after="200"/>
      </w:pPr>
      <w:r>
        <w:rPr>
          <w:b w:val="false"/>
          <w:bCs w:val="false"/>
          <w:i w:val="false"/>
          <w:iCs w:val="false"/>
          <w:color w:val="595959"/>
          <w:sz w:val="22"/>
          <w:szCs w:val="22"/>
          <w:rFonts w:ascii="Arial" w:cs="Arial" w:eastAsia="Arial" w:hAnsi="Arial"/>
        </w:rPr>
        <w:t xml:space="preserve">Oberstufe · Klasse 7A · 30.05.2026</w:t>
      </w:r>
    </w:p>
    <w:p>
      <w:pPr>
        <w:pStyle w:val="Heading2"/>
        <w:spacing w:before="200" w:after="120"/>
      </w:pPr>
      <w:r>
        <w:rPr>
          <w:b/>
          <w:bCs/>
          <w:i w:val="false"/>
          <w:iCs w:val="false"/>
          <w:sz w:val="24"/>
          <w:szCs w:val="24"/>
          <w:rFonts w:ascii="Arial" w:cs="Arial" w:eastAsia="Arial" w:hAnsi="Arial"/>
        </w:rPr>
        <w:t xml:space="preserve">Quelltexte</w:t>
      </w:r>
    </w:p>
    <w:p>
      <w:pPr>
        <w:pStyle w:val="Heading3"/>
        <w:spacing w:before="120" w:after="80"/>
      </w:pPr>
      <w:r>
        <w:rPr>
          <w:b/>
          <w:bCs/>
          <w:i w:val="false"/>
          <w:iCs w:val="false"/>
          <w:sz w:val="22"/>
          <w:szCs w:val="22"/>
          <w:rFonts w:ascii="Arial" w:cs="Arial" w:eastAsia="Arial" w:hAnsi="Arial"/>
        </w:rPr>
        <w:t xml:space="preserve">Text 1: Social Media und das Wohlbefinden</w:t>
      </w:r>
    </w:p>
    <w:p>
      <w:pPr>
        <w:spacing w:after="160"/>
      </w:pPr>
      <w:r>
        <w:rPr>
          <w:b w:val="false"/>
          <w:bCs w:val="false"/>
          <w:i w:val="false"/>
          <w:iCs w:val="false"/>
          <w:sz w:val="22"/>
          <w:szCs w:val="22"/>
          <w:rFonts w:ascii="Arial" w:cs="Arial" w:eastAsia="Arial" w:hAnsi="Arial"/>
        </w:rPr>
        <w:t xml:space="preserve">Die Nutzung von sozialen Medien hat in den letzten Jahren stark zugenommen. Besonders Jugendliche verbringen每天 mehrere Stunden am Tag auf Plattformen wie Instagram und TikTok. While some studies show positive effects on social connection, there is growing evidence that excessive screen time can lead to anxiety and decreased self-esteem. The constant comparison with curated online personas creates unrealistic expectations. Experts recommend setting daily time limits and taking regular breaks from screens.</w:t>
      </w:r>
    </w:p>
    <w:p>
      <w:pPr>
        <w:pBdr>
          <w:bottom w:val="single" w:color="BFBFBF" w:sz="2"/>
        </w:pBdr>
        <w:spacing w:before="80" w:after="80"/>
      </w:pPr>
    </w:p>
    <w:p>
      <w:pPr>
        <w:pStyle w:val="Heading2"/>
        <w:keepNext/>
        <w:spacing w:before="240" w:after="100"/>
      </w:pPr>
      <w:r>
        <w:rPr>
          <w:b/>
          <w:bCs/>
          <w:i w:val="false"/>
          <w:iCs w:val="false"/>
          <w:sz w:val="24"/>
          <w:szCs w:val="24"/>
          <w:rFonts w:ascii="Arial" w:cs="Arial" w:eastAsia="Arial" w:hAnsi="Arial"/>
        </w:rPr>
        <w:t xml:space="preserve">Aufgabe 1  –  Lückentext</w:t>
      </w:r>
      <w:r>
        <w:rPr>
          <w:b w:val="false"/>
          <w:bCs w:val="false"/>
          <w:i w:val="false"/>
          <w:iCs w:val="false"/>
          <w:color w:val="595959"/>
          <w:sz w:val="22"/>
          <w:szCs w:val="22"/>
          <w:rFonts w:ascii="Arial" w:cs="Arial" w:eastAsia="Arial" w:hAnsi="Arial"/>
        </w:rPr>
        <w:t xml:space="preserve">   (8 Punkte)</w:t>
      </w:r>
    </w:p>
    <w:p>
      <w:pPr>
        <w:keepNext/>
        <w:spacing w:after="80"/>
      </w:pPr>
      <w:r>
        <w:rPr>
          <w:b/>
          <w:bCs/>
          <w:i w:val="false"/>
          <w:iCs w:val="false"/>
          <w:sz w:val="22"/>
          <w:szCs w:val="22"/>
          <w:rFonts w:ascii="Arial" w:cs="Arial" w:eastAsia="Arial" w:hAnsi="Arial"/>
        </w:rPr>
        <w:t xml:space="preserve">Lies den Text. Setze die fehlenden Begriffe in die Luecken ein.</w:t>
      </w: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gridCol w:w="100"/>
        <w:gridCol w:w="100"/>
        <w:gridCol w:w="100"/>
      </w:tblGrid>
      <w:tr>
        <w:tc>
          <w:tcPr>
            <w:tcBorders>
              <w:top w:val="nil" w:color="FFFFFF" w:sz="0"/>
              <w:left w:val="nil" w:color="FFFFFF" w:sz="0"/>
              <w:bottom w:val="nil" w:color="FFFFFF" w:sz="0"/>
              <w:right w:val="nil" w:color="FFFFFF" w:sz="0"/>
            </w:tcBorders>
          </w:tcPr>
          <w:p>
            <w:pPr>
              <w:spacing w:after="120"/>
            </w:pPr>
            <w:r>
              <w:rPr>
                <w:b w:val="false"/>
                <w:bCs w:val="false"/>
                <w:i w:val="false"/>
                <w:iCs w:val="false"/>
                <w:sz w:val="22"/>
                <w:szCs w:val="22"/>
                <w:rFonts w:ascii="Arial" w:cs="Arial" w:eastAsia="Arial" w:hAnsi="Arial"/>
              </w:rPr>
              <w:t xml:space="preserve">(1)  </w:t>
            </w:r>
            <w:r>
              <w:rPr>
                <w:u w:val="single" w:color="000000"/>
                <w:sz w:val="22"/>
                <w:szCs w:val="22"/>
                <w:rFonts w:ascii="Arial" w:cs="Arial" w:eastAsia="Arial" w:hAnsi="Arial"/>
              </w:rPr>
              <w:t xml:space="preserve">                                                                                </w:t>
            </w:r>
          </w:p>
        </w:tc>
        <w:tc>
          <w:tcPr>
            <w:tcBorders>
              <w:top w:val="nil" w:color="FFFFFF" w:sz="0"/>
              <w:left w:val="nil" w:color="FFFFFF" w:sz="0"/>
              <w:bottom w:val="nil" w:color="FFFFFF" w:sz="0"/>
              <w:right w:val="nil" w:color="FFFFFF" w:sz="0"/>
            </w:tcBorders>
          </w:tcPr>
          <w:p>
            <w:pPr>
              <w:spacing w:after="120"/>
            </w:pPr>
            <w:r>
              <w:rPr>
                <w:b w:val="false"/>
                <w:bCs w:val="false"/>
                <w:i w:val="false"/>
                <w:iCs w:val="false"/>
                <w:sz w:val="22"/>
                <w:szCs w:val="22"/>
                <w:rFonts w:ascii="Arial" w:cs="Arial" w:eastAsia="Arial" w:hAnsi="Arial"/>
              </w:rPr>
              <w:t xml:space="preserve">(2)  </w:t>
            </w:r>
            <w:r>
              <w:rPr>
                <w:u w:val="single" w:color="000000"/>
                <w:sz w:val="22"/>
                <w:szCs w:val="22"/>
                <w:rFonts w:ascii="Arial" w:cs="Arial" w:eastAsia="Arial" w:hAnsi="Arial"/>
              </w:rPr>
              <w:t xml:space="preserve">                                                                                </w:t>
            </w:r>
          </w:p>
        </w:tc>
        <w:tc>
          <w:tcPr>
            <w:tcBorders>
              <w:top w:val="nil" w:color="FFFFFF" w:sz="0"/>
              <w:left w:val="nil" w:color="FFFFFF" w:sz="0"/>
              <w:bottom w:val="nil" w:color="FFFFFF" w:sz="0"/>
              <w:right w:val="nil" w:color="FFFFFF" w:sz="0"/>
            </w:tcBorders>
          </w:tcPr>
          <w:p>
            <w:pPr>
              <w:spacing w:after="120"/>
            </w:pPr>
            <w:r>
              <w:rPr>
                <w:b w:val="false"/>
                <w:bCs w:val="false"/>
                <w:i w:val="false"/>
                <w:iCs w:val="false"/>
                <w:sz w:val="22"/>
                <w:szCs w:val="22"/>
                <w:rFonts w:ascii="Arial" w:cs="Arial" w:eastAsia="Arial" w:hAnsi="Arial"/>
              </w:rPr>
              <w:t xml:space="preserve">(3)  </w:t>
            </w:r>
            <w:r>
              <w:rPr>
                <w:u w:val="single" w:color="000000"/>
                <w:sz w:val="22"/>
                <w:szCs w:val="22"/>
                <w:rFonts w:ascii="Arial" w:cs="Arial" w:eastAsia="Arial" w:hAnsi="Arial"/>
              </w:rPr>
              <w:t xml:space="preserve">                                                                                </w:t>
            </w:r>
          </w:p>
        </w:tc>
        <w:tc>
          <w:tcPr>
            <w:tcBorders>
              <w:top w:val="nil" w:color="FFFFFF" w:sz="0"/>
              <w:left w:val="nil" w:color="FFFFFF" w:sz="0"/>
              <w:bottom w:val="nil" w:color="FFFFFF" w:sz="0"/>
              <w:right w:val="nil" w:color="FFFFFF" w:sz="0"/>
            </w:tcBorders>
          </w:tcPr>
          <w:p>
            <w:pPr>
              <w:spacing w:after="120"/>
            </w:pPr>
            <w:r>
              <w:rPr>
                <w:b w:val="false"/>
                <w:bCs w:val="false"/>
                <w:i w:val="false"/>
                <w:iCs w:val="false"/>
                <w:sz w:val="22"/>
                <w:szCs w:val="22"/>
                <w:rFonts w:ascii="Arial" w:cs="Arial" w:eastAsia="Arial" w:hAnsi="Arial"/>
              </w:rPr>
              <w:t xml:space="preserve">(4)  </w:t>
            </w:r>
            <w:r>
              <w:rPr>
                <w:u w:val="single" w:color="000000"/>
                <w:sz w:val="22"/>
                <w:szCs w:val="22"/>
                <w:rFonts w:ascii="Arial" w:cs="Arial" w:eastAsia="Arial" w:hAnsi="Arial"/>
              </w:rPr>
              <w:t xml:space="preserve">                                                                                </w:t>
            </w:r>
          </w:p>
        </w:tc>
      </w:tr>
      <w:tr>
        <w:tc>
          <w:tcPr>
            <w:tcBorders>
              <w:top w:val="nil" w:color="FFFFFF" w:sz="0"/>
              <w:left w:val="nil" w:color="FFFFFF" w:sz="0"/>
              <w:bottom w:val="nil" w:color="FFFFFF" w:sz="0"/>
              <w:right w:val="nil" w:color="FFFFFF" w:sz="0"/>
            </w:tcBorders>
          </w:tcPr>
          <w:p>
            <w:pPr>
              <w:spacing w:after="120"/>
            </w:pPr>
            <w:r>
              <w:rPr>
                <w:b w:val="false"/>
                <w:bCs w:val="false"/>
                <w:i w:val="false"/>
                <w:iCs w:val="false"/>
                <w:sz w:val="22"/>
                <w:szCs w:val="22"/>
                <w:rFonts w:ascii="Arial" w:cs="Arial" w:eastAsia="Arial" w:hAnsi="Arial"/>
              </w:rPr>
              <w:t xml:space="preserve">(5)  </w:t>
            </w:r>
            <w:r>
              <w:rPr>
                <w:u w:val="single" w:color="000000"/>
                <w:sz w:val="22"/>
                <w:szCs w:val="22"/>
                <w:rFonts w:ascii="Arial" w:cs="Arial" w:eastAsia="Arial" w:hAnsi="Arial"/>
              </w:rPr>
              <w:t xml:space="preserve">                                                                                </w:t>
            </w:r>
          </w:p>
        </w:tc>
        <w:tc>
          <w:tcPr>
            <w:tcBorders>
              <w:top w:val="nil" w:color="FFFFFF" w:sz="0"/>
              <w:left w:val="nil" w:color="FFFFFF" w:sz="0"/>
              <w:bottom w:val="nil" w:color="FFFFFF" w:sz="0"/>
              <w:right w:val="nil" w:color="FFFFFF" w:sz="0"/>
            </w:tcBorders>
          </w:tcPr>
          <w:p>
            <w:pPr>
              <w:spacing w:after="120"/>
            </w:pPr>
            <w:r>
              <w:rPr>
                <w:b w:val="false"/>
                <w:bCs w:val="false"/>
                <w:i w:val="false"/>
                <w:iCs w:val="false"/>
                <w:sz w:val="22"/>
                <w:szCs w:val="22"/>
                <w:rFonts w:ascii="Arial" w:cs="Arial" w:eastAsia="Arial" w:hAnsi="Arial"/>
              </w:rPr>
              <w:t xml:space="preserve">(6)  </w:t>
            </w:r>
            <w:r>
              <w:rPr>
                <w:u w:val="single" w:color="000000"/>
                <w:sz w:val="22"/>
                <w:szCs w:val="22"/>
                <w:rFonts w:ascii="Arial" w:cs="Arial" w:eastAsia="Arial" w:hAnsi="Arial"/>
              </w:rPr>
              <w:t xml:space="preserve">                                                                                </w:t>
            </w:r>
          </w:p>
        </w:tc>
        <w:tc>
          <w:tcPr>
            <w:tcBorders>
              <w:top w:val="nil" w:color="FFFFFF" w:sz="0"/>
              <w:left w:val="nil" w:color="FFFFFF" w:sz="0"/>
              <w:bottom w:val="nil" w:color="FFFFFF" w:sz="0"/>
              <w:right w:val="nil" w:color="FFFFFF" w:sz="0"/>
            </w:tcBorders>
          </w:tcPr>
          <w:p>
            <w:pPr>
              <w:spacing w:after="120"/>
            </w:pPr>
            <w:r>
              <w:rPr>
                <w:b w:val="false"/>
                <w:bCs w:val="false"/>
                <w:i w:val="false"/>
                <w:iCs w:val="false"/>
                <w:sz w:val="22"/>
                <w:szCs w:val="22"/>
                <w:rFonts w:ascii="Arial" w:cs="Arial" w:eastAsia="Arial" w:hAnsi="Arial"/>
              </w:rPr>
              <w:t xml:space="preserve">(7)  </w:t>
            </w:r>
            <w:r>
              <w:rPr>
                <w:u w:val="single" w:color="000000"/>
                <w:sz w:val="22"/>
                <w:szCs w:val="22"/>
                <w:rFonts w:ascii="Arial" w:cs="Arial" w:eastAsia="Arial" w:hAnsi="Arial"/>
              </w:rPr>
              <w:t xml:space="preserve">                                                                                </w:t>
            </w:r>
          </w:p>
        </w:tc>
        <w:tc>
          <w:tcPr>
            <w:tcBorders>
              <w:top w:val="nil" w:color="FFFFFF" w:sz="0"/>
              <w:left w:val="nil" w:color="FFFFFF" w:sz="0"/>
              <w:bottom w:val="nil" w:color="FFFFFF" w:sz="0"/>
              <w:right w:val="nil" w:color="FFFFFF" w:sz="0"/>
            </w:tcBorders>
          </w:tcPr>
          <w:p>
            <w:pPr>
              <w:spacing w:after="120"/>
            </w:pPr>
            <w:r>
              <w:rPr>
                <w:b w:val="false"/>
                <w:bCs w:val="false"/>
                <w:i w:val="false"/>
                <w:iCs w:val="false"/>
                <w:sz w:val="22"/>
                <w:szCs w:val="22"/>
                <w:rFonts w:ascii="Arial" w:cs="Arial" w:eastAsia="Arial" w:hAnsi="Arial"/>
              </w:rPr>
              <w:t xml:space="preserve">(8)  </w:t>
            </w:r>
            <w:r>
              <w:rPr>
                <w:u w:val="single" w:color="000000"/>
                <w:sz w:val="22"/>
                <w:szCs w:val="22"/>
                <w:rFonts w:ascii="Arial" w:cs="Arial" w:eastAsia="Arial" w:hAnsi="Arial"/>
              </w:rPr>
              <w:t xml:space="preserve">                                                                                </w:t>
            </w:r>
          </w:p>
        </w:tc>
      </w:tr>
    </w:tbl>
    <w:sectPr>
      <w:headerReference w:type="default" r:id="rId6"/>
      <w:footerReference w:type="default" r:id="rId7"/>
      <w:pgSz w:w="11906" w:h="16838" w:orient="portrait"/>
      <w:pgMar w:top="1134" w:right="1247" w:bottom="1134"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b w:val="false"/>
        <w:bCs w:val="false"/>
        <w:i w:val="false"/>
        <w:iCs w:val="false"/>
        <w:color w:val="595959"/>
        <w:sz w:val="22"/>
        <w:szCs w:val="22"/>
        <w:rFonts w:ascii="Arial" w:cs="Arial" w:eastAsia="Arial" w:hAnsi="Arial"/>
      </w:rPr>
      <w:t xml:space="preserve">Seite </w:t>
    </w:r>
    <w:r>
      <w:rPr>
        <w:color w:val="595959"/>
        <w:sz w:val="22"/>
        <w:szCs w:val="22"/>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b w:val="false"/>
        <w:bCs w:val="false"/>
        <w:i w:val="false"/>
        <w:iCs w:val="false"/>
        <w:color w:val="595959"/>
        <w:sz w:val="22"/>
        <w:szCs w:val="22"/>
        <w:rFonts w:ascii="Arial" w:cs="Arial" w:eastAsia="Arial" w:hAnsi="Arial"/>
      </w:rPr>
      <w:t xml:space="preserve">Klasse ___   Name ___________________________   Datum ___________</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2026-05-31T14:43:35.047Z</dcterms:created>
  <dcterms:modified xsi:type="dcterms:W3CDTF">2026-05-31T14:43:35.047Z</dcterms:modified>
</cp:coreProperties>
</file>

<file path=docProps/custom.xml><?xml version="1.0" encoding="utf-8"?>
<Properties xmlns="http://schemas.openxmlformats.org/officeDocument/2006/custom-properties" xmlns:vt="http://schemas.openxmlformats.org/officeDocument/2006/docPropsVTypes"/>
</file>