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7FD60" w14:textId="51724A90" w:rsidR="00F97AC8" w:rsidRPr="00F97AC8" w:rsidRDefault="00F97AC8" w:rsidP="00F97AC8">
      <w:pPr>
        <w:spacing w:after="0"/>
        <w:jc w:val="center"/>
        <w:rPr>
          <w:b/>
          <w:bCs/>
          <w:sz w:val="32"/>
          <w:szCs w:val="32"/>
          <w:u w:val="single"/>
        </w:rPr>
      </w:pPr>
      <w:r w:rsidRPr="00F97AC8">
        <w:rPr>
          <w:b/>
          <w:bCs/>
          <w:sz w:val="32"/>
          <w:szCs w:val="32"/>
          <w:u w:val="single"/>
        </w:rPr>
        <w:t>Heidelberg Cement</w:t>
      </w:r>
      <w:r w:rsidR="004F566E">
        <w:rPr>
          <w:b/>
          <w:bCs/>
          <w:sz w:val="32"/>
          <w:szCs w:val="32"/>
          <w:u w:val="single"/>
        </w:rPr>
        <w:t xml:space="preserve"> </w:t>
      </w:r>
      <w:r w:rsidR="004F566E" w:rsidRPr="004F566E">
        <w:rPr>
          <w:sz w:val="24"/>
          <w:szCs w:val="24"/>
          <w:u w:val="single"/>
        </w:rPr>
        <w:t>(</w:t>
      </w:r>
      <w:proofErr w:type="spellStart"/>
      <w:r w:rsidR="004F566E" w:rsidRPr="004F566E">
        <w:rPr>
          <w:sz w:val="24"/>
          <w:szCs w:val="24"/>
          <w:u w:val="single"/>
        </w:rPr>
        <w:t>concall</w:t>
      </w:r>
      <w:proofErr w:type="spellEnd"/>
      <w:r w:rsidR="004F566E" w:rsidRPr="004F566E">
        <w:rPr>
          <w:sz w:val="24"/>
          <w:szCs w:val="24"/>
          <w:u w:val="single"/>
        </w:rPr>
        <w:t xml:space="preserve"> Q1</w:t>
      </w:r>
      <w:r w:rsidR="004F566E">
        <w:rPr>
          <w:sz w:val="24"/>
          <w:szCs w:val="24"/>
          <w:u w:val="single"/>
        </w:rPr>
        <w:t xml:space="preserve"> &amp; Q2</w:t>
      </w:r>
      <w:r w:rsidR="004F566E" w:rsidRPr="004F566E">
        <w:rPr>
          <w:sz w:val="24"/>
          <w:szCs w:val="24"/>
          <w:u w:val="single"/>
        </w:rPr>
        <w:t xml:space="preserve"> 2024)</w:t>
      </w:r>
    </w:p>
    <w:p w14:paraId="176FF96F" w14:textId="77777777" w:rsidR="00F97AC8" w:rsidRPr="008E3885" w:rsidRDefault="00F97AC8" w:rsidP="00F97AC8">
      <w:pPr>
        <w:spacing w:after="0"/>
        <w:rPr>
          <w:b/>
          <w:bCs/>
          <w:sz w:val="20"/>
          <w:szCs w:val="20"/>
          <w:u w:val="single"/>
        </w:rPr>
      </w:pPr>
      <w:r w:rsidRPr="008E3885">
        <w:rPr>
          <w:b/>
          <w:bCs/>
          <w:sz w:val="20"/>
          <w:szCs w:val="20"/>
          <w:u w:val="single"/>
        </w:rPr>
        <w:t>Management</w:t>
      </w:r>
    </w:p>
    <w:p w14:paraId="3DC0DB96" w14:textId="77777777" w:rsidR="00F97AC8" w:rsidRPr="00FF5218" w:rsidRDefault="00F97AC8" w:rsidP="00FF5218">
      <w:pPr>
        <w:pStyle w:val="ListParagraph"/>
        <w:numPr>
          <w:ilvl w:val="0"/>
          <w:numId w:val="8"/>
        </w:numPr>
        <w:spacing w:after="0"/>
        <w:rPr>
          <w:sz w:val="20"/>
          <w:szCs w:val="20"/>
        </w:rPr>
      </w:pPr>
      <w:r w:rsidRPr="00FF5218">
        <w:rPr>
          <w:sz w:val="20"/>
          <w:szCs w:val="20"/>
        </w:rPr>
        <w:t>Signed a PPA for 8MW wind &amp; 8MW solar___2.16</w:t>
      </w:r>
    </w:p>
    <w:p w14:paraId="2AB4CF2D" w14:textId="77777777" w:rsidR="00F97AC8" w:rsidRPr="00FF5218" w:rsidRDefault="00F97AC8" w:rsidP="00FF5218">
      <w:pPr>
        <w:pStyle w:val="ListParagraph"/>
        <w:numPr>
          <w:ilvl w:val="0"/>
          <w:numId w:val="8"/>
        </w:numPr>
        <w:spacing w:after="0"/>
        <w:rPr>
          <w:sz w:val="20"/>
          <w:szCs w:val="20"/>
        </w:rPr>
      </w:pPr>
      <w:r w:rsidRPr="00FF5218">
        <w:rPr>
          <w:sz w:val="20"/>
          <w:szCs w:val="20"/>
        </w:rPr>
        <w:t xml:space="preserve">Repaid </w:t>
      </w:r>
      <w:proofErr w:type="spellStart"/>
      <w:proofErr w:type="gramStart"/>
      <w:r w:rsidRPr="00FF5218">
        <w:rPr>
          <w:sz w:val="20"/>
          <w:szCs w:val="20"/>
        </w:rPr>
        <w:t>a</w:t>
      </w:r>
      <w:proofErr w:type="spellEnd"/>
      <w:proofErr w:type="gramEnd"/>
      <w:r w:rsidRPr="00FF5218">
        <w:rPr>
          <w:sz w:val="20"/>
          <w:szCs w:val="20"/>
        </w:rPr>
        <w:t xml:space="preserve"> interest free loan of 629 mil___2.46</w:t>
      </w:r>
    </w:p>
    <w:p w14:paraId="757CC856" w14:textId="77777777" w:rsidR="00F97AC8" w:rsidRPr="00FF5218" w:rsidRDefault="00F97AC8" w:rsidP="00FF5218">
      <w:pPr>
        <w:pStyle w:val="ListParagraph"/>
        <w:numPr>
          <w:ilvl w:val="0"/>
          <w:numId w:val="8"/>
        </w:numPr>
        <w:spacing w:after="0"/>
        <w:rPr>
          <w:sz w:val="20"/>
          <w:szCs w:val="20"/>
        </w:rPr>
      </w:pPr>
      <w:r w:rsidRPr="00FF5218">
        <w:rPr>
          <w:sz w:val="20"/>
          <w:szCs w:val="20"/>
        </w:rPr>
        <w:t>Cash &amp; bank Balance exceed the borrowing &amp; continue to operate in -</w:t>
      </w:r>
      <w:proofErr w:type="spellStart"/>
      <w:r w:rsidRPr="00FF5218">
        <w:rPr>
          <w:sz w:val="20"/>
          <w:szCs w:val="20"/>
        </w:rPr>
        <w:t>ve</w:t>
      </w:r>
      <w:proofErr w:type="spellEnd"/>
      <w:r w:rsidRPr="00FF5218">
        <w:rPr>
          <w:sz w:val="20"/>
          <w:szCs w:val="20"/>
        </w:rPr>
        <w:t xml:space="preserve"> working capital__2.51</w:t>
      </w:r>
    </w:p>
    <w:p w14:paraId="4F1E8706" w14:textId="77777777" w:rsidR="00F97AC8" w:rsidRPr="00FF5218" w:rsidRDefault="00F97AC8" w:rsidP="00FF5218">
      <w:pPr>
        <w:pStyle w:val="ListParagraph"/>
        <w:numPr>
          <w:ilvl w:val="0"/>
          <w:numId w:val="8"/>
        </w:numPr>
        <w:spacing w:after="0"/>
        <w:rPr>
          <w:sz w:val="20"/>
          <w:szCs w:val="20"/>
        </w:rPr>
      </w:pPr>
      <w:r w:rsidRPr="00FF5218">
        <w:rPr>
          <w:sz w:val="20"/>
          <w:szCs w:val="20"/>
        </w:rPr>
        <w:t>dividend of Rs.8 per share__3.48</w:t>
      </w:r>
    </w:p>
    <w:p w14:paraId="612ECDB7" w14:textId="77777777" w:rsidR="00F97AC8" w:rsidRPr="00FF5218" w:rsidRDefault="00F97AC8" w:rsidP="00FF5218">
      <w:pPr>
        <w:pStyle w:val="ListParagraph"/>
        <w:numPr>
          <w:ilvl w:val="0"/>
          <w:numId w:val="8"/>
        </w:numPr>
        <w:spacing w:after="0"/>
        <w:rPr>
          <w:sz w:val="20"/>
          <w:szCs w:val="20"/>
        </w:rPr>
      </w:pPr>
      <w:r w:rsidRPr="00FF5218">
        <w:rPr>
          <w:sz w:val="20"/>
          <w:szCs w:val="20"/>
        </w:rPr>
        <w:t>ECG: co2 footprint of 56kg per ton__3.21</w:t>
      </w:r>
    </w:p>
    <w:p w14:paraId="5B96CBD5" w14:textId="77777777" w:rsidR="00F97AC8" w:rsidRPr="00FF5218" w:rsidRDefault="00F97AC8" w:rsidP="00FF5218">
      <w:pPr>
        <w:pStyle w:val="ListParagraph"/>
        <w:numPr>
          <w:ilvl w:val="0"/>
          <w:numId w:val="8"/>
        </w:numPr>
        <w:spacing w:after="0"/>
        <w:rPr>
          <w:sz w:val="20"/>
          <w:szCs w:val="20"/>
        </w:rPr>
      </w:pPr>
      <w:r w:rsidRPr="00FF5218">
        <w:rPr>
          <w:sz w:val="20"/>
          <w:szCs w:val="20"/>
        </w:rPr>
        <w:t>1/3rd of our total energy consumption is from green power___3.50</w:t>
      </w:r>
    </w:p>
    <w:p w14:paraId="431688DD" w14:textId="77777777" w:rsidR="00F97AC8" w:rsidRPr="00FF5218" w:rsidRDefault="00F97AC8" w:rsidP="00FF5218">
      <w:pPr>
        <w:pStyle w:val="ListParagraph"/>
        <w:numPr>
          <w:ilvl w:val="0"/>
          <w:numId w:val="8"/>
        </w:numPr>
        <w:spacing w:after="0"/>
        <w:rPr>
          <w:sz w:val="20"/>
          <w:szCs w:val="20"/>
        </w:rPr>
      </w:pPr>
      <w:r w:rsidRPr="00FF5218">
        <w:rPr>
          <w:sz w:val="20"/>
          <w:szCs w:val="20"/>
        </w:rPr>
        <w:t>target to reach more than 40% green power by FY25___4.17</w:t>
      </w:r>
    </w:p>
    <w:p w14:paraId="528D61FF" w14:textId="77777777" w:rsidR="00F97AC8" w:rsidRPr="00FF5218" w:rsidRDefault="00F97AC8" w:rsidP="00FF5218">
      <w:pPr>
        <w:pStyle w:val="ListParagraph"/>
        <w:numPr>
          <w:ilvl w:val="0"/>
          <w:numId w:val="8"/>
        </w:numPr>
        <w:spacing w:after="0"/>
        <w:rPr>
          <w:sz w:val="20"/>
          <w:szCs w:val="20"/>
        </w:rPr>
      </w:pPr>
      <w:r w:rsidRPr="00FF5218">
        <w:rPr>
          <w:sz w:val="20"/>
          <w:szCs w:val="20"/>
        </w:rPr>
        <w:t>Increase in profitability is driven by decrease in input cost &amp; obviously decrease in power &amp; fuel prices we are not able to get full benefit out of it as there is also a corresponding decrease in prices in the market___4.42</w:t>
      </w:r>
    </w:p>
    <w:p w14:paraId="14F55A11" w14:textId="77777777" w:rsidR="00F97AC8" w:rsidRPr="00FF5218" w:rsidRDefault="00F97AC8" w:rsidP="00FF5218">
      <w:pPr>
        <w:pStyle w:val="ListParagraph"/>
        <w:numPr>
          <w:ilvl w:val="0"/>
          <w:numId w:val="8"/>
        </w:numPr>
        <w:spacing w:after="0"/>
        <w:rPr>
          <w:sz w:val="20"/>
          <w:szCs w:val="20"/>
        </w:rPr>
      </w:pPr>
      <w:r w:rsidRPr="00FF5218">
        <w:rPr>
          <w:sz w:val="20"/>
          <w:szCs w:val="20"/>
        </w:rPr>
        <w:t>added a new product which has been accepted very well in the market and we are up to more than 8000ton of sales in the market this will result in premiumization of our brands__5.24</w:t>
      </w:r>
    </w:p>
    <w:p w14:paraId="238CFD44" w14:textId="77777777" w:rsidR="00F97AC8" w:rsidRPr="00FF5218" w:rsidRDefault="00F97AC8" w:rsidP="00FF5218">
      <w:pPr>
        <w:pStyle w:val="ListParagraph"/>
        <w:numPr>
          <w:ilvl w:val="0"/>
          <w:numId w:val="8"/>
        </w:numPr>
        <w:spacing w:after="0"/>
        <w:rPr>
          <w:sz w:val="20"/>
          <w:szCs w:val="20"/>
        </w:rPr>
      </w:pPr>
      <w:r w:rsidRPr="00FF5218">
        <w:rPr>
          <w:sz w:val="20"/>
          <w:szCs w:val="20"/>
        </w:rPr>
        <w:t>(Blended Cement) Power &amp; power Shield (new added product) comprise 82% of their sales___6.23</w:t>
      </w:r>
    </w:p>
    <w:p w14:paraId="72DCF14B" w14:textId="77777777" w:rsidR="00F97AC8" w:rsidRPr="008E3885" w:rsidRDefault="00F97AC8" w:rsidP="00F97AC8">
      <w:pPr>
        <w:spacing w:after="0"/>
        <w:rPr>
          <w:b/>
          <w:bCs/>
          <w:sz w:val="20"/>
          <w:szCs w:val="20"/>
          <w:u w:val="single"/>
        </w:rPr>
      </w:pPr>
      <w:r w:rsidRPr="008E3885">
        <w:rPr>
          <w:b/>
          <w:bCs/>
          <w:sz w:val="20"/>
          <w:szCs w:val="20"/>
          <w:u w:val="single"/>
        </w:rPr>
        <w:t>Q&amp;A</w:t>
      </w:r>
    </w:p>
    <w:p w14:paraId="2121B10D" w14:textId="77777777" w:rsidR="00F97AC8" w:rsidRPr="008E3885" w:rsidRDefault="00F97AC8" w:rsidP="00F97AC8">
      <w:pPr>
        <w:spacing w:after="0"/>
        <w:rPr>
          <w:sz w:val="20"/>
          <w:szCs w:val="20"/>
        </w:rPr>
      </w:pPr>
      <w:r w:rsidRPr="008E3885">
        <w:rPr>
          <w:b/>
          <w:bCs/>
          <w:sz w:val="20"/>
          <w:szCs w:val="20"/>
        </w:rPr>
        <w:t>Q.</w:t>
      </w:r>
      <w:r w:rsidRPr="008E3885">
        <w:rPr>
          <w:sz w:val="20"/>
          <w:szCs w:val="20"/>
        </w:rPr>
        <w:t xml:space="preserve"> Opportunity so wants to bit understand more on the clinker debottlenecking what sort of debottlenecking you are doing you also have some 2.3 million T debottlenecking on cement and finally on the Gujarat expansion? ___9.51</w:t>
      </w:r>
    </w:p>
    <w:p w14:paraId="2491FB4B" w14:textId="77777777" w:rsidR="00F97AC8" w:rsidRPr="008E3885" w:rsidRDefault="00F97AC8" w:rsidP="00F97AC8">
      <w:pPr>
        <w:spacing w:after="0"/>
        <w:rPr>
          <w:sz w:val="20"/>
          <w:szCs w:val="20"/>
        </w:rPr>
      </w:pPr>
      <w:r w:rsidRPr="008E3885">
        <w:rPr>
          <w:b/>
          <w:bCs/>
          <w:sz w:val="20"/>
          <w:szCs w:val="20"/>
        </w:rPr>
        <w:t>Ans.</w:t>
      </w:r>
      <w:r w:rsidRPr="008E3885">
        <w:rPr>
          <w:sz w:val="20"/>
          <w:szCs w:val="20"/>
        </w:rPr>
        <w:t xml:space="preserve"> The Project is well on the way &amp; benefits can be expected from the first quarter of FY25 and it will result in additional volume of 200000 tons/annum__10.23</w:t>
      </w:r>
    </w:p>
    <w:p w14:paraId="0F622F3C" w14:textId="77777777" w:rsidR="00F97AC8" w:rsidRPr="008E3885" w:rsidRDefault="00F97AC8" w:rsidP="00F97AC8">
      <w:pPr>
        <w:spacing w:after="0"/>
        <w:rPr>
          <w:sz w:val="20"/>
          <w:szCs w:val="20"/>
        </w:rPr>
      </w:pPr>
      <w:r w:rsidRPr="008E3885">
        <w:rPr>
          <w:sz w:val="20"/>
          <w:szCs w:val="20"/>
        </w:rPr>
        <w:t>Gujrat expansion is still in governments court we can't move till we receive the EC (Environmental Clearance) ___11.13</w:t>
      </w:r>
    </w:p>
    <w:p w14:paraId="44BAD31C" w14:textId="77777777" w:rsidR="00F97AC8" w:rsidRPr="008E3885" w:rsidRDefault="00F97AC8" w:rsidP="00F97AC8">
      <w:pPr>
        <w:spacing w:after="0"/>
        <w:rPr>
          <w:sz w:val="20"/>
          <w:szCs w:val="20"/>
        </w:rPr>
      </w:pPr>
      <w:r w:rsidRPr="008E3885">
        <w:rPr>
          <w:b/>
          <w:bCs/>
          <w:sz w:val="20"/>
          <w:szCs w:val="20"/>
        </w:rPr>
        <w:t>Q.</w:t>
      </w:r>
      <w:r w:rsidRPr="008E3885">
        <w:rPr>
          <w:sz w:val="20"/>
          <w:szCs w:val="20"/>
        </w:rPr>
        <w:t xml:space="preserve"> what is the fuel cost in quarter 4 &amp; hat is the outlook on the upcoming quarter on Fuel Cost? ___11.40</w:t>
      </w:r>
    </w:p>
    <w:p w14:paraId="4E41A97F" w14:textId="77777777" w:rsidR="00F97AC8" w:rsidRPr="008E3885" w:rsidRDefault="00F97AC8" w:rsidP="00F97AC8">
      <w:pPr>
        <w:spacing w:after="0"/>
        <w:rPr>
          <w:sz w:val="20"/>
          <w:szCs w:val="20"/>
        </w:rPr>
      </w:pPr>
      <w:r w:rsidRPr="008E3885">
        <w:rPr>
          <w:b/>
          <w:bCs/>
          <w:sz w:val="20"/>
          <w:szCs w:val="20"/>
        </w:rPr>
        <w:t>Ans.</w:t>
      </w:r>
      <w:r w:rsidRPr="008E3885">
        <w:rPr>
          <w:sz w:val="20"/>
          <w:szCs w:val="20"/>
        </w:rPr>
        <w:t xml:space="preserve"> Fuel cost is almost down by 30%, 1.8 Rs/kg-calorie combined fuel cost</w:t>
      </w:r>
    </w:p>
    <w:p w14:paraId="48103C30" w14:textId="77777777" w:rsidR="00F97AC8" w:rsidRPr="008E3885" w:rsidRDefault="00F97AC8" w:rsidP="00F97AC8">
      <w:pPr>
        <w:spacing w:after="0"/>
        <w:rPr>
          <w:sz w:val="20"/>
          <w:szCs w:val="20"/>
        </w:rPr>
      </w:pPr>
      <w:r w:rsidRPr="008E3885">
        <w:rPr>
          <w:b/>
          <w:bCs/>
          <w:sz w:val="20"/>
          <w:szCs w:val="20"/>
        </w:rPr>
        <w:t>Q.</w:t>
      </w:r>
      <w:r w:rsidRPr="008E3885">
        <w:rPr>
          <w:sz w:val="20"/>
          <w:szCs w:val="20"/>
        </w:rPr>
        <w:t xml:space="preserve"> How </w:t>
      </w:r>
      <w:proofErr w:type="gramStart"/>
      <w:r w:rsidRPr="008E3885">
        <w:rPr>
          <w:sz w:val="20"/>
          <w:szCs w:val="20"/>
        </w:rPr>
        <w:t>is</w:t>
      </w:r>
      <w:proofErr w:type="gramEnd"/>
      <w:r w:rsidRPr="008E3885">
        <w:rPr>
          <w:sz w:val="20"/>
          <w:szCs w:val="20"/>
        </w:rPr>
        <w:t xml:space="preserve"> the plans on merger of </w:t>
      </w:r>
      <w:proofErr w:type="spellStart"/>
      <w:r w:rsidRPr="008E3885">
        <w:rPr>
          <w:sz w:val="20"/>
          <w:szCs w:val="20"/>
        </w:rPr>
        <w:t>zuari</w:t>
      </w:r>
      <w:proofErr w:type="spellEnd"/>
      <w:r w:rsidRPr="008E3885">
        <w:rPr>
          <w:sz w:val="20"/>
          <w:szCs w:val="20"/>
        </w:rPr>
        <w:t xml:space="preserve"> cement with Heidelberg, when should we expect? __12.54</w:t>
      </w:r>
    </w:p>
    <w:p w14:paraId="31E1C91E" w14:textId="77777777" w:rsidR="00F97AC8" w:rsidRPr="008E3885" w:rsidRDefault="00F97AC8" w:rsidP="00F97AC8">
      <w:pPr>
        <w:spacing w:after="0"/>
        <w:rPr>
          <w:sz w:val="20"/>
          <w:szCs w:val="20"/>
        </w:rPr>
      </w:pPr>
      <w:r w:rsidRPr="008E3885">
        <w:rPr>
          <w:b/>
          <w:bCs/>
          <w:sz w:val="20"/>
          <w:szCs w:val="20"/>
        </w:rPr>
        <w:t>Ans.</w:t>
      </w:r>
      <w:r w:rsidRPr="008E3885">
        <w:rPr>
          <w:sz w:val="20"/>
          <w:szCs w:val="20"/>
        </w:rPr>
        <w:t xml:space="preserve"> not finding solution w.r.t stamp duty &amp; additional royalty (regulatory parts), finding out how much we payout ___13.20</w:t>
      </w:r>
    </w:p>
    <w:p w14:paraId="3DED48E8" w14:textId="77777777" w:rsidR="00F97AC8" w:rsidRPr="008E3885" w:rsidRDefault="00F97AC8" w:rsidP="00F97AC8">
      <w:pPr>
        <w:spacing w:after="0"/>
        <w:rPr>
          <w:sz w:val="20"/>
          <w:szCs w:val="20"/>
        </w:rPr>
      </w:pPr>
      <w:r w:rsidRPr="008E3885">
        <w:rPr>
          <w:b/>
          <w:bCs/>
          <w:sz w:val="20"/>
          <w:szCs w:val="20"/>
        </w:rPr>
        <w:t>Q.</w:t>
      </w:r>
      <w:r w:rsidRPr="008E3885">
        <w:rPr>
          <w:sz w:val="20"/>
          <w:szCs w:val="20"/>
        </w:rPr>
        <w:t xml:space="preserve"> to find some solution to start the process so ideally the right way to see is possibly nothing we should hear on FY 25 possibly FY 26 might be the year we should look for merger__13.34</w:t>
      </w:r>
    </w:p>
    <w:p w14:paraId="5312D149" w14:textId="77777777" w:rsidR="00F97AC8" w:rsidRPr="008E3885" w:rsidRDefault="00F97AC8" w:rsidP="00F97AC8">
      <w:pPr>
        <w:spacing w:after="0"/>
        <w:rPr>
          <w:sz w:val="20"/>
          <w:szCs w:val="20"/>
        </w:rPr>
      </w:pPr>
      <w:r w:rsidRPr="008E3885">
        <w:rPr>
          <w:b/>
          <w:bCs/>
          <w:sz w:val="20"/>
          <w:szCs w:val="20"/>
        </w:rPr>
        <w:t>Ans</w:t>
      </w:r>
      <w:r w:rsidRPr="008E3885">
        <w:rPr>
          <w:sz w:val="20"/>
          <w:szCs w:val="20"/>
        </w:rPr>
        <w:t>. you appreciate that this is the kind of merger where it covers around 8 to 10 states in India and as well as the transfer of the mining permits and the free land and we have seen that after filing the merger application it takes around months by the NC and thereafter in execution of transfer of the all the property name of the uh the listed company so you right that even if you start the process in the fiscal year 25 uh it is not going to complete it takes time maybe 26 or 27 okay got it___13.42</w:t>
      </w:r>
    </w:p>
    <w:p w14:paraId="13F3B1AB" w14:textId="77777777" w:rsidR="00F97AC8" w:rsidRPr="008E3885" w:rsidRDefault="00F97AC8" w:rsidP="00F97AC8">
      <w:pPr>
        <w:spacing w:after="0"/>
        <w:rPr>
          <w:sz w:val="20"/>
          <w:szCs w:val="20"/>
        </w:rPr>
      </w:pPr>
      <w:r w:rsidRPr="008E3885">
        <w:rPr>
          <w:b/>
          <w:bCs/>
          <w:sz w:val="20"/>
          <w:szCs w:val="20"/>
        </w:rPr>
        <w:t>Q.</w:t>
      </w:r>
      <w:r w:rsidRPr="008E3885">
        <w:rPr>
          <w:sz w:val="20"/>
          <w:szCs w:val="20"/>
        </w:rPr>
        <w:t xml:space="preserve"> </w:t>
      </w:r>
      <w:r w:rsidRPr="008E3885">
        <w:rPr>
          <w:b/>
          <w:bCs/>
          <w:sz w:val="20"/>
          <w:szCs w:val="20"/>
        </w:rPr>
        <w:t>Any other area of Cost reduction</w:t>
      </w:r>
      <w:r w:rsidRPr="008E3885">
        <w:rPr>
          <w:sz w:val="20"/>
          <w:szCs w:val="20"/>
        </w:rPr>
        <w:t>? __18.10</w:t>
      </w:r>
    </w:p>
    <w:p w14:paraId="06F39FED" w14:textId="77777777" w:rsidR="00F97AC8" w:rsidRPr="008E3885" w:rsidRDefault="00F97AC8" w:rsidP="00F97AC8">
      <w:pPr>
        <w:spacing w:after="0"/>
        <w:rPr>
          <w:sz w:val="20"/>
          <w:szCs w:val="20"/>
        </w:rPr>
      </w:pPr>
      <w:r w:rsidRPr="008E3885">
        <w:rPr>
          <w:b/>
          <w:bCs/>
          <w:sz w:val="20"/>
          <w:szCs w:val="20"/>
        </w:rPr>
        <w:t>Ans.</w:t>
      </w:r>
      <w:r w:rsidRPr="008E3885">
        <w:rPr>
          <w:sz w:val="20"/>
          <w:szCs w:val="20"/>
        </w:rPr>
        <w:t xml:space="preserve"> Investing on alternative fuel project &amp; the third phase is going on, slightly reducing of variable cost as well as reducing our carbon content__18.41 </w:t>
      </w:r>
    </w:p>
    <w:p w14:paraId="4B4B006B" w14:textId="77777777" w:rsidR="00F97AC8" w:rsidRPr="008E3885" w:rsidRDefault="00F97AC8" w:rsidP="00F97AC8">
      <w:pPr>
        <w:spacing w:after="0"/>
        <w:rPr>
          <w:sz w:val="20"/>
          <w:szCs w:val="20"/>
        </w:rPr>
      </w:pPr>
      <w:r w:rsidRPr="008E3885">
        <w:rPr>
          <w:sz w:val="20"/>
          <w:szCs w:val="20"/>
        </w:rPr>
        <w:t>we have seen a drop of around 6 Rs. per ton compared to last quarter__19.09</w:t>
      </w:r>
    </w:p>
    <w:p w14:paraId="175BE0FD" w14:textId="77777777" w:rsidR="00F97AC8" w:rsidRPr="008E3885" w:rsidRDefault="00F97AC8" w:rsidP="00F97AC8">
      <w:pPr>
        <w:spacing w:after="0"/>
        <w:rPr>
          <w:sz w:val="20"/>
          <w:szCs w:val="20"/>
        </w:rPr>
      </w:pPr>
      <w:r w:rsidRPr="008E3885">
        <w:rPr>
          <w:b/>
          <w:bCs/>
          <w:sz w:val="20"/>
          <w:szCs w:val="20"/>
        </w:rPr>
        <w:t>Q.</w:t>
      </w:r>
      <w:r w:rsidRPr="008E3885">
        <w:rPr>
          <w:sz w:val="20"/>
          <w:szCs w:val="20"/>
        </w:rPr>
        <w:t xml:space="preserve"> </w:t>
      </w:r>
      <w:r w:rsidRPr="008E3885">
        <w:rPr>
          <w:b/>
          <w:bCs/>
          <w:sz w:val="20"/>
          <w:szCs w:val="20"/>
        </w:rPr>
        <w:t>Capex projection for FY25</w:t>
      </w:r>
      <w:r w:rsidRPr="008E3885">
        <w:rPr>
          <w:sz w:val="20"/>
          <w:szCs w:val="20"/>
        </w:rPr>
        <w:t>? ___20.02</w:t>
      </w:r>
    </w:p>
    <w:p w14:paraId="3AD314C4" w14:textId="77777777" w:rsidR="00F97AC8" w:rsidRPr="008E3885" w:rsidRDefault="00F97AC8" w:rsidP="00F97AC8">
      <w:pPr>
        <w:spacing w:after="0"/>
        <w:rPr>
          <w:sz w:val="20"/>
          <w:szCs w:val="20"/>
        </w:rPr>
      </w:pPr>
      <w:r w:rsidRPr="008E3885">
        <w:rPr>
          <w:b/>
          <w:bCs/>
          <w:sz w:val="20"/>
          <w:szCs w:val="20"/>
        </w:rPr>
        <w:t>Ans.</w:t>
      </w:r>
      <w:r w:rsidRPr="008E3885">
        <w:rPr>
          <w:sz w:val="20"/>
          <w:szCs w:val="20"/>
        </w:rPr>
        <w:t xml:space="preserve"> about 100-125cr including 50-55Cr in improvement project. ___20.46</w:t>
      </w:r>
    </w:p>
    <w:p w14:paraId="4ED06849" w14:textId="77777777" w:rsidR="00F97AC8" w:rsidRPr="008E3885" w:rsidRDefault="00F97AC8" w:rsidP="00F97AC8">
      <w:pPr>
        <w:spacing w:after="0"/>
        <w:rPr>
          <w:sz w:val="20"/>
          <w:szCs w:val="20"/>
        </w:rPr>
      </w:pPr>
      <w:r w:rsidRPr="008E3885">
        <w:rPr>
          <w:sz w:val="20"/>
          <w:szCs w:val="20"/>
        </w:rPr>
        <w:t>Q. What kind of volume growth is excepted? ___21.18</w:t>
      </w:r>
    </w:p>
    <w:p w14:paraId="2C3DA47E" w14:textId="77777777" w:rsidR="00F97AC8" w:rsidRPr="008E3885" w:rsidRDefault="00F97AC8" w:rsidP="00F97AC8">
      <w:pPr>
        <w:spacing w:after="0"/>
        <w:rPr>
          <w:sz w:val="20"/>
          <w:szCs w:val="20"/>
        </w:rPr>
      </w:pPr>
      <w:r w:rsidRPr="008E3885">
        <w:rPr>
          <w:sz w:val="20"/>
          <w:szCs w:val="20"/>
        </w:rPr>
        <w:t>Ans. It should be in line with the current industry growth of 6% to 7% as the debottlenecking project has not started yet. ___21.52</w:t>
      </w:r>
    </w:p>
    <w:p w14:paraId="53DC45CC" w14:textId="77777777" w:rsidR="00F97AC8" w:rsidRPr="008E3885" w:rsidRDefault="00F97AC8" w:rsidP="00F97AC8">
      <w:pPr>
        <w:spacing w:after="0"/>
        <w:rPr>
          <w:sz w:val="20"/>
          <w:szCs w:val="20"/>
        </w:rPr>
      </w:pPr>
      <w:r w:rsidRPr="008E3885">
        <w:rPr>
          <w:b/>
          <w:bCs/>
          <w:sz w:val="20"/>
          <w:szCs w:val="20"/>
        </w:rPr>
        <w:t>Q. Lead Dist</w:t>
      </w:r>
      <w:r w:rsidRPr="008E3885">
        <w:rPr>
          <w:sz w:val="20"/>
          <w:szCs w:val="20"/>
        </w:rPr>
        <w:t>.? ___21.58</w:t>
      </w:r>
    </w:p>
    <w:p w14:paraId="446E7CA6" w14:textId="77777777" w:rsidR="00F97AC8" w:rsidRDefault="00F97AC8" w:rsidP="00F97AC8">
      <w:pPr>
        <w:spacing w:after="0"/>
        <w:rPr>
          <w:sz w:val="20"/>
          <w:szCs w:val="20"/>
        </w:rPr>
      </w:pPr>
      <w:r w:rsidRPr="008E3885">
        <w:rPr>
          <w:b/>
          <w:bCs/>
          <w:sz w:val="20"/>
          <w:szCs w:val="20"/>
        </w:rPr>
        <w:t>Ans.</w:t>
      </w:r>
      <w:r w:rsidRPr="008E3885">
        <w:rPr>
          <w:sz w:val="20"/>
          <w:szCs w:val="20"/>
        </w:rPr>
        <w:t>375 km__22.06</w:t>
      </w:r>
    </w:p>
    <w:p w14:paraId="5DB0C877" w14:textId="77777777" w:rsidR="00F97AC8" w:rsidRDefault="00F97AC8" w:rsidP="00F97AC8">
      <w:pPr>
        <w:spacing w:after="0"/>
        <w:rPr>
          <w:sz w:val="20"/>
          <w:szCs w:val="20"/>
        </w:rPr>
      </w:pPr>
      <w:r w:rsidRPr="008E3885">
        <w:rPr>
          <w:b/>
          <w:bCs/>
          <w:sz w:val="20"/>
          <w:szCs w:val="20"/>
        </w:rPr>
        <w:t>Q.</w:t>
      </w:r>
      <w:r>
        <w:rPr>
          <w:sz w:val="20"/>
          <w:szCs w:val="20"/>
        </w:rPr>
        <w:t xml:space="preserve"> </w:t>
      </w:r>
      <w:r w:rsidRPr="008E3885">
        <w:rPr>
          <w:sz w:val="20"/>
          <w:szCs w:val="20"/>
        </w:rPr>
        <w:t>How much was a coal share and a petrol share for this quarter?</w:t>
      </w:r>
    </w:p>
    <w:p w14:paraId="6207671A" w14:textId="77777777" w:rsidR="00F97AC8" w:rsidRPr="008E3885" w:rsidRDefault="00F97AC8" w:rsidP="00F97AC8">
      <w:pPr>
        <w:spacing w:after="0"/>
        <w:rPr>
          <w:sz w:val="20"/>
          <w:szCs w:val="20"/>
        </w:rPr>
      </w:pPr>
      <w:r w:rsidRPr="008E3885">
        <w:rPr>
          <w:b/>
          <w:bCs/>
          <w:sz w:val="20"/>
          <w:szCs w:val="20"/>
        </w:rPr>
        <w:t>Ans.</w:t>
      </w:r>
      <w:r>
        <w:rPr>
          <w:sz w:val="20"/>
          <w:szCs w:val="20"/>
        </w:rPr>
        <w:t xml:space="preserve"> 30% coal, 10% AFR and 60% pet Coke</w:t>
      </w:r>
    </w:p>
    <w:p w14:paraId="510B4389" w14:textId="77777777" w:rsidR="00F97AC8" w:rsidRPr="008E3885" w:rsidRDefault="00F97AC8" w:rsidP="00F97AC8">
      <w:pPr>
        <w:spacing w:after="0"/>
        <w:rPr>
          <w:sz w:val="20"/>
          <w:szCs w:val="20"/>
        </w:rPr>
      </w:pPr>
      <w:r w:rsidRPr="008E3885">
        <w:rPr>
          <w:b/>
          <w:bCs/>
          <w:sz w:val="20"/>
          <w:szCs w:val="20"/>
        </w:rPr>
        <w:t>Q.</w:t>
      </w:r>
      <w:r w:rsidRPr="008E3885">
        <w:rPr>
          <w:sz w:val="20"/>
          <w:szCs w:val="20"/>
        </w:rPr>
        <w:t xml:space="preserve"> new value-added product how much is it priced higher than other product &amp; how much share of volume we can expect from it in FY25? ___23.13</w:t>
      </w:r>
    </w:p>
    <w:p w14:paraId="382AB89C" w14:textId="77777777" w:rsidR="00F97AC8" w:rsidRPr="008E3885" w:rsidRDefault="00F97AC8" w:rsidP="00F97AC8">
      <w:pPr>
        <w:spacing w:after="0"/>
        <w:rPr>
          <w:sz w:val="20"/>
          <w:szCs w:val="20"/>
        </w:rPr>
      </w:pPr>
      <w:r w:rsidRPr="008E3885">
        <w:rPr>
          <w:b/>
          <w:bCs/>
          <w:sz w:val="20"/>
          <w:szCs w:val="20"/>
        </w:rPr>
        <w:t>Ans.</w:t>
      </w:r>
      <w:r w:rsidRPr="008E3885">
        <w:rPr>
          <w:sz w:val="20"/>
          <w:szCs w:val="20"/>
        </w:rPr>
        <w:t xml:space="preserve"> In terms of pricing it is 50-60 more per bag. current we are at 8000 ton per month &amp; by FY25 we will be clocking about 25000 tons ___23.37</w:t>
      </w:r>
    </w:p>
    <w:p w14:paraId="59F90A58" w14:textId="77777777" w:rsidR="00F97AC8" w:rsidRPr="008E3885" w:rsidRDefault="00F97AC8" w:rsidP="00F97AC8">
      <w:pPr>
        <w:spacing w:after="0"/>
        <w:rPr>
          <w:sz w:val="20"/>
          <w:szCs w:val="20"/>
        </w:rPr>
      </w:pPr>
      <w:r w:rsidRPr="008E3885">
        <w:rPr>
          <w:sz w:val="20"/>
          <w:szCs w:val="20"/>
        </w:rPr>
        <w:t>-most of the geographical mix is coming from central India that is UP &amp; MP.</w:t>
      </w:r>
    </w:p>
    <w:p w14:paraId="420EAB5C" w14:textId="77777777" w:rsidR="00F97AC8" w:rsidRDefault="00F97AC8" w:rsidP="00F97AC8">
      <w:pPr>
        <w:spacing w:after="0"/>
        <w:rPr>
          <w:sz w:val="20"/>
          <w:szCs w:val="20"/>
        </w:rPr>
      </w:pPr>
      <w:r w:rsidRPr="008E3885">
        <w:rPr>
          <w:sz w:val="20"/>
          <w:szCs w:val="20"/>
        </w:rPr>
        <w:t xml:space="preserve">-our ambition is to reach 45% in next 2 years with this. </w:t>
      </w:r>
    </w:p>
    <w:p w14:paraId="47D0B6A6" w14:textId="77777777" w:rsidR="00F97AC8" w:rsidRPr="008E3885" w:rsidRDefault="00F97AC8" w:rsidP="00F97AC8">
      <w:pPr>
        <w:spacing w:after="0"/>
        <w:rPr>
          <w:sz w:val="18"/>
          <w:szCs w:val="18"/>
        </w:rPr>
      </w:pPr>
    </w:p>
    <w:p w14:paraId="573E068C" w14:textId="77777777" w:rsidR="00E43299" w:rsidRDefault="00E43299"/>
    <w:p w14:paraId="5EE87E88" w14:textId="77777777" w:rsidR="00F97AC8" w:rsidRDefault="00F97AC8"/>
    <w:p w14:paraId="1407F6B2" w14:textId="77777777" w:rsidR="00F97AC8" w:rsidRDefault="00F97AC8"/>
    <w:p w14:paraId="75BD79E7" w14:textId="3929C847" w:rsidR="00F97AC8" w:rsidRDefault="009925DB" w:rsidP="009925DB">
      <w:pPr>
        <w:jc w:val="center"/>
        <w:rPr>
          <w:b/>
          <w:bCs/>
          <w:sz w:val="32"/>
          <w:szCs w:val="32"/>
        </w:rPr>
      </w:pPr>
      <w:r w:rsidRPr="009925DB">
        <w:rPr>
          <w:b/>
          <w:bCs/>
          <w:sz w:val="32"/>
          <w:szCs w:val="32"/>
        </w:rPr>
        <w:lastRenderedPageBreak/>
        <w:t>Annual Report Overview</w:t>
      </w:r>
    </w:p>
    <w:p w14:paraId="0F654137" w14:textId="6ED7FE3C" w:rsidR="009925DB" w:rsidRPr="009925DB" w:rsidRDefault="009925DB" w:rsidP="009925DB">
      <w:pPr>
        <w:pStyle w:val="ListParagraph"/>
        <w:numPr>
          <w:ilvl w:val="0"/>
          <w:numId w:val="4"/>
        </w:numPr>
        <w:rPr>
          <w:sz w:val="20"/>
          <w:szCs w:val="20"/>
          <w:lang w:val="en-US"/>
        </w:rPr>
      </w:pPr>
      <w:r w:rsidRPr="009925DB">
        <w:rPr>
          <w:sz w:val="20"/>
          <w:szCs w:val="20"/>
          <w:lang w:val="en-US"/>
        </w:rPr>
        <w:t>The parent MNC (Heidelberg Cement AG) is one of the top four cement companies by market share globally with a presence in over 60 countries. Heidelberg Cement entered the Indian market in 2006.</w:t>
      </w:r>
    </w:p>
    <w:p w14:paraId="3A839C8B" w14:textId="56434C6E" w:rsidR="009925DB" w:rsidRPr="009925DB" w:rsidRDefault="009925DB" w:rsidP="009925DB">
      <w:pPr>
        <w:pStyle w:val="ListParagraph"/>
        <w:numPr>
          <w:ilvl w:val="0"/>
          <w:numId w:val="4"/>
        </w:numPr>
        <w:rPr>
          <w:sz w:val="20"/>
          <w:szCs w:val="20"/>
          <w:lang w:val="en-US"/>
        </w:rPr>
      </w:pPr>
      <w:r w:rsidRPr="009925DB">
        <w:rPr>
          <w:sz w:val="20"/>
          <w:szCs w:val="20"/>
          <w:lang w:val="en-US"/>
        </w:rPr>
        <w:t>The company has four cement plants, four Grinding plants, and one cement terminal. The company’s manufacturing locations are mostly in Central India (UP, MP, Karnataka, and Telangana).</w:t>
      </w:r>
    </w:p>
    <w:p w14:paraId="661957DC" w14:textId="358169AF" w:rsidR="009925DB" w:rsidRPr="009925DB" w:rsidRDefault="009925DB" w:rsidP="009925DB">
      <w:pPr>
        <w:pStyle w:val="ListParagraph"/>
        <w:numPr>
          <w:ilvl w:val="0"/>
          <w:numId w:val="4"/>
        </w:numPr>
        <w:rPr>
          <w:sz w:val="20"/>
          <w:szCs w:val="20"/>
          <w:lang w:val="en-US"/>
        </w:rPr>
      </w:pPr>
      <w:r>
        <w:rPr>
          <w:sz w:val="20"/>
          <w:szCs w:val="20"/>
          <w:lang w:val="en-US"/>
        </w:rPr>
        <w:t>2</w:t>
      </w:r>
      <w:r w:rsidRPr="009925DB">
        <w:rPr>
          <w:sz w:val="20"/>
          <w:szCs w:val="20"/>
          <w:lang w:val="en-US"/>
        </w:rPr>
        <w:t xml:space="preserve">017: the company installed India’s longest overland conveyor belt to transport limestone from its mines to the facility at Narsingh, </w:t>
      </w:r>
      <w:proofErr w:type="spellStart"/>
      <w:r w:rsidRPr="009925DB">
        <w:rPr>
          <w:sz w:val="20"/>
          <w:szCs w:val="20"/>
          <w:lang w:val="en-US"/>
        </w:rPr>
        <w:t>Damoh</w:t>
      </w:r>
      <w:proofErr w:type="spellEnd"/>
      <w:r w:rsidRPr="009925DB">
        <w:rPr>
          <w:sz w:val="20"/>
          <w:szCs w:val="20"/>
          <w:lang w:val="en-US"/>
        </w:rPr>
        <w:t>. It significantly reduced transport costs and time.</w:t>
      </w:r>
    </w:p>
    <w:p w14:paraId="754C8B2E" w14:textId="382FD360" w:rsidR="009925DB" w:rsidRPr="009925DB" w:rsidRDefault="009925DB" w:rsidP="009925DB">
      <w:pPr>
        <w:pStyle w:val="ListParagraph"/>
        <w:numPr>
          <w:ilvl w:val="0"/>
          <w:numId w:val="4"/>
        </w:numPr>
        <w:rPr>
          <w:sz w:val="20"/>
          <w:szCs w:val="20"/>
          <w:lang w:val="en-US"/>
        </w:rPr>
      </w:pPr>
      <w:r w:rsidRPr="009925DB">
        <w:rPr>
          <w:b/>
          <w:bCs/>
          <w:sz w:val="20"/>
          <w:szCs w:val="20"/>
          <w:lang w:val="en-US"/>
        </w:rPr>
        <w:t>Debt</w:t>
      </w:r>
      <w:r w:rsidRPr="009925DB">
        <w:rPr>
          <w:sz w:val="20"/>
          <w:szCs w:val="20"/>
          <w:lang w:val="en-US"/>
        </w:rPr>
        <w:t xml:space="preserve">: Since 2018, the company has been reducing its debt </w:t>
      </w:r>
      <w:proofErr w:type="gramStart"/>
      <w:r w:rsidRPr="009925DB">
        <w:rPr>
          <w:sz w:val="20"/>
          <w:szCs w:val="20"/>
          <w:lang w:val="en-US"/>
        </w:rPr>
        <w:t>regularly.(</w:t>
      </w:r>
      <w:proofErr w:type="gramEnd"/>
      <w:r w:rsidRPr="009925DB">
        <w:rPr>
          <w:sz w:val="20"/>
          <w:szCs w:val="20"/>
          <w:lang w:val="en-US"/>
        </w:rPr>
        <w:t>from 4692.3mil to 556.8 mil)</w:t>
      </w:r>
    </w:p>
    <w:p w14:paraId="14845202" w14:textId="0FAB42D6" w:rsidR="009925DB" w:rsidRPr="009925DB" w:rsidRDefault="009925DB" w:rsidP="009925DB">
      <w:pPr>
        <w:pStyle w:val="ListParagraph"/>
        <w:numPr>
          <w:ilvl w:val="0"/>
          <w:numId w:val="4"/>
        </w:numPr>
        <w:rPr>
          <w:sz w:val="20"/>
          <w:szCs w:val="20"/>
          <w:lang w:val="en-US"/>
        </w:rPr>
      </w:pPr>
      <w:r w:rsidRPr="009925DB">
        <w:rPr>
          <w:sz w:val="20"/>
          <w:szCs w:val="20"/>
          <w:lang w:val="en-US"/>
        </w:rPr>
        <w:t>In 2016 It installed a waste heat recovery plant at the same facility in MP and made a 25 years’</w:t>
      </w:r>
    </w:p>
    <w:p w14:paraId="334AD897" w14:textId="696981F3" w:rsidR="009925DB" w:rsidRPr="009925DB" w:rsidRDefault="009925DB" w:rsidP="009925DB">
      <w:pPr>
        <w:pStyle w:val="ListParagraph"/>
        <w:numPr>
          <w:ilvl w:val="0"/>
          <w:numId w:val="4"/>
        </w:numPr>
        <w:rPr>
          <w:sz w:val="20"/>
          <w:szCs w:val="20"/>
          <w:lang w:val="en-US"/>
        </w:rPr>
      </w:pPr>
      <w:r w:rsidRPr="009925DB">
        <w:rPr>
          <w:sz w:val="20"/>
          <w:szCs w:val="20"/>
          <w:lang w:val="en-US"/>
        </w:rPr>
        <w:t xml:space="preserve">Heidelberg cement has entered in several power Purchase </w:t>
      </w:r>
      <w:proofErr w:type="gramStart"/>
      <w:r w:rsidRPr="009925DB">
        <w:rPr>
          <w:sz w:val="20"/>
          <w:szCs w:val="20"/>
          <w:lang w:val="en-US"/>
        </w:rPr>
        <w:t>agreement(</w:t>
      </w:r>
      <w:proofErr w:type="gramEnd"/>
      <w:r w:rsidRPr="009925DB">
        <w:rPr>
          <w:sz w:val="20"/>
          <w:szCs w:val="20"/>
          <w:lang w:val="en-US"/>
        </w:rPr>
        <w:t>PPA) over the decade like</w:t>
      </w:r>
    </w:p>
    <w:p w14:paraId="5963E5BB" w14:textId="6A78C80E" w:rsidR="009925DB" w:rsidRPr="009925DB" w:rsidRDefault="009925DB" w:rsidP="009925DB">
      <w:pPr>
        <w:pStyle w:val="ListParagraph"/>
        <w:numPr>
          <w:ilvl w:val="1"/>
          <w:numId w:val="1"/>
        </w:numPr>
        <w:rPr>
          <w:sz w:val="20"/>
          <w:szCs w:val="20"/>
          <w:lang w:val="en-US"/>
        </w:rPr>
      </w:pPr>
      <w:r w:rsidRPr="009925DB">
        <w:rPr>
          <w:sz w:val="20"/>
          <w:szCs w:val="20"/>
          <w:lang w:val="en-US"/>
        </w:rPr>
        <w:t>solar power agreement for another facility in Karnataka</w:t>
      </w:r>
    </w:p>
    <w:p w14:paraId="68711EB5" w14:textId="3A92DBFD" w:rsidR="009925DB" w:rsidRPr="009925DB" w:rsidRDefault="009925DB" w:rsidP="009925DB">
      <w:pPr>
        <w:pStyle w:val="ListParagraph"/>
        <w:numPr>
          <w:ilvl w:val="1"/>
          <w:numId w:val="1"/>
        </w:numPr>
        <w:rPr>
          <w:sz w:val="20"/>
          <w:szCs w:val="20"/>
          <w:lang w:val="en-US"/>
        </w:rPr>
      </w:pPr>
      <w:r w:rsidRPr="009925DB">
        <w:rPr>
          <w:sz w:val="20"/>
          <w:szCs w:val="20"/>
          <w:lang w:val="en-US"/>
        </w:rPr>
        <w:t xml:space="preserve">AFR Project in </w:t>
      </w:r>
      <w:proofErr w:type="spellStart"/>
      <w:r w:rsidRPr="009925DB">
        <w:rPr>
          <w:sz w:val="20"/>
          <w:szCs w:val="20"/>
          <w:lang w:val="en-US"/>
        </w:rPr>
        <w:t>Damoh</w:t>
      </w:r>
      <w:proofErr w:type="spellEnd"/>
      <w:r w:rsidRPr="009925DB">
        <w:rPr>
          <w:sz w:val="20"/>
          <w:szCs w:val="20"/>
          <w:lang w:val="en-US"/>
        </w:rPr>
        <w:t xml:space="preserve"> and Solar Power in Jhansi in 2021</w:t>
      </w:r>
    </w:p>
    <w:p w14:paraId="56B3F58C" w14:textId="655380E1" w:rsidR="009925DB" w:rsidRPr="009925DB" w:rsidRDefault="009925DB" w:rsidP="009925DB">
      <w:pPr>
        <w:pStyle w:val="ListParagraph"/>
        <w:numPr>
          <w:ilvl w:val="1"/>
          <w:numId w:val="1"/>
        </w:numPr>
        <w:rPr>
          <w:sz w:val="20"/>
          <w:szCs w:val="20"/>
          <w:lang w:val="en-US"/>
        </w:rPr>
      </w:pPr>
      <w:r w:rsidRPr="009925DB">
        <w:rPr>
          <w:sz w:val="20"/>
          <w:szCs w:val="20"/>
          <w:lang w:val="en-US"/>
        </w:rPr>
        <w:t xml:space="preserve">5.5 MW Solar Power Project in </w:t>
      </w:r>
      <w:proofErr w:type="spellStart"/>
      <w:r w:rsidRPr="009925DB">
        <w:rPr>
          <w:sz w:val="20"/>
          <w:szCs w:val="20"/>
          <w:lang w:val="en-US"/>
        </w:rPr>
        <w:t>Damoh</w:t>
      </w:r>
      <w:proofErr w:type="spellEnd"/>
      <w:r w:rsidRPr="009925DB">
        <w:rPr>
          <w:sz w:val="20"/>
          <w:szCs w:val="20"/>
          <w:lang w:val="en-US"/>
        </w:rPr>
        <w:t xml:space="preserve"> Mines Area in 2022</w:t>
      </w:r>
    </w:p>
    <w:p w14:paraId="50DFD5FF" w14:textId="3DF04092" w:rsidR="009925DB" w:rsidRPr="009925DB" w:rsidRDefault="009925DB" w:rsidP="009925DB">
      <w:pPr>
        <w:pStyle w:val="ListParagraph"/>
        <w:numPr>
          <w:ilvl w:val="1"/>
          <w:numId w:val="1"/>
        </w:numPr>
        <w:rPr>
          <w:sz w:val="20"/>
          <w:szCs w:val="20"/>
          <w:lang w:val="en-US"/>
        </w:rPr>
      </w:pPr>
      <w:r w:rsidRPr="009925DB">
        <w:rPr>
          <w:sz w:val="20"/>
          <w:szCs w:val="20"/>
          <w:lang w:val="en-US"/>
        </w:rPr>
        <w:t>in 2024 they signed a PPA for 8MW wind &amp; 8MW solar (</w:t>
      </w:r>
      <w:proofErr w:type="spellStart"/>
      <w:r w:rsidRPr="009925DB">
        <w:rPr>
          <w:sz w:val="20"/>
          <w:szCs w:val="20"/>
          <w:lang w:val="en-US"/>
        </w:rPr>
        <w:t>Narsingarh</w:t>
      </w:r>
      <w:proofErr w:type="spellEnd"/>
      <w:r w:rsidRPr="009925DB">
        <w:rPr>
          <w:sz w:val="20"/>
          <w:szCs w:val="20"/>
          <w:lang w:val="en-US"/>
        </w:rPr>
        <w:t xml:space="preserve"> &amp; </w:t>
      </w:r>
      <w:proofErr w:type="spellStart"/>
      <w:r w:rsidRPr="009925DB">
        <w:rPr>
          <w:sz w:val="20"/>
          <w:szCs w:val="20"/>
          <w:lang w:val="en-US"/>
        </w:rPr>
        <w:t>Imlai</w:t>
      </w:r>
      <w:proofErr w:type="spellEnd"/>
      <w:r w:rsidRPr="009925DB">
        <w:rPr>
          <w:sz w:val="20"/>
          <w:szCs w:val="20"/>
          <w:lang w:val="en-US"/>
        </w:rPr>
        <w:t>)</w:t>
      </w:r>
    </w:p>
    <w:p w14:paraId="3621852F" w14:textId="77777777" w:rsidR="009925DB" w:rsidRPr="009925DB" w:rsidRDefault="009925DB" w:rsidP="009925DB">
      <w:pPr>
        <w:rPr>
          <w:sz w:val="20"/>
          <w:szCs w:val="20"/>
          <w:lang w:val="en-US"/>
        </w:rPr>
      </w:pPr>
      <w:r w:rsidRPr="009925DB">
        <w:rPr>
          <w:sz w:val="20"/>
          <w:szCs w:val="20"/>
          <w:lang w:val="en-US"/>
        </w:rPr>
        <w:t xml:space="preserve">these have </w:t>
      </w:r>
      <w:proofErr w:type="spellStart"/>
      <w:proofErr w:type="gramStart"/>
      <w:r w:rsidRPr="009925DB">
        <w:rPr>
          <w:sz w:val="20"/>
          <w:szCs w:val="20"/>
          <w:lang w:val="en-US"/>
        </w:rPr>
        <w:t>lead</w:t>
      </w:r>
      <w:proofErr w:type="spellEnd"/>
      <w:proofErr w:type="gramEnd"/>
      <w:r w:rsidRPr="009925DB">
        <w:rPr>
          <w:sz w:val="20"/>
          <w:szCs w:val="20"/>
          <w:lang w:val="en-US"/>
        </w:rPr>
        <w:t xml:space="preserve"> to saving significantly on power cost &amp; they have currently using 1/3rd of </w:t>
      </w:r>
      <w:proofErr w:type="spellStart"/>
      <w:r w:rsidRPr="009925DB">
        <w:rPr>
          <w:sz w:val="20"/>
          <w:szCs w:val="20"/>
          <w:lang w:val="en-US"/>
        </w:rPr>
        <w:t>there</w:t>
      </w:r>
      <w:proofErr w:type="spellEnd"/>
      <w:r w:rsidRPr="009925DB">
        <w:rPr>
          <w:sz w:val="20"/>
          <w:szCs w:val="20"/>
          <w:lang w:val="en-US"/>
        </w:rPr>
        <w:t xml:space="preserve"> total energy from green power with a target to reach 40% by FY25.</w:t>
      </w:r>
    </w:p>
    <w:p w14:paraId="5D3A80E8" w14:textId="04552B43" w:rsidR="009925DB" w:rsidRPr="009925DB" w:rsidRDefault="009925DB" w:rsidP="009925DB">
      <w:pPr>
        <w:pStyle w:val="ListParagraph"/>
        <w:numPr>
          <w:ilvl w:val="0"/>
          <w:numId w:val="5"/>
        </w:numPr>
        <w:rPr>
          <w:sz w:val="20"/>
          <w:szCs w:val="20"/>
          <w:lang w:val="en-US"/>
        </w:rPr>
      </w:pPr>
      <w:r w:rsidRPr="009925DB">
        <w:rPr>
          <w:sz w:val="20"/>
          <w:szCs w:val="20"/>
          <w:lang w:val="en-US"/>
        </w:rPr>
        <w:t>I</w:t>
      </w:r>
      <w:r w:rsidRPr="009925DB">
        <w:rPr>
          <w:sz w:val="20"/>
          <w:szCs w:val="20"/>
          <w:lang w:val="en-US"/>
        </w:rPr>
        <w:t xml:space="preserve">n December FY23, launched a new product line of cement which is priced 50-60Rs higher </w:t>
      </w:r>
      <w:proofErr w:type="spellStart"/>
      <w:r w:rsidRPr="009925DB">
        <w:rPr>
          <w:sz w:val="20"/>
          <w:szCs w:val="20"/>
          <w:lang w:val="en-US"/>
        </w:rPr>
        <w:t>then</w:t>
      </w:r>
      <w:proofErr w:type="spellEnd"/>
      <w:r w:rsidRPr="009925DB">
        <w:rPr>
          <w:sz w:val="20"/>
          <w:szCs w:val="20"/>
          <w:lang w:val="en-US"/>
        </w:rPr>
        <w:t xml:space="preserve"> normal cement which accepted by the market and contributing in large amount towards their </w:t>
      </w:r>
      <w:proofErr w:type="gramStart"/>
      <w:r w:rsidRPr="009925DB">
        <w:rPr>
          <w:sz w:val="20"/>
          <w:szCs w:val="20"/>
          <w:lang w:val="en-US"/>
        </w:rPr>
        <w:t>profitability(</w:t>
      </w:r>
      <w:proofErr w:type="gramEnd"/>
      <w:r w:rsidRPr="009925DB">
        <w:rPr>
          <w:sz w:val="20"/>
          <w:szCs w:val="20"/>
          <w:lang w:val="en-US"/>
        </w:rPr>
        <w:t xml:space="preserve">sales of about 8000 </w:t>
      </w:r>
      <w:proofErr w:type="spellStart"/>
      <w:r w:rsidRPr="009925DB">
        <w:rPr>
          <w:sz w:val="20"/>
          <w:szCs w:val="20"/>
          <w:lang w:val="en-US"/>
        </w:rPr>
        <w:t>tonne</w:t>
      </w:r>
      <w:proofErr w:type="spellEnd"/>
      <w:r w:rsidRPr="009925DB">
        <w:rPr>
          <w:sz w:val="20"/>
          <w:szCs w:val="20"/>
          <w:lang w:val="en-US"/>
        </w:rPr>
        <w:t>/month since launch growing rapidly By the end of 2025, we should be clocking anywhere between 20,000 to 25,000)</w:t>
      </w:r>
      <w:r>
        <w:rPr>
          <w:sz w:val="20"/>
          <w:szCs w:val="20"/>
          <w:lang w:val="en-US"/>
        </w:rPr>
        <w:t xml:space="preserve"> </w:t>
      </w:r>
      <w:r w:rsidRPr="009925DB">
        <w:rPr>
          <w:sz w:val="20"/>
          <w:szCs w:val="20"/>
          <w:lang w:val="en-US"/>
        </w:rPr>
        <w:t>tons</w:t>
      </w:r>
    </w:p>
    <w:p w14:paraId="28702850" w14:textId="52695506" w:rsidR="009925DB" w:rsidRPr="009925DB" w:rsidRDefault="009925DB" w:rsidP="009925DB">
      <w:pPr>
        <w:pStyle w:val="ListParagraph"/>
        <w:numPr>
          <w:ilvl w:val="0"/>
          <w:numId w:val="5"/>
        </w:numPr>
        <w:rPr>
          <w:sz w:val="20"/>
          <w:szCs w:val="20"/>
          <w:lang w:val="en-US"/>
        </w:rPr>
      </w:pPr>
      <w:r w:rsidRPr="009925DB">
        <w:rPr>
          <w:sz w:val="20"/>
          <w:szCs w:val="20"/>
          <w:lang w:val="en-US"/>
        </w:rPr>
        <w:t xml:space="preserve">Heidelberg is trying to Preimmunize their new product </w:t>
      </w:r>
      <w:proofErr w:type="gramStart"/>
      <w:r w:rsidRPr="009925DB">
        <w:rPr>
          <w:sz w:val="20"/>
          <w:szCs w:val="20"/>
          <w:lang w:val="en-US"/>
        </w:rPr>
        <w:t>line(</w:t>
      </w:r>
      <w:proofErr w:type="gramEnd"/>
      <w:r w:rsidRPr="009925DB">
        <w:rPr>
          <w:sz w:val="20"/>
          <w:szCs w:val="20"/>
          <w:lang w:val="en-US"/>
        </w:rPr>
        <w:t>Power Shield)</w:t>
      </w:r>
    </w:p>
    <w:p w14:paraId="71C74B58" w14:textId="5C68B557" w:rsidR="009925DB" w:rsidRPr="009925DB" w:rsidRDefault="009925DB" w:rsidP="009925DB">
      <w:pPr>
        <w:pStyle w:val="ListParagraph"/>
        <w:numPr>
          <w:ilvl w:val="0"/>
          <w:numId w:val="5"/>
        </w:numPr>
        <w:rPr>
          <w:sz w:val="20"/>
          <w:szCs w:val="20"/>
          <w:lang w:val="en-US"/>
        </w:rPr>
      </w:pPr>
      <w:r w:rsidRPr="009925DB">
        <w:rPr>
          <w:sz w:val="20"/>
          <w:szCs w:val="20"/>
          <w:lang w:val="en-US"/>
        </w:rPr>
        <w:t>for making cement they import Gypsum which costs them around 2300USD (import tax 2.5%)</w:t>
      </w:r>
    </w:p>
    <w:p w14:paraId="05A25759" w14:textId="2DEF9D0D" w:rsidR="009925DB" w:rsidRPr="009925DB" w:rsidRDefault="009925DB" w:rsidP="009925DB">
      <w:pPr>
        <w:pStyle w:val="ListParagraph"/>
        <w:numPr>
          <w:ilvl w:val="0"/>
          <w:numId w:val="5"/>
        </w:numPr>
        <w:rPr>
          <w:sz w:val="20"/>
          <w:szCs w:val="20"/>
          <w:lang w:val="en-US"/>
        </w:rPr>
      </w:pPr>
      <w:r w:rsidRPr="009925DB">
        <w:rPr>
          <w:sz w:val="20"/>
          <w:szCs w:val="20"/>
          <w:lang w:val="en-US"/>
        </w:rPr>
        <w:t>trade mix, 45% road, 55% rail</w:t>
      </w:r>
    </w:p>
    <w:p w14:paraId="3FFDA5DB" w14:textId="77777777" w:rsidR="009925DB" w:rsidRPr="009925DB" w:rsidRDefault="009925DB" w:rsidP="009925DB">
      <w:pPr>
        <w:rPr>
          <w:sz w:val="20"/>
          <w:szCs w:val="20"/>
          <w:lang w:val="en-US"/>
        </w:rPr>
      </w:pPr>
    </w:p>
    <w:p w14:paraId="00D0A911" w14:textId="77777777" w:rsidR="009925DB" w:rsidRPr="009925DB" w:rsidRDefault="009925DB" w:rsidP="009925DB">
      <w:pPr>
        <w:rPr>
          <w:b/>
          <w:bCs/>
          <w:sz w:val="20"/>
          <w:szCs w:val="20"/>
          <w:lang w:val="en-US"/>
        </w:rPr>
      </w:pPr>
      <w:r w:rsidRPr="009925DB">
        <w:rPr>
          <w:b/>
          <w:bCs/>
          <w:sz w:val="28"/>
          <w:szCs w:val="28"/>
          <w:lang w:val="en-US"/>
        </w:rPr>
        <w:t>Shareholding Pattern:</w:t>
      </w:r>
    </w:p>
    <w:p w14:paraId="5FF290DE" w14:textId="76B1F639" w:rsidR="009925DB" w:rsidRPr="009925DB" w:rsidRDefault="009925DB" w:rsidP="009925DB">
      <w:pPr>
        <w:pStyle w:val="ListParagraph"/>
        <w:numPr>
          <w:ilvl w:val="0"/>
          <w:numId w:val="6"/>
        </w:numPr>
        <w:rPr>
          <w:sz w:val="20"/>
          <w:szCs w:val="20"/>
          <w:lang w:val="en-US"/>
        </w:rPr>
      </w:pPr>
      <w:r w:rsidRPr="009925DB">
        <w:rPr>
          <w:sz w:val="20"/>
          <w:szCs w:val="20"/>
          <w:lang w:val="en-US"/>
        </w:rPr>
        <w:t>the shareholding pattern is unchanged for the past 5 years i.e.30.61</w:t>
      </w:r>
      <w:proofErr w:type="gramStart"/>
      <w:r w:rsidRPr="009925DB">
        <w:rPr>
          <w:sz w:val="20"/>
          <w:szCs w:val="20"/>
          <w:lang w:val="en-US"/>
        </w:rPr>
        <w:t>%(</w:t>
      </w:r>
      <w:proofErr w:type="gramEnd"/>
      <w:r w:rsidRPr="009925DB">
        <w:rPr>
          <w:sz w:val="20"/>
          <w:szCs w:val="20"/>
          <w:lang w:val="en-US"/>
        </w:rPr>
        <w:t>Public holding) &amp; 69.39%(Promoter)</w:t>
      </w:r>
    </w:p>
    <w:p w14:paraId="77AC8E7B" w14:textId="243FF161" w:rsidR="009925DB" w:rsidRPr="009925DB" w:rsidRDefault="009925DB" w:rsidP="009925DB">
      <w:pPr>
        <w:pStyle w:val="ListParagraph"/>
        <w:numPr>
          <w:ilvl w:val="0"/>
          <w:numId w:val="6"/>
        </w:numPr>
        <w:rPr>
          <w:sz w:val="20"/>
          <w:szCs w:val="20"/>
          <w:lang w:val="en-US"/>
        </w:rPr>
      </w:pPr>
      <w:r w:rsidRPr="009925DB">
        <w:rPr>
          <w:sz w:val="20"/>
          <w:szCs w:val="20"/>
          <w:lang w:val="en-US"/>
        </w:rPr>
        <w:t>Mutal funds holding has increased from 3.77% in FY18 to 7.04% in FY23</w:t>
      </w:r>
    </w:p>
    <w:p w14:paraId="31E2F753" w14:textId="441BD5B4" w:rsidR="009925DB" w:rsidRPr="009925DB" w:rsidRDefault="009925DB" w:rsidP="009925DB">
      <w:pPr>
        <w:pStyle w:val="ListParagraph"/>
        <w:numPr>
          <w:ilvl w:val="0"/>
          <w:numId w:val="6"/>
        </w:numPr>
        <w:rPr>
          <w:sz w:val="20"/>
          <w:szCs w:val="20"/>
          <w:lang w:val="en-US"/>
        </w:rPr>
      </w:pPr>
      <w:r w:rsidRPr="009925DB">
        <w:rPr>
          <w:sz w:val="20"/>
          <w:szCs w:val="20"/>
          <w:lang w:val="en-US"/>
        </w:rPr>
        <w:t xml:space="preserve">public holding </w:t>
      </w:r>
      <w:proofErr w:type="gramStart"/>
      <w:r w:rsidRPr="009925DB">
        <w:rPr>
          <w:sz w:val="20"/>
          <w:szCs w:val="20"/>
          <w:lang w:val="en-US"/>
        </w:rPr>
        <w:t>have</w:t>
      </w:r>
      <w:proofErr w:type="gramEnd"/>
      <w:r w:rsidRPr="009925DB">
        <w:rPr>
          <w:sz w:val="20"/>
          <w:szCs w:val="20"/>
          <w:lang w:val="en-US"/>
        </w:rPr>
        <w:t xml:space="preserve"> increased from 11.85% in FY18 to FY23</w:t>
      </w:r>
    </w:p>
    <w:p w14:paraId="6B3701B1" w14:textId="77777777" w:rsidR="009925DB" w:rsidRPr="009925DB" w:rsidRDefault="009925DB" w:rsidP="009925DB">
      <w:pPr>
        <w:rPr>
          <w:sz w:val="20"/>
          <w:szCs w:val="20"/>
          <w:lang w:val="en-US"/>
        </w:rPr>
      </w:pPr>
    </w:p>
    <w:p w14:paraId="3848DBA3" w14:textId="77777777" w:rsidR="009925DB" w:rsidRPr="009925DB" w:rsidRDefault="009925DB" w:rsidP="009925DB">
      <w:pPr>
        <w:rPr>
          <w:b/>
          <w:bCs/>
          <w:sz w:val="28"/>
          <w:szCs w:val="28"/>
          <w:lang w:val="en-US"/>
        </w:rPr>
      </w:pPr>
      <w:r w:rsidRPr="009925DB">
        <w:rPr>
          <w:b/>
          <w:bCs/>
          <w:sz w:val="28"/>
          <w:szCs w:val="28"/>
          <w:lang w:val="en-US"/>
        </w:rPr>
        <w:t>Key Observations</w:t>
      </w:r>
    </w:p>
    <w:p w14:paraId="5E1ECB43" w14:textId="6EACCF01" w:rsidR="009925DB" w:rsidRPr="009925DB" w:rsidRDefault="009925DB" w:rsidP="009925DB">
      <w:pPr>
        <w:pStyle w:val="ListParagraph"/>
        <w:numPr>
          <w:ilvl w:val="0"/>
          <w:numId w:val="7"/>
        </w:numPr>
        <w:rPr>
          <w:sz w:val="20"/>
          <w:szCs w:val="20"/>
          <w:lang w:val="en-US"/>
        </w:rPr>
      </w:pPr>
      <w:r w:rsidRPr="009925DB">
        <w:rPr>
          <w:sz w:val="20"/>
          <w:szCs w:val="20"/>
          <w:lang w:val="en-US"/>
        </w:rPr>
        <w:t>major capex on alternate fuel project around 50-55cr(Q1-2024) &amp; a total of around 100-120Cr in Fiscal year</w:t>
      </w:r>
    </w:p>
    <w:p w14:paraId="5E68BB61" w14:textId="768E5E0F" w:rsidR="009925DB" w:rsidRPr="009925DB" w:rsidRDefault="009925DB" w:rsidP="009925DB">
      <w:pPr>
        <w:pStyle w:val="ListParagraph"/>
        <w:numPr>
          <w:ilvl w:val="0"/>
          <w:numId w:val="7"/>
        </w:numPr>
        <w:rPr>
          <w:sz w:val="20"/>
          <w:szCs w:val="20"/>
          <w:lang w:val="en-US"/>
        </w:rPr>
      </w:pPr>
      <w:r w:rsidRPr="009925DB">
        <w:rPr>
          <w:sz w:val="20"/>
          <w:szCs w:val="20"/>
          <w:lang w:val="en-US"/>
        </w:rPr>
        <w:t xml:space="preserve">if the debottlenecking project gets out of govt. </w:t>
      </w:r>
      <w:proofErr w:type="gramStart"/>
      <w:r w:rsidRPr="009925DB">
        <w:rPr>
          <w:sz w:val="20"/>
          <w:szCs w:val="20"/>
          <w:lang w:val="en-US"/>
        </w:rPr>
        <w:t>court(</w:t>
      </w:r>
      <w:proofErr w:type="gramEnd"/>
      <w:r w:rsidRPr="009925DB">
        <w:rPr>
          <w:sz w:val="20"/>
          <w:szCs w:val="20"/>
          <w:lang w:val="en-US"/>
        </w:rPr>
        <w:t xml:space="preserve">Environmental </w:t>
      </w:r>
      <w:proofErr w:type="spellStart"/>
      <w:r w:rsidRPr="009925DB">
        <w:rPr>
          <w:sz w:val="20"/>
          <w:szCs w:val="20"/>
          <w:lang w:val="en-US"/>
        </w:rPr>
        <w:t>clearence</w:t>
      </w:r>
      <w:proofErr w:type="spellEnd"/>
      <w:r w:rsidRPr="009925DB">
        <w:rPr>
          <w:sz w:val="20"/>
          <w:szCs w:val="20"/>
          <w:lang w:val="en-US"/>
        </w:rPr>
        <w:t>) they will have an increase capacity of about 0.2MT.</w:t>
      </w:r>
    </w:p>
    <w:p w14:paraId="72E9639C" w14:textId="4EBB59AA" w:rsidR="009925DB" w:rsidRPr="009925DB" w:rsidRDefault="009925DB" w:rsidP="009925DB">
      <w:pPr>
        <w:pStyle w:val="ListParagraph"/>
        <w:numPr>
          <w:ilvl w:val="0"/>
          <w:numId w:val="7"/>
        </w:numPr>
        <w:rPr>
          <w:sz w:val="20"/>
          <w:szCs w:val="20"/>
          <w:lang w:val="en-US"/>
        </w:rPr>
      </w:pPr>
      <w:r w:rsidRPr="009925DB">
        <w:rPr>
          <w:sz w:val="20"/>
          <w:szCs w:val="20"/>
          <w:lang w:val="en-US"/>
        </w:rPr>
        <w:t xml:space="preserve">In talks with merger with </w:t>
      </w:r>
      <w:proofErr w:type="spellStart"/>
      <w:r w:rsidRPr="009925DB">
        <w:rPr>
          <w:sz w:val="20"/>
          <w:szCs w:val="20"/>
          <w:lang w:val="en-US"/>
        </w:rPr>
        <w:t>zauri</w:t>
      </w:r>
      <w:proofErr w:type="spellEnd"/>
      <w:r w:rsidRPr="009925DB">
        <w:rPr>
          <w:sz w:val="20"/>
          <w:szCs w:val="20"/>
          <w:lang w:val="en-US"/>
        </w:rPr>
        <w:t xml:space="preserve"> cement can </w:t>
      </w:r>
      <w:proofErr w:type="spellStart"/>
      <w:r w:rsidRPr="009925DB">
        <w:rPr>
          <w:sz w:val="20"/>
          <w:szCs w:val="20"/>
          <w:lang w:val="en-US"/>
        </w:rPr>
        <w:t>can</w:t>
      </w:r>
      <w:proofErr w:type="spellEnd"/>
      <w:r w:rsidRPr="009925DB">
        <w:rPr>
          <w:sz w:val="20"/>
          <w:szCs w:val="20"/>
          <w:lang w:val="en-US"/>
        </w:rPr>
        <w:t xml:space="preserve"> be expected by FY26 &amp; FY27.</w:t>
      </w:r>
    </w:p>
    <w:p w14:paraId="62248459" w14:textId="77777777" w:rsidR="009925DB" w:rsidRPr="009925DB" w:rsidRDefault="009925DB" w:rsidP="009925DB">
      <w:pPr>
        <w:rPr>
          <w:b/>
          <w:bCs/>
          <w:sz w:val="32"/>
          <w:szCs w:val="32"/>
        </w:rPr>
      </w:pPr>
    </w:p>
    <w:sectPr w:rsidR="009925DB" w:rsidRPr="009925DB" w:rsidSect="00F97AC8">
      <w:pgSz w:w="12240" w:h="15840"/>
      <w:pgMar w:top="720" w:right="720" w:bottom="720" w:left="720" w:header="0" w:footer="1015"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3C88"/>
    <w:multiLevelType w:val="hybridMultilevel"/>
    <w:tmpl w:val="77243F4E"/>
    <w:lvl w:ilvl="0" w:tplc="1BBC78E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024A54"/>
    <w:multiLevelType w:val="hybridMultilevel"/>
    <w:tmpl w:val="86BAF3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682941"/>
    <w:multiLevelType w:val="hybridMultilevel"/>
    <w:tmpl w:val="CA8E1C6C"/>
    <w:lvl w:ilvl="0" w:tplc="1BBC78E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2170C"/>
    <w:multiLevelType w:val="hybridMultilevel"/>
    <w:tmpl w:val="A89011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F64808"/>
    <w:multiLevelType w:val="hybridMultilevel"/>
    <w:tmpl w:val="52760E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1776EE"/>
    <w:multiLevelType w:val="hybridMultilevel"/>
    <w:tmpl w:val="57FE324A"/>
    <w:lvl w:ilvl="0" w:tplc="1BBC78E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4A8664D"/>
    <w:multiLevelType w:val="hybridMultilevel"/>
    <w:tmpl w:val="DEB42706"/>
    <w:lvl w:ilvl="0" w:tplc="1BBC78E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A72500"/>
    <w:multiLevelType w:val="hybridMultilevel"/>
    <w:tmpl w:val="2F3A0F50"/>
    <w:lvl w:ilvl="0" w:tplc="1BBC78E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8910206">
    <w:abstractNumId w:val="1"/>
  </w:num>
  <w:num w:numId="2" w16cid:durableId="1610971375">
    <w:abstractNumId w:val="4"/>
  </w:num>
  <w:num w:numId="3" w16cid:durableId="921716998">
    <w:abstractNumId w:val="3"/>
  </w:num>
  <w:num w:numId="4" w16cid:durableId="1819835097">
    <w:abstractNumId w:val="5"/>
  </w:num>
  <w:num w:numId="5" w16cid:durableId="1853179481">
    <w:abstractNumId w:val="0"/>
  </w:num>
  <w:num w:numId="6" w16cid:durableId="557711518">
    <w:abstractNumId w:val="6"/>
  </w:num>
  <w:num w:numId="7" w16cid:durableId="222719062">
    <w:abstractNumId w:val="7"/>
  </w:num>
  <w:num w:numId="8" w16cid:durableId="1300113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15"/>
    <w:rsid w:val="004F566E"/>
    <w:rsid w:val="00535C3D"/>
    <w:rsid w:val="006C3BE6"/>
    <w:rsid w:val="00794EA0"/>
    <w:rsid w:val="008D4015"/>
    <w:rsid w:val="009925DB"/>
    <w:rsid w:val="00D02A74"/>
    <w:rsid w:val="00D65D81"/>
    <w:rsid w:val="00E43299"/>
    <w:rsid w:val="00F97AC8"/>
    <w:rsid w:val="00FF5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CF7C"/>
  <w15:chartTrackingRefBased/>
  <w15:docId w15:val="{1B0C209B-2BC1-4264-8958-2E21013A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A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782716">
      <w:bodyDiv w:val="1"/>
      <w:marLeft w:val="0"/>
      <w:marRight w:val="0"/>
      <w:marTop w:val="0"/>
      <w:marBottom w:val="0"/>
      <w:divBdr>
        <w:top w:val="none" w:sz="0" w:space="0" w:color="auto"/>
        <w:left w:val="none" w:sz="0" w:space="0" w:color="auto"/>
        <w:bottom w:val="none" w:sz="0" w:space="0" w:color="auto"/>
        <w:right w:val="none" w:sz="0" w:space="0" w:color="auto"/>
      </w:divBdr>
    </w:div>
    <w:div w:id="206336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Sahu BA021</dc:creator>
  <cp:keywords/>
  <dc:description/>
  <cp:lastModifiedBy>Milan Sahu BA021</cp:lastModifiedBy>
  <cp:revision>6</cp:revision>
  <dcterms:created xsi:type="dcterms:W3CDTF">2024-09-26T14:23:00Z</dcterms:created>
  <dcterms:modified xsi:type="dcterms:W3CDTF">2024-09-26T14:28:00Z</dcterms:modified>
</cp:coreProperties>
</file>