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18EF" w14:textId="0AB97958" w:rsidR="003D6BA9" w:rsidRPr="00E40267" w:rsidRDefault="00B2114D" w:rsidP="003D6BA9">
      <w:pPr>
        <w:jc w:val="center"/>
        <w:rPr>
          <w:rFonts w:ascii="Segoe UI" w:hAnsi="Segoe UI" w:cs="Segoe UI"/>
          <w:b/>
          <w:bCs/>
          <w:sz w:val="72"/>
          <w:szCs w:val="72"/>
          <w:u w:val="single"/>
        </w:rPr>
      </w:pPr>
      <w:r w:rsidRPr="00E40267">
        <w:rPr>
          <w:rFonts w:ascii="Segoe UI" w:hAnsi="Segoe UI" w:cs="Segoe UI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0288" behindDoc="1" locked="0" layoutInCell="1" allowOverlap="1" wp14:anchorId="440CCFD7" wp14:editId="039BC036">
            <wp:simplePos x="0" y="0"/>
            <wp:positionH relativeFrom="page">
              <wp:align>left</wp:align>
            </wp:positionH>
            <wp:positionV relativeFrom="paragraph">
              <wp:posOffset>-720088</wp:posOffset>
            </wp:positionV>
            <wp:extent cx="13417000" cy="7548363"/>
            <wp:effectExtent l="635" t="0" r="0" b="0"/>
            <wp:wrapNone/>
            <wp:docPr id="1637852098" name="Picture 3" descr="A blue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2098" name="Picture 3" descr="A blue and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17000" cy="754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08101" w14:textId="77777777" w:rsidR="00232C36" w:rsidRPr="00232C36" w:rsidRDefault="00105D34" w:rsidP="00232C36">
      <w:pPr>
        <w:jc w:val="center"/>
        <w:rPr>
          <w:rFonts w:ascii="Segoe UI" w:hAnsi="Segoe UI" w:cs="Segoe UI"/>
          <w:b/>
          <w:color w:val="0078C8"/>
          <w:sz w:val="72"/>
          <w:szCs w:val="72"/>
        </w:rPr>
      </w:pPr>
      <w:r w:rsidRPr="00232C36">
        <w:rPr>
          <w:rFonts w:ascii="Segoe UI" w:hAnsi="Segoe UI" w:cs="Segoe UI"/>
          <w:noProof/>
          <w:sz w:val="72"/>
          <w:szCs w:val="72"/>
        </w:rPr>
        <w:drawing>
          <wp:inline distT="0" distB="0" distL="0" distR="0" wp14:anchorId="7B978E91" wp14:editId="7379DE1C">
            <wp:extent cx="1549400" cy="1549400"/>
            <wp:effectExtent l="0" t="0" r="0" b="0"/>
            <wp:docPr id="359652238" name="Picture 1" descr="A blue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2238" name="Picture 1" descr="A blue logo with a black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1A1" w14:textId="77777777" w:rsidR="00232C36" w:rsidRPr="00232C36" w:rsidRDefault="00232C36" w:rsidP="00232C36">
      <w:pPr>
        <w:jc w:val="center"/>
        <w:rPr>
          <w:rFonts w:ascii="Segoe UI" w:hAnsi="Segoe UI" w:cs="Segoe UI"/>
          <w:b/>
          <w:color w:val="0078C8"/>
          <w:sz w:val="72"/>
          <w:szCs w:val="72"/>
        </w:rPr>
      </w:pPr>
    </w:p>
    <w:p w14:paraId="4E86DC6D" w14:textId="77777777" w:rsidR="00232C36" w:rsidRPr="00232C36" w:rsidRDefault="00232C36" w:rsidP="00232C36">
      <w:pPr>
        <w:jc w:val="center"/>
        <w:rPr>
          <w:rFonts w:ascii="Segoe UI" w:hAnsi="Segoe UI" w:cs="Segoe UI"/>
          <w:b/>
          <w:bCs/>
          <w:color w:val="000000" w:themeColor="text1"/>
          <w:sz w:val="72"/>
          <w:szCs w:val="72"/>
        </w:rPr>
      </w:pPr>
      <w:r w:rsidRPr="00232C36">
        <w:rPr>
          <w:rFonts w:ascii="Segoe UI" w:hAnsi="Segoe UI" w:cs="Segoe UI"/>
          <w:b/>
          <w:bCs/>
          <w:color w:val="000000" w:themeColor="text1"/>
          <w:sz w:val="72"/>
          <w:szCs w:val="72"/>
        </w:rPr>
        <w:t>Azure Data Engineering</w:t>
      </w:r>
    </w:p>
    <w:p w14:paraId="75DABD95" w14:textId="77777777" w:rsidR="00232C36" w:rsidRPr="00232C36" w:rsidRDefault="00232C36" w:rsidP="00232C36">
      <w:pPr>
        <w:jc w:val="center"/>
        <w:rPr>
          <w:rFonts w:ascii="Segoe UI" w:hAnsi="Segoe UI" w:cs="Segoe UI"/>
          <w:b/>
          <w:bCs/>
          <w:color w:val="000000" w:themeColor="text1"/>
          <w:sz w:val="72"/>
          <w:szCs w:val="72"/>
        </w:rPr>
      </w:pPr>
      <w:r w:rsidRPr="00232C36">
        <w:rPr>
          <w:rFonts w:ascii="Segoe UI" w:hAnsi="Segoe UI" w:cs="Segoe UI"/>
          <w:b/>
          <w:bCs/>
          <w:color w:val="000000" w:themeColor="text1"/>
          <w:sz w:val="72"/>
          <w:szCs w:val="72"/>
        </w:rPr>
        <w:t>Project Report</w:t>
      </w:r>
    </w:p>
    <w:p w14:paraId="3B671D64" w14:textId="77777777" w:rsidR="00232C36" w:rsidRPr="00232C36" w:rsidRDefault="00232C36" w:rsidP="00232C36">
      <w:pPr>
        <w:jc w:val="center"/>
        <w:rPr>
          <w:rFonts w:ascii="Segoe UI" w:hAnsi="Segoe UI" w:cs="Segoe UI"/>
          <w:b/>
          <w:bCs/>
          <w:color w:val="000000" w:themeColor="text1"/>
          <w:sz w:val="72"/>
          <w:szCs w:val="72"/>
        </w:rPr>
      </w:pPr>
    </w:p>
    <w:p w14:paraId="7AA984F1" w14:textId="77777777" w:rsidR="00232C36" w:rsidRDefault="00232C36" w:rsidP="00232C36">
      <w:pPr>
        <w:jc w:val="center"/>
        <w:rPr>
          <w:rFonts w:ascii="Segoe UI" w:hAnsi="Segoe UI" w:cs="Segoe UI"/>
          <w:b/>
          <w:bCs/>
          <w:color w:val="000000" w:themeColor="text1"/>
          <w:sz w:val="72"/>
          <w:szCs w:val="72"/>
        </w:rPr>
      </w:pPr>
    </w:p>
    <w:p w14:paraId="1293A4E8" w14:textId="77777777" w:rsidR="00232C36" w:rsidRPr="00232C36" w:rsidRDefault="00232C36" w:rsidP="00232C36">
      <w:pPr>
        <w:jc w:val="center"/>
        <w:rPr>
          <w:rFonts w:ascii="Segoe UI" w:hAnsi="Segoe UI" w:cs="Segoe UI"/>
          <w:b/>
          <w:bCs/>
          <w:color w:val="000000" w:themeColor="text1"/>
          <w:sz w:val="72"/>
          <w:szCs w:val="72"/>
        </w:rPr>
      </w:pPr>
    </w:p>
    <w:p w14:paraId="36F6DB40" w14:textId="77777777" w:rsidR="00232C36" w:rsidRPr="00A40D5A" w:rsidRDefault="00232C36" w:rsidP="00232C36">
      <w:pPr>
        <w:spacing w:after="120" w:line="240" w:lineRule="auto"/>
        <w:jc w:val="center"/>
        <w:rPr>
          <w:rFonts w:ascii="Segoe UI" w:eastAsia="Times New Roman" w:hAnsi="Segoe UI" w:cs="Segoe UI"/>
          <w:bCs/>
          <w:sz w:val="40"/>
          <w:szCs w:val="40"/>
          <w:lang w:val="en-US" w:eastAsia="de-DE"/>
        </w:rPr>
      </w:pPr>
      <w:r w:rsidRPr="00A40D5A">
        <w:rPr>
          <w:rFonts w:ascii="Segoe UI" w:eastAsia="Times New Roman" w:hAnsi="Segoe UI" w:cs="Segoe UI"/>
          <w:b/>
          <w:sz w:val="32"/>
          <w:szCs w:val="32"/>
          <w:lang w:eastAsia="de-DE"/>
        </w:rPr>
        <w:t>Author:</w:t>
      </w:r>
      <w:r w:rsidRPr="00A40D5A">
        <w:rPr>
          <w:rFonts w:ascii="Segoe UI" w:eastAsia="Times New Roman" w:hAnsi="Segoe UI" w:cs="Segoe UI"/>
          <w:b/>
          <w:color w:val="E1000F"/>
          <w:sz w:val="32"/>
          <w:szCs w:val="32"/>
          <w:lang w:eastAsia="de-DE"/>
        </w:rPr>
        <w:t xml:space="preserve"> </w:t>
      </w:r>
      <w:r w:rsidRPr="00A40D5A">
        <w:rPr>
          <w:rFonts w:ascii="Segoe UI" w:eastAsia="Times New Roman" w:hAnsi="Segoe UI" w:cs="Segoe UI"/>
          <w:bCs/>
          <w:sz w:val="32"/>
          <w:szCs w:val="32"/>
          <w:lang w:val="en-US" w:eastAsia="de-DE"/>
        </w:rPr>
        <w:t>Milan Tony</w:t>
      </w:r>
    </w:p>
    <w:p w14:paraId="225A1641" w14:textId="52B2F523" w:rsidR="00540523" w:rsidRPr="00232C36" w:rsidRDefault="00232C36" w:rsidP="00232C36">
      <w:pPr>
        <w:jc w:val="center"/>
        <w:rPr>
          <w:rFonts w:ascii="Segoe UI" w:hAnsi="Segoe UI" w:cs="Segoe UI"/>
          <w:b/>
          <w:bCs/>
          <w:color w:val="000000" w:themeColor="text1"/>
          <w:sz w:val="72"/>
          <w:szCs w:val="72"/>
        </w:rPr>
      </w:pPr>
      <w:r w:rsidRPr="00A40D5A">
        <w:rPr>
          <w:rFonts w:ascii="Segoe UI" w:eastAsia="Times New Roman" w:hAnsi="Segoe UI" w:cs="Segoe UI"/>
          <w:b/>
          <w:sz w:val="32"/>
          <w:szCs w:val="32"/>
        </w:rPr>
        <w:t xml:space="preserve">Date: </w:t>
      </w:r>
      <w:r w:rsidRPr="00A40D5A">
        <w:rPr>
          <w:rFonts w:ascii="Segoe UI" w:eastAsia="Times New Roman" w:hAnsi="Segoe UI" w:cs="Segoe UI"/>
          <w:bCs/>
          <w:sz w:val="32"/>
          <w:szCs w:val="32"/>
        </w:rPr>
        <w:t>09-07-2025</w:t>
      </w:r>
      <w:r w:rsidRPr="00A40D5A">
        <w:rPr>
          <w:rFonts w:ascii="Segoe UI" w:hAnsi="Segoe UI" w:cs="Segoe UI"/>
          <w:b/>
          <w:sz w:val="96"/>
          <w:szCs w:val="96"/>
        </w:rPr>
        <w:t xml:space="preserve"> </w:t>
      </w:r>
      <w:r w:rsidR="00540523" w:rsidRPr="00232C36">
        <w:rPr>
          <w:rFonts w:ascii="Segoe UI" w:hAnsi="Segoe UI" w:cs="Segoe UI"/>
          <w:b/>
          <w:color w:val="0078C8"/>
          <w:sz w:val="72"/>
          <w:szCs w:val="72"/>
        </w:rPr>
        <w:br w:type="page"/>
      </w:r>
    </w:p>
    <w:p w14:paraId="344DBF2F" w14:textId="77777777" w:rsidR="00540523" w:rsidRDefault="00540523" w:rsidP="00540523">
      <w:pPr>
        <w:spacing w:after="120" w:line="240" w:lineRule="auto"/>
        <w:jc w:val="both"/>
        <w:rPr>
          <w:rFonts w:ascii="Segoe UI" w:eastAsia="Times New Roman" w:hAnsi="Segoe UI" w:cs="Segoe UI"/>
          <w:b/>
          <w:color w:val="002060"/>
          <w:sz w:val="40"/>
          <w:szCs w:val="24"/>
          <w:lang w:val="en-US"/>
        </w:rPr>
      </w:pPr>
      <w:r w:rsidRPr="00540523">
        <w:rPr>
          <w:rFonts w:ascii="Segoe UI" w:eastAsia="Times New Roman" w:hAnsi="Segoe UI" w:cs="Segoe UI"/>
          <w:b/>
          <w:color w:val="002060"/>
          <w:sz w:val="40"/>
          <w:szCs w:val="24"/>
          <w:lang w:val="en-US"/>
        </w:rPr>
        <w:lastRenderedPageBreak/>
        <w:t>Contents</w:t>
      </w:r>
    </w:p>
    <w:p w14:paraId="6123EFCA" w14:textId="77777777" w:rsidR="000932AA" w:rsidRPr="00540523" w:rsidRDefault="000932AA" w:rsidP="00540523">
      <w:pPr>
        <w:spacing w:after="120" w:line="240" w:lineRule="auto"/>
        <w:jc w:val="both"/>
        <w:rPr>
          <w:rFonts w:ascii="Segoe UI" w:eastAsia="Times New Roman" w:hAnsi="Segoe UI" w:cs="Segoe UI"/>
          <w:b/>
          <w:color w:val="002060"/>
          <w:sz w:val="40"/>
          <w:szCs w:val="24"/>
          <w:lang w:val="en-US"/>
        </w:rPr>
      </w:pPr>
    </w:p>
    <w:p w14:paraId="5AD3C0ED" w14:textId="12811CBB" w:rsidR="000932AA" w:rsidRPr="000932AA" w:rsidRDefault="00540523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r w:rsidRPr="00540523">
        <w:rPr>
          <w:rFonts w:ascii="Segoe UI" w:eastAsia="Times New Roman" w:hAnsi="Segoe UI" w:cs="Segoe UI"/>
          <w:noProof/>
          <w:color w:val="E1000F"/>
          <w:sz w:val="24"/>
          <w:lang w:val="en-US" w:eastAsia="de-DE"/>
        </w:rPr>
        <w:fldChar w:fldCharType="begin"/>
      </w:r>
      <w:r w:rsidRPr="00540523">
        <w:rPr>
          <w:rFonts w:ascii="Segoe UI" w:eastAsia="Times New Roman" w:hAnsi="Segoe UI" w:cs="Segoe UI"/>
          <w:noProof/>
          <w:color w:val="E1000F"/>
          <w:sz w:val="24"/>
          <w:lang w:val="en-US" w:eastAsia="de-DE"/>
        </w:rPr>
        <w:instrText xml:space="preserve"> TOC \o "1-3" \h \z \u </w:instrText>
      </w:r>
      <w:r w:rsidRPr="00540523">
        <w:rPr>
          <w:rFonts w:ascii="Segoe UI" w:eastAsia="Times New Roman" w:hAnsi="Segoe UI" w:cs="Segoe UI"/>
          <w:noProof/>
          <w:color w:val="E1000F"/>
          <w:sz w:val="24"/>
          <w:lang w:val="en-US" w:eastAsia="de-DE"/>
        </w:rPr>
        <w:fldChar w:fldCharType="separate"/>
      </w:r>
      <w:hyperlink w:anchor="_Toc202993128" w:history="1">
        <w:r w:rsidR="000932AA"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1.</w:t>
        </w:r>
        <w:r w:rsidR="000932AA"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="000932AA"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Overview</w:t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_Toc202993128 \h </w:instrText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  <w:t>3</w:t>
        </w:r>
        <w:r w:rsidR="000932AA"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089D3372" w14:textId="4196BCBF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29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2.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Setting Up the Azure Environment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_Toc202993129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4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11CB4CBF" w14:textId="2ED481A3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0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2.1.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Resource Provisioning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_Toc202993130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4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3F4BF4EF" w14:textId="66EF421E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1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2.2.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Security &amp; IAM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_Toc202993131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4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60003B7B" w14:textId="3B98BA9A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2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3.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SQL Database Configuration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_Toc202993132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5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03F6C28B" w14:textId="1EBED267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3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4.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Configuring Azure Data Factory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_Toc202993133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2C91EE58" w14:textId="53D1E48D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4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4.1.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Self-Hosted Integration Runtime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_Toc202993134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75716102" w14:textId="66E57B26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5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4.2.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Bronze Ingestion Pipeline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_Toc202993135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19A38F07" w14:textId="305D7120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6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5.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Data Transformation with Databricks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_Toc202993136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32B2B86A" w14:textId="54040E93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7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5.1.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Cluster &amp; Mount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_Toc202993137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0D598F2E" w14:textId="0BFD5394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8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5.2.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 xml:space="preserve">Bronze </w:t>
        </w:r>
        <w:r w:rsidRPr="000932AA">
          <w:rPr>
            <w:rStyle w:val="Hyperlink"/>
            <w:rFonts w:ascii="Segoe UI Symbol" w:eastAsia="Times New Roman" w:hAnsi="Segoe UI Symbol" w:cs="Segoe UI Symbol"/>
            <w:b/>
            <w:bCs/>
            <w:noProof/>
            <w:kern w:val="32"/>
            <w:sz w:val="28"/>
            <w:szCs w:val="28"/>
            <w:lang w:val="en-US" w:eastAsia="de-DE"/>
          </w:rPr>
          <w:t>➜</w:t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 xml:space="preserve"> Silver (L1)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_Toc202993138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3FD694ED" w14:textId="0138457E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39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5.3.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 xml:space="preserve">Silver </w:t>
        </w:r>
        <w:r w:rsidRPr="000932AA">
          <w:rPr>
            <w:rStyle w:val="Hyperlink"/>
            <w:rFonts w:ascii="Segoe UI Symbol" w:eastAsia="Times New Roman" w:hAnsi="Segoe UI Symbol" w:cs="Segoe UI Symbol"/>
            <w:b/>
            <w:bCs/>
            <w:noProof/>
            <w:kern w:val="32"/>
            <w:sz w:val="28"/>
            <w:szCs w:val="28"/>
            <w:lang w:val="en-US" w:eastAsia="de-DE"/>
          </w:rPr>
          <w:t>➜</w:t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 xml:space="preserve"> Gold (L2)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_Toc202993139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6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261C314D" w14:textId="2128B2C9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0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5.4.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Operationalizing via ADF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_Toc202993140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7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229C0B5A" w14:textId="3C1A4D8D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1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6.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Synapse Analytics Serving Layer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_Toc202993141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7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576C2DE5" w14:textId="11A72A4A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2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7.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Power BI Reporting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_Toc202993142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8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6C299EDA" w14:textId="15452AE2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3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8.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Automation &amp; Monitoring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_Toc202993143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8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13C00A48" w14:textId="00536A61" w:rsidR="000932AA" w:rsidRPr="000932AA" w:rsidRDefault="000932AA">
      <w:pPr>
        <w:pStyle w:val="TOC1"/>
        <w:tabs>
          <w:tab w:val="left" w:pos="44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4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9.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Security &amp; Governance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_Toc202993144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9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49573403" w14:textId="69DAF97E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5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10.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End-to-End Test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_Toc202993145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9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31733859" w14:textId="39B122E3" w:rsidR="000932AA" w:rsidRPr="000932AA" w:rsidRDefault="000932AA">
      <w:pPr>
        <w:pStyle w:val="TOC1"/>
        <w:tabs>
          <w:tab w:val="left" w:pos="720"/>
          <w:tab w:val="right" w:leader="dot" w:pos="9016"/>
        </w:tabs>
        <w:rPr>
          <w:rFonts w:ascii="Segoe UI" w:hAnsi="Segoe UI" w:cs="Segoe UI"/>
          <w:noProof/>
          <w:kern w:val="2"/>
          <w:sz w:val="28"/>
          <w:szCs w:val="28"/>
          <w:lang w:val="en-IN" w:eastAsia="en-IN"/>
          <w14:ligatures w14:val="standardContextual"/>
        </w:rPr>
      </w:pPr>
      <w:hyperlink w:anchor="_Toc202993146" w:history="1"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11.</w:t>
        </w:r>
        <w:r w:rsidRPr="000932AA">
          <w:rPr>
            <w:rFonts w:ascii="Segoe UI" w:hAnsi="Segoe UI" w:cs="Segoe UI"/>
            <w:noProof/>
            <w:kern w:val="2"/>
            <w:sz w:val="28"/>
            <w:szCs w:val="28"/>
            <w:lang w:val="en-IN" w:eastAsia="en-IN"/>
            <w14:ligatures w14:val="standardContextual"/>
          </w:rPr>
          <w:tab/>
        </w:r>
        <w:r w:rsidRPr="000932AA">
          <w:rPr>
            <w:rStyle w:val="Hyperlink"/>
            <w:rFonts w:ascii="Segoe UI" w:eastAsia="Times New Roman" w:hAnsi="Segoe UI" w:cs="Segoe UI"/>
            <w:b/>
            <w:bCs/>
            <w:noProof/>
            <w:kern w:val="32"/>
            <w:sz w:val="28"/>
            <w:szCs w:val="28"/>
            <w:lang w:val="en-US" w:eastAsia="de-DE"/>
          </w:rPr>
          <w:t>Conclusion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ab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begin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instrText xml:space="preserve"> PAGEREF _Toc202993146 \h </w:instrTex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separate"/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t>9</w:t>
        </w:r>
        <w:r w:rsidRPr="000932AA">
          <w:rPr>
            <w:rFonts w:ascii="Segoe UI" w:hAnsi="Segoe UI" w:cs="Segoe UI"/>
            <w:noProof/>
            <w:webHidden/>
            <w:sz w:val="28"/>
            <w:szCs w:val="28"/>
          </w:rPr>
          <w:fldChar w:fldCharType="end"/>
        </w:r>
      </w:hyperlink>
    </w:p>
    <w:p w14:paraId="380C48DE" w14:textId="2C457F55" w:rsidR="00540523" w:rsidRPr="00540523" w:rsidRDefault="00540523" w:rsidP="00540523">
      <w:pPr>
        <w:spacing w:after="120" w:line="240" w:lineRule="auto"/>
        <w:rPr>
          <w:rFonts w:ascii="Segoe UI" w:eastAsia="Times New Roman" w:hAnsi="Segoe UI" w:cs="Segoe UI"/>
          <w:color w:val="5F6973"/>
          <w:lang w:val="en-US" w:eastAsia="de-DE"/>
        </w:rPr>
      </w:pPr>
      <w:r w:rsidRPr="00540523">
        <w:rPr>
          <w:rFonts w:ascii="Segoe UI" w:eastAsia="Times New Roman" w:hAnsi="Segoe UI" w:cs="Segoe UI"/>
          <w:color w:val="5F6973"/>
          <w:lang w:val="en-US" w:eastAsia="de-DE"/>
        </w:rPr>
        <w:fldChar w:fldCharType="end"/>
      </w:r>
      <w:bookmarkStart w:id="0" w:name="_Toc479699214"/>
    </w:p>
    <w:p w14:paraId="4A54491C" w14:textId="77777777" w:rsidR="00540523" w:rsidRPr="00540523" w:rsidRDefault="00540523" w:rsidP="00540523">
      <w:pPr>
        <w:spacing w:after="0" w:line="240" w:lineRule="auto"/>
        <w:rPr>
          <w:rFonts w:ascii="Segoe UI" w:eastAsia="Times New Roman" w:hAnsi="Segoe UI" w:cs="Segoe UI"/>
          <w:color w:val="5F6973"/>
          <w:lang w:val="en-US" w:eastAsia="de-DE"/>
        </w:rPr>
      </w:pPr>
      <w:r w:rsidRPr="00540523">
        <w:rPr>
          <w:rFonts w:ascii="Segoe UI" w:eastAsia="Times New Roman" w:hAnsi="Segoe UI" w:cs="Segoe UI"/>
          <w:color w:val="5F6973"/>
          <w:lang w:val="en-US" w:eastAsia="de-DE"/>
        </w:rPr>
        <w:br w:type="page"/>
      </w:r>
    </w:p>
    <w:bookmarkEnd w:id="0"/>
    <w:p w14:paraId="19E505BF" w14:textId="03AE47C5" w:rsidR="00540523" w:rsidRPr="000932AA" w:rsidRDefault="000770B5" w:rsidP="00540523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lastRenderedPageBreak/>
        <w:t xml:space="preserve"> </w:t>
      </w:r>
      <w:bookmarkStart w:id="1" w:name="_Toc202993128"/>
      <w:r w:rsidR="00540523"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Overview</w:t>
      </w:r>
      <w:bookmarkEnd w:id="1"/>
    </w:p>
    <w:p w14:paraId="46553D92" w14:textId="7E794D38" w:rsidR="000932AA" w:rsidRPr="00E40267" w:rsidRDefault="00540523" w:rsidP="00407A06">
      <w:pPr>
        <w:rPr>
          <w:rFonts w:ascii="Segoe UI" w:hAnsi="Segoe UI" w:cs="Segoe UI"/>
        </w:rPr>
      </w:pPr>
      <w:r w:rsidRPr="00E40267">
        <w:rPr>
          <w:rFonts w:ascii="Segoe UI" w:hAnsi="Segoe UI" w:cs="Segoe UI"/>
        </w:rPr>
        <w:t>This project aims to bridge the knowledge gap in understanding customer demographics - particularly gender distribution - and its impact on product purchases. By building an automated Azure-based data pipeline we deliver a Power BI dashboard that surfaces Key Performance Indicators (KPIs) such as total products sold, total sales revenue and gender split, with flexible category and date filtering.</w:t>
      </w:r>
    </w:p>
    <w:p w14:paraId="2D6CE9EF" w14:textId="5E692011" w:rsidR="00D34C9B" w:rsidRPr="00E40267" w:rsidRDefault="00651CD4" w:rsidP="00651CD4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E40267">
        <w:rPr>
          <w:rFonts w:ascii="Segoe UI" w:hAnsi="Segoe UI" w:cs="Segoe UI"/>
          <w:b/>
          <w:bCs/>
          <w:sz w:val="24"/>
          <w:szCs w:val="24"/>
          <w:u w:val="single"/>
        </w:rPr>
        <w:t>Business Request</w:t>
      </w:r>
    </w:p>
    <w:p w14:paraId="4365B3F8" w14:textId="124CBF0B" w:rsidR="008772C1" w:rsidRPr="00E40267" w:rsidRDefault="00651CD4" w:rsidP="00651CD4">
      <w:pPr>
        <w:rPr>
          <w:rFonts w:ascii="Segoe UI" w:hAnsi="Segoe UI" w:cs="Segoe UI"/>
        </w:rPr>
      </w:pPr>
      <w:r w:rsidRPr="00E40267">
        <w:rPr>
          <w:rFonts w:ascii="Segoe UI" w:hAnsi="Segoe UI" w:cs="Segoe UI"/>
        </w:rPr>
        <w:t xml:space="preserve">In this project, </w:t>
      </w:r>
      <w:r w:rsidR="00C25DA5" w:rsidRPr="00E40267">
        <w:rPr>
          <w:rFonts w:ascii="Segoe UI" w:hAnsi="Segoe UI" w:cs="Segoe UI"/>
        </w:rPr>
        <w:t>a</w:t>
      </w:r>
      <w:r w:rsidRPr="00E40267">
        <w:rPr>
          <w:rFonts w:ascii="Segoe UI" w:hAnsi="Segoe UI" w:cs="Segoe UI"/>
        </w:rPr>
        <w:t xml:space="preserve"> company has recognized a gap in understanding its customer demographics</w:t>
      </w:r>
      <w:r w:rsidR="00584517" w:rsidRPr="00E40267">
        <w:rPr>
          <w:rFonts w:ascii="Segoe UI" w:hAnsi="Segoe UI" w:cs="Segoe UI"/>
        </w:rPr>
        <w:t xml:space="preserve"> - </w:t>
      </w:r>
      <w:r w:rsidRPr="00E40267">
        <w:rPr>
          <w:rFonts w:ascii="Segoe UI" w:hAnsi="Segoe UI" w:cs="Segoe UI"/>
        </w:rPr>
        <w:t xml:space="preserve">specifically, the gender distribution within the customer base and how it might influence product purchases. With a significant amount of customer data stored in an on-premises SQL database, key stakeholders have requested a comprehensive KPI dashboard. </w:t>
      </w:r>
    </w:p>
    <w:p w14:paraId="49F90DEB" w14:textId="1A3BAD6F" w:rsidR="000932AA" w:rsidRPr="00E40267" w:rsidRDefault="00651CD4" w:rsidP="00651CD4">
      <w:pPr>
        <w:rPr>
          <w:rFonts w:ascii="Segoe UI" w:hAnsi="Segoe UI" w:cs="Segoe UI"/>
        </w:rPr>
      </w:pPr>
      <w:r w:rsidRPr="00E40267">
        <w:rPr>
          <w:rFonts w:ascii="Segoe UI" w:hAnsi="Segoe UI" w:cs="Segoe UI"/>
        </w:rPr>
        <w:t>This dashboard should provide insights into sales by gender and product category, showing total products sold, total sales revenue, and a clear gender split among customers. Additionally, they need the ability to filter this data by product category and gender, with a user-friendly interface for date-based queries.</w:t>
      </w:r>
    </w:p>
    <w:p w14:paraId="12BA2B13" w14:textId="285D485A" w:rsidR="00651CD4" w:rsidRPr="00E40267" w:rsidRDefault="00651CD4" w:rsidP="00651CD4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E40267">
        <w:rPr>
          <w:rFonts w:ascii="Segoe UI" w:hAnsi="Segoe UI" w:cs="Segoe UI"/>
          <w:b/>
          <w:bCs/>
          <w:sz w:val="24"/>
          <w:szCs w:val="24"/>
          <w:u w:val="single"/>
        </w:rPr>
        <w:t>Solution Overview</w:t>
      </w:r>
    </w:p>
    <w:p w14:paraId="0B132B4F" w14:textId="24BBD81F" w:rsidR="00651CD4" w:rsidRPr="00E40267" w:rsidRDefault="00651CD4" w:rsidP="00651CD4">
      <w:pPr>
        <w:rPr>
          <w:rFonts w:ascii="Segoe UI" w:hAnsi="Segoe UI" w:cs="Segoe UI"/>
        </w:rPr>
      </w:pPr>
      <w:r w:rsidRPr="00E40267">
        <w:rPr>
          <w:rFonts w:ascii="Segoe UI" w:hAnsi="Segoe UI" w:cs="Segoe UI"/>
        </w:rPr>
        <w:t xml:space="preserve">To address this request, </w:t>
      </w:r>
      <w:r w:rsidR="00C25DA5" w:rsidRPr="00E40267">
        <w:rPr>
          <w:rFonts w:ascii="Segoe UI" w:hAnsi="Segoe UI" w:cs="Segoe UI"/>
        </w:rPr>
        <w:t>I</w:t>
      </w:r>
      <w:r w:rsidRPr="00E40267">
        <w:rPr>
          <w:rFonts w:ascii="Segoe UI" w:hAnsi="Segoe UI" w:cs="Segoe UI"/>
        </w:rPr>
        <w:t xml:space="preserve"> buil</w:t>
      </w:r>
      <w:r w:rsidR="00C25DA5" w:rsidRPr="00E40267">
        <w:rPr>
          <w:rFonts w:ascii="Segoe UI" w:hAnsi="Segoe UI" w:cs="Segoe UI"/>
        </w:rPr>
        <w:t>t</w:t>
      </w:r>
      <w:r w:rsidRPr="00E40267">
        <w:rPr>
          <w:rFonts w:ascii="Segoe UI" w:hAnsi="Segoe UI" w:cs="Segoe UI"/>
        </w:rPr>
        <w:t xml:space="preserve"> a robust data pipeline that extracts the on-premises data, loads it into Azure, and performs the necessary transformations to make the data more query-friendly. The transformed data will then feed into a custom-built report that meets all the specified requirements. This pipeline will be scheduled to run automatically every day, ensuring that stakeholders always have access to up-to-date and accurate data.</w:t>
      </w:r>
    </w:p>
    <w:p w14:paraId="23FBB707" w14:textId="334E369A" w:rsidR="00540523" w:rsidRPr="00E40267" w:rsidRDefault="00540523" w:rsidP="00540523">
      <w:pPr>
        <w:rPr>
          <w:rFonts w:ascii="Segoe UI" w:hAnsi="Segoe UI" w:cs="Segoe UI"/>
        </w:rPr>
      </w:pPr>
      <w:r w:rsidRPr="00E40267">
        <w:rPr>
          <w:rFonts w:ascii="Segoe UI" w:hAnsi="Segoe UI" w:cs="Segoe UI"/>
        </w:rPr>
        <w:t xml:space="preserve">Database used: </w:t>
      </w:r>
      <w:hyperlink r:id="rId11" w:history="1">
        <w:r w:rsidRPr="00E40267">
          <w:rPr>
            <w:rStyle w:val="Hyperlink"/>
            <w:rFonts w:ascii="Segoe UI" w:hAnsi="Segoe UI" w:cs="Segoe UI"/>
          </w:rPr>
          <w:t>AdventureWorksLT2022</w:t>
        </w:r>
      </w:hyperlink>
    </w:p>
    <w:p w14:paraId="2BD86FA5" w14:textId="09E71317" w:rsidR="00B2114D" w:rsidRDefault="00540523" w:rsidP="00651CD4">
      <w:r w:rsidRPr="00E40267">
        <w:rPr>
          <w:rFonts w:ascii="Segoe UI" w:hAnsi="Segoe UI" w:cs="Segoe UI"/>
        </w:rPr>
        <w:t xml:space="preserve">Project contents: </w:t>
      </w:r>
      <w:hyperlink r:id="rId12" w:history="1">
        <w:r w:rsidRPr="00E40267">
          <w:rPr>
            <w:rStyle w:val="Hyperlink"/>
            <w:rFonts w:ascii="Segoe UI" w:hAnsi="Segoe UI" w:cs="Segoe UI"/>
          </w:rPr>
          <w:t>https://github.com/milantony05/data-engineering-project.git</w:t>
        </w:r>
      </w:hyperlink>
    </w:p>
    <w:p w14:paraId="04211A41" w14:textId="77777777" w:rsidR="000932AA" w:rsidRPr="00E40267" w:rsidRDefault="000932AA" w:rsidP="00651CD4">
      <w:pPr>
        <w:rPr>
          <w:rFonts w:ascii="Segoe UI" w:hAnsi="Segoe UI" w:cs="Segoe UI"/>
        </w:rPr>
      </w:pPr>
    </w:p>
    <w:p w14:paraId="444AF947" w14:textId="04F8D767" w:rsidR="00B2114D" w:rsidRPr="000932AA" w:rsidRDefault="000932AA" w:rsidP="00B2114D">
      <w:pPr>
        <w:rPr>
          <w:rFonts w:ascii="Segoe UI" w:hAnsi="Segoe UI" w:cs="Segoe UI"/>
        </w:rPr>
      </w:pPr>
      <w:r w:rsidRPr="00E40267">
        <w:rPr>
          <w:rFonts w:ascii="Segoe UI" w:hAnsi="Segoe UI" w:cs="Segoe UI"/>
          <w:noProof/>
        </w:rPr>
        <w:drawing>
          <wp:inline distT="0" distB="0" distL="0" distR="0" wp14:anchorId="09564B39" wp14:editId="2718A9FE">
            <wp:extent cx="5907819" cy="2454275"/>
            <wp:effectExtent l="0" t="0" r="0" b="3175"/>
            <wp:docPr id="40698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7970" name="Picture 406987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48" cy="24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1052" w14:textId="22324C59" w:rsidR="00230997" w:rsidRPr="00E40267" w:rsidRDefault="00540523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lastRenderedPageBreak/>
        <w:t xml:space="preserve"> </w:t>
      </w:r>
      <w:bookmarkStart w:id="2" w:name="_Toc202993129"/>
      <w:r w:rsidR="00230997"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Setting Up the Azure Environment</w:t>
      </w:r>
      <w:bookmarkEnd w:id="2"/>
    </w:p>
    <w:p w14:paraId="4C6178E1" w14:textId="5C001530" w:rsidR="00540523" w:rsidRPr="00E40267" w:rsidRDefault="00540523" w:rsidP="00495520">
      <w:pPr>
        <w:pStyle w:val="ListParagraph"/>
        <w:spacing w:before="240" w:after="240" w:line="240" w:lineRule="auto"/>
        <w:ind w:left="2160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E1000F"/>
          <w:kern w:val="32"/>
          <w:sz w:val="40"/>
          <w:szCs w:val="32"/>
          <w:lang w:val="en-US" w:eastAsia="de-DE"/>
        </w:rPr>
      </w:pPr>
    </w:p>
    <w:p w14:paraId="0BCA24EE" w14:textId="7856702E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3" w:name="_Toc202993130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>Resource Provisioning</w:t>
      </w:r>
      <w:bookmarkEnd w:id="3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92"/>
        <w:gridCol w:w="3953"/>
        <w:gridCol w:w="2581"/>
      </w:tblGrid>
      <w:tr w:rsidR="00230997" w:rsidRPr="00E40267" w14:paraId="5BD465EF" w14:textId="77777777" w:rsidTr="0054052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hideMark/>
          </w:tcPr>
          <w:p w14:paraId="64F77E00" w14:textId="77777777" w:rsidR="00230997" w:rsidRPr="00E40267" w:rsidRDefault="00230997" w:rsidP="00230997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E40267">
              <w:rPr>
                <w:rFonts w:ascii="Segoe UI" w:hAnsi="Segoe UI" w:cs="Segoe UI"/>
                <w:b/>
                <w:bCs/>
                <w:lang w:val="en-US"/>
              </w:rPr>
              <w:t>Resource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hideMark/>
          </w:tcPr>
          <w:p w14:paraId="05A9A10B" w14:textId="77777777" w:rsidR="00230997" w:rsidRPr="00E40267" w:rsidRDefault="00230997" w:rsidP="00230997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E40267">
              <w:rPr>
                <w:rFonts w:ascii="Segoe UI" w:hAnsi="Segoe UI" w:cs="Segoe UI"/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793CAB5" w14:textId="77777777" w:rsidR="00230997" w:rsidRPr="00E40267" w:rsidRDefault="00230997" w:rsidP="00230997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E40267">
              <w:rPr>
                <w:rFonts w:ascii="Segoe UI" w:hAnsi="Segoe UI" w:cs="Segoe UI"/>
                <w:b/>
                <w:bCs/>
                <w:lang w:val="en-US"/>
              </w:rPr>
              <w:t>Notes</w:t>
            </w:r>
          </w:p>
        </w:tc>
      </w:tr>
      <w:tr w:rsidR="00230997" w:rsidRPr="00E40267" w14:paraId="1B4436A9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560A" w14:textId="05F0E39E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 xml:space="preserve">Resource </w:t>
            </w:r>
            <w:r w:rsidR="00C25DA5" w:rsidRPr="00E40267">
              <w:rPr>
                <w:rFonts w:ascii="Segoe UI" w:hAnsi="Segoe UI" w:cs="Segoe UI"/>
                <w:lang w:val="en-US"/>
              </w:rPr>
              <w:t>Group (RG)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C420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Logical container for all artefacts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01A0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noBreakHyphen/>
            </w:r>
          </w:p>
        </w:tc>
      </w:tr>
      <w:tr w:rsidR="00230997" w:rsidRPr="00E40267" w14:paraId="101FE99A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BBA7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Azure Data Factory (ADF)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95F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Orchestrate data movement &amp; transformation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61B9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Created inside RG</w:t>
            </w:r>
          </w:p>
        </w:tc>
      </w:tr>
      <w:tr w:rsidR="00230997" w:rsidRPr="00E40267" w14:paraId="12C0DD53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61EF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Storage Account (Data Lake Gen2)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CF03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Persist raw (bronze), cleaned (silver) &amp; curated (gold)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80FA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Bronze container created</w:t>
            </w:r>
          </w:p>
        </w:tc>
      </w:tr>
      <w:tr w:rsidR="00230997" w:rsidRPr="00E40267" w14:paraId="2580D508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7F37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Azure Databricks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0E17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Spark-based transformations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92B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Workspace auto-creates its own RG</w:t>
            </w:r>
          </w:p>
        </w:tc>
      </w:tr>
      <w:tr w:rsidR="00230997" w:rsidRPr="00E40267" w14:paraId="00714A9F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68A6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Azure Synapse Analytics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92D9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Serverless SQL pool for BI serving layer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9A46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Connected to Data Lake</w:t>
            </w:r>
          </w:p>
        </w:tc>
      </w:tr>
      <w:tr w:rsidR="00230997" w:rsidRPr="00E40267" w14:paraId="4D7443D2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B6A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Azure Key Vault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7716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 xml:space="preserve">Secrets management (SQL </w:t>
            </w:r>
            <w:proofErr w:type="spellStart"/>
            <w:r w:rsidRPr="00E40267">
              <w:rPr>
                <w:rFonts w:ascii="Segoe UI" w:hAnsi="Segoe UI" w:cs="Segoe UI"/>
                <w:lang w:val="en-US"/>
              </w:rPr>
              <w:t>pwd</w:t>
            </w:r>
            <w:proofErr w:type="spellEnd"/>
            <w:r w:rsidRPr="00E40267">
              <w:rPr>
                <w:rFonts w:ascii="Segoe UI" w:hAnsi="Segoe UI" w:cs="Segoe UI"/>
                <w:lang w:val="en-US"/>
              </w:rPr>
              <w:t>, Databricks token)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411A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Access via RBAC</w:t>
            </w:r>
          </w:p>
        </w:tc>
      </w:tr>
    </w:tbl>
    <w:p w14:paraId="005AA86C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</w:p>
    <w:p w14:paraId="30FBD9DA" w14:textId="5B4BB948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4" w:name="_Toc202993131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>Security &amp; IAM</w:t>
      </w:r>
      <w:bookmarkEnd w:id="4"/>
    </w:p>
    <w:p w14:paraId="48E156E3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• Key Vault Administrator role assigned to RG to allow secret creation.</w:t>
      </w:r>
      <w:r w:rsidRPr="00E40267">
        <w:rPr>
          <w:rFonts w:ascii="Segoe UI" w:hAnsi="Segoe UI" w:cs="Segoe UI"/>
          <w:lang w:val="en-US"/>
        </w:rPr>
        <w:br/>
        <w:t>• Managed Identities &amp; Entra ID security group used instead of individual principals for least-privilege governance.</w:t>
      </w:r>
    </w:p>
    <w:p w14:paraId="0CD3C508" w14:textId="77777777" w:rsidR="00230997" w:rsidRPr="00E40267" w:rsidRDefault="00230997" w:rsidP="00230997">
      <w:pPr>
        <w:rPr>
          <w:rFonts w:ascii="Segoe UI" w:hAnsi="Segoe UI" w:cs="Segoe UI"/>
          <w:color w:val="002060"/>
          <w:lang w:val="en-US"/>
        </w:rPr>
      </w:pPr>
    </w:p>
    <w:p w14:paraId="07CF30C3" w14:textId="4635FDAA" w:rsidR="00230997" w:rsidRPr="00E4026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 xml:space="preserve"> </w:t>
      </w:r>
      <w:bookmarkStart w:id="5" w:name="_Toc202993132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SQL Database Configuration</w:t>
      </w:r>
      <w:bookmarkEnd w:id="5"/>
    </w:p>
    <w:p w14:paraId="328E6AB4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On-premises SQL Server Express hosts AdventureWorksLT2022 sample DB. Steps:</w:t>
      </w:r>
    </w:p>
    <w:p w14:paraId="1CA04845" w14:textId="77777777" w:rsidR="00230997" w:rsidRPr="00E40267" w:rsidRDefault="00230997" w:rsidP="00230997">
      <w:pPr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Install SQL Server, SSMS and restore AdventureWorksLT2022 backup.</w:t>
      </w:r>
    </w:p>
    <w:p w14:paraId="4C01407A" w14:textId="1F587491" w:rsidR="00230997" w:rsidRPr="00E40267" w:rsidRDefault="00230997" w:rsidP="00230997">
      <w:pPr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Create SQL login </w:t>
      </w:r>
      <w:r w:rsidR="00217DAB">
        <w:rPr>
          <w:rFonts w:ascii="Segoe UI" w:hAnsi="Segoe UI" w:cs="Segoe UI"/>
          <w:lang w:val="en-US"/>
        </w:rPr>
        <w:t>u</w:t>
      </w:r>
      <w:r w:rsidR="00C25DA5" w:rsidRPr="00E40267">
        <w:rPr>
          <w:rFonts w:ascii="Segoe UI" w:hAnsi="Segoe UI" w:cs="Segoe UI"/>
          <w:lang w:val="en-US"/>
        </w:rPr>
        <w:t>ser (</w:t>
      </w:r>
      <w:proofErr w:type="spellStart"/>
      <w:r w:rsidRPr="00E40267">
        <w:rPr>
          <w:rFonts w:ascii="Segoe UI" w:hAnsi="Segoe UI" w:cs="Segoe UI"/>
          <w:lang w:val="en-US"/>
        </w:rPr>
        <w:t>milan</w:t>
      </w:r>
      <w:proofErr w:type="spellEnd"/>
      <w:r w:rsidR="00C25DA5" w:rsidRPr="00E40267">
        <w:rPr>
          <w:rFonts w:ascii="Segoe UI" w:hAnsi="Segoe UI" w:cs="Segoe UI"/>
          <w:lang w:val="en-US"/>
        </w:rPr>
        <w:t>)</w:t>
      </w:r>
      <w:r w:rsidRPr="00E40267">
        <w:rPr>
          <w:rFonts w:ascii="Segoe UI" w:hAnsi="Segoe UI" w:cs="Segoe UI"/>
          <w:lang w:val="en-US"/>
        </w:rPr>
        <w:t xml:space="preserve"> with SELECT rights on </w:t>
      </w:r>
      <w:proofErr w:type="spellStart"/>
      <w:r w:rsidRPr="00E40267">
        <w:rPr>
          <w:rFonts w:ascii="Segoe UI" w:hAnsi="Segoe UI" w:cs="Segoe UI"/>
          <w:lang w:val="en-US"/>
        </w:rPr>
        <w:t>SalesLT</w:t>
      </w:r>
      <w:proofErr w:type="spellEnd"/>
      <w:r w:rsidRPr="00E40267">
        <w:rPr>
          <w:rFonts w:ascii="Segoe UI" w:hAnsi="Segoe UI" w:cs="Segoe UI"/>
          <w:lang w:val="en-US"/>
        </w:rPr>
        <w:t xml:space="preserve"> schema.</w:t>
      </w:r>
    </w:p>
    <w:p w14:paraId="6713781C" w14:textId="77777777" w:rsidR="00230997" w:rsidRPr="00E40267" w:rsidRDefault="00230997" w:rsidP="00230997">
      <w:pPr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Store credentials in Key Vault (</w:t>
      </w:r>
      <w:proofErr w:type="spellStart"/>
      <w:r w:rsidRPr="00E40267">
        <w:rPr>
          <w:rFonts w:ascii="Segoe UI" w:hAnsi="Segoe UI" w:cs="Segoe UI"/>
          <w:lang w:val="en-US"/>
        </w:rPr>
        <w:t>sql</w:t>
      </w:r>
      <w:proofErr w:type="spellEnd"/>
      <w:r w:rsidRPr="00E40267">
        <w:rPr>
          <w:rFonts w:ascii="Segoe UI" w:hAnsi="Segoe UI" w:cs="Segoe UI"/>
          <w:lang w:val="en-US"/>
        </w:rPr>
        <w:t xml:space="preserve">-username, </w:t>
      </w:r>
      <w:proofErr w:type="spellStart"/>
      <w:r w:rsidRPr="00E40267">
        <w:rPr>
          <w:rFonts w:ascii="Segoe UI" w:hAnsi="Segoe UI" w:cs="Segoe UI"/>
          <w:lang w:val="en-US"/>
        </w:rPr>
        <w:t>sql</w:t>
      </w:r>
      <w:proofErr w:type="spellEnd"/>
      <w:r w:rsidRPr="00E40267">
        <w:rPr>
          <w:rFonts w:ascii="Segoe UI" w:hAnsi="Segoe UI" w:cs="Segoe UI"/>
          <w:lang w:val="en-US"/>
        </w:rPr>
        <w:t>-password).</w:t>
      </w:r>
    </w:p>
    <w:p w14:paraId="09F1BEA6" w14:textId="596C4F33" w:rsidR="00230997" w:rsidRPr="00E40267" w:rsidRDefault="009C5438" w:rsidP="00230997">
      <w:pPr>
        <w:rPr>
          <w:rFonts w:ascii="Segoe UI" w:hAnsi="Segoe UI" w:cs="Segoe UI"/>
          <w:b/>
          <w:lang w:val="en-US"/>
        </w:rPr>
      </w:pPr>
      <w:r w:rsidRPr="00E40267">
        <w:rPr>
          <w:rFonts w:ascii="Segoe UI" w:hAnsi="Segoe UI" w:cs="Segoe UI"/>
          <w:b/>
          <w:lang w:val="en-US"/>
        </w:rPr>
        <w:br w:type="page"/>
      </w:r>
    </w:p>
    <w:p w14:paraId="1DE7C36C" w14:textId="2F139D89" w:rsidR="000932AA" w:rsidRDefault="00230997" w:rsidP="000932AA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  <w:lastRenderedPageBreak/>
        <w:t xml:space="preserve"> </w:t>
      </w:r>
      <w:bookmarkStart w:id="6" w:name="_Toc202993133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Configuring Azure Data Factory</w:t>
      </w:r>
      <w:bookmarkEnd w:id="6"/>
    </w:p>
    <w:p w14:paraId="7E83D9A5" w14:textId="77777777" w:rsidR="000932AA" w:rsidRPr="000932AA" w:rsidRDefault="000932AA" w:rsidP="000932AA">
      <w:pPr>
        <w:pStyle w:val="ListParagraph"/>
        <w:spacing w:before="240" w:after="240" w:line="240" w:lineRule="auto"/>
        <w:ind w:left="360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</w:p>
    <w:p w14:paraId="53B31607" w14:textId="076CD85A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7" w:name="_Toc202993134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>Self-Hosted Integration Runtime</w:t>
      </w:r>
      <w:bookmarkEnd w:id="7"/>
    </w:p>
    <w:p w14:paraId="1860F9F7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Installed on the on-prem machine to enable outbound copy from SQL Server to Azure.</w:t>
      </w:r>
    </w:p>
    <w:p w14:paraId="5B623007" w14:textId="2CEFF769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8" w:name="_Toc202993135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>Bronze Ingestion Pipeline</w:t>
      </w:r>
      <w:bookmarkEnd w:id="8"/>
    </w:p>
    <w:p w14:paraId="60D95854" w14:textId="77777777" w:rsidR="00230997" w:rsidRPr="00E40267" w:rsidRDefault="00230997" w:rsidP="00230997">
      <w:pPr>
        <w:numPr>
          <w:ilvl w:val="0"/>
          <w:numId w:val="21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Lookup activity enumerates all tables under </w:t>
      </w:r>
      <w:proofErr w:type="spellStart"/>
      <w:r w:rsidRPr="00E40267">
        <w:rPr>
          <w:rFonts w:ascii="Segoe UI" w:hAnsi="Segoe UI" w:cs="Segoe UI"/>
          <w:lang w:val="en-US"/>
        </w:rPr>
        <w:t>SalesLT</w:t>
      </w:r>
      <w:proofErr w:type="spellEnd"/>
      <w:r w:rsidRPr="00E40267">
        <w:rPr>
          <w:rFonts w:ascii="Segoe UI" w:hAnsi="Segoe UI" w:cs="Segoe UI"/>
          <w:lang w:val="en-US"/>
        </w:rPr>
        <w:t xml:space="preserve"> schema using dynamic SQL.</w:t>
      </w:r>
    </w:p>
    <w:p w14:paraId="0D1E7BEA" w14:textId="77777777" w:rsidR="00230997" w:rsidRPr="00E40267" w:rsidRDefault="00230997" w:rsidP="00230997">
      <w:pPr>
        <w:numPr>
          <w:ilvl w:val="0"/>
          <w:numId w:val="21"/>
        </w:numPr>
        <w:rPr>
          <w:rFonts w:ascii="Segoe UI" w:hAnsi="Segoe UI" w:cs="Segoe UI"/>
          <w:lang w:val="en-US"/>
        </w:rPr>
      </w:pPr>
      <w:proofErr w:type="spellStart"/>
      <w:r w:rsidRPr="00E40267">
        <w:rPr>
          <w:rFonts w:ascii="Segoe UI" w:hAnsi="Segoe UI" w:cs="Segoe UI"/>
          <w:lang w:val="en-US"/>
        </w:rPr>
        <w:t>ForEach</w:t>
      </w:r>
      <w:proofErr w:type="spellEnd"/>
      <w:r w:rsidRPr="00E40267">
        <w:rPr>
          <w:rFonts w:ascii="Segoe UI" w:hAnsi="Segoe UI" w:cs="Segoe UI"/>
          <w:lang w:val="en-US"/>
        </w:rPr>
        <w:t xml:space="preserve"> + </w:t>
      </w:r>
      <w:proofErr w:type="spellStart"/>
      <w:r w:rsidRPr="00E40267">
        <w:rPr>
          <w:rFonts w:ascii="Segoe UI" w:hAnsi="Segoe UI" w:cs="Segoe UI"/>
          <w:lang w:val="en-US"/>
        </w:rPr>
        <w:t>CopyData</w:t>
      </w:r>
      <w:proofErr w:type="spellEnd"/>
      <w:r w:rsidRPr="00E40267">
        <w:rPr>
          <w:rFonts w:ascii="Segoe UI" w:hAnsi="Segoe UI" w:cs="Segoe UI"/>
          <w:lang w:val="en-US"/>
        </w:rPr>
        <w:t xml:space="preserve"> iterates through list, extracting each table into Parquet files at bronze/&lt;schema&gt;/&lt;table&gt;/&lt;table</w:t>
      </w:r>
      <w:proofErr w:type="gramStart"/>
      <w:r w:rsidRPr="00E40267">
        <w:rPr>
          <w:rFonts w:ascii="Segoe UI" w:hAnsi="Segoe UI" w:cs="Segoe UI"/>
          <w:lang w:val="en-US"/>
        </w:rPr>
        <w:t>&gt;.parquet</w:t>
      </w:r>
      <w:proofErr w:type="gramEnd"/>
      <w:r w:rsidRPr="00E40267">
        <w:rPr>
          <w:rFonts w:ascii="Segoe UI" w:hAnsi="Segoe UI" w:cs="Segoe UI"/>
          <w:lang w:val="en-US"/>
        </w:rPr>
        <w:t>.</w:t>
      </w:r>
    </w:p>
    <w:p w14:paraId="2D3CEF2F" w14:textId="511CE6EE" w:rsidR="00C50CFB" w:rsidRPr="00E40267" w:rsidRDefault="00230997" w:rsidP="00C50CFB">
      <w:pPr>
        <w:numPr>
          <w:ilvl w:val="0"/>
          <w:numId w:val="21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Trigger: scheduled daily; </w:t>
      </w:r>
      <w:proofErr w:type="gramStart"/>
      <w:r w:rsidRPr="00E40267">
        <w:rPr>
          <w:rFonts w:ascii="Segoe UI" w:hAnsi="Segoe UI" w:cs="Segoe UI"/>
          <w:lang w:val="en-US"/>
        </w:rPr>
        <w:t>also</w:t>
      </w:r>
      <w:proofErr w:type="gramEnd"/>
      <w:r w:rsidRPr="00E40267">
        <w:rPr>
          <w:rFonts w:ascii="Segoe UI" w:hAnsi="Segoe UI" w:cs="Segoe UI"/>
          <w:lang w:val="en-US"/>
        </w:rPr>
        <w:t xml:space="preserve"> manual reruns for schema/permission fixes.</w:t>
      </w:r>
    </w:p>
    <w:p w14:paraId="7161868C" w14:textId="4A04A22D" w:rsidR="00C50CFB" w:rsidRPr="00E40267" w:rsidRDefault="00C50CFB" w:rsidP="00230997">
      <w:pPr>
        <w:rPr>
          <w:rFonts w:ascii="Segoe UI" w:hAnsi="Segoe UI" w:cs="Segoe UI"/>
          <w:b/>
          <w:lang w:val="en-US"/>
        </w:rPr>
      </w:pPr>
      <w:r w:rsidRPr="00E40267">
        <w:rPr>
          <w:rFonts w:ascii="Segoe UI" w:hAnsi="Segoe UI" w:cs="Segoe UI"/>
          <w:b/>
          <w:noProof/>
          <w:lang w:val="en-US"/>
        </w:rPr>
        <w:drawing>
          <wp:inline distT="0" distB="0" distL="0" distR="0" wp14:anchorId="6CCFFC43" wp14:editId="4F721143">
            <wp:extent cx="5731510" cy="2806700"/>
            <wp:effectExtent l="0" t="0" r="2540" b="0"/>
            <wp:docPr id="104146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0078" name="Picture 10414600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CA" w14:textId="03057579" w:rsidR="0023099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 xml:space="preserve"> </w:t>
      </w:r>
      <w:bookmarkStart w:id="9" w:name="_Toc202993136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Data Transformation with Databricks</w:t>
      </w:r>
      <w:bookmarkEnd w:id="9"/>
    </w:p>
    <w:p w14:paraId="3A84FD73" w14:textId="77777777" w:rsidR="000932AA" w:rsidRPr="00E40267" w:rsidRDefault="000932AA" w:rsidP="000932AA">
      <w:pPr>
        <w:pStyle w:val="ListParagraph"/>
        <w:spacing w:before="240" w:after="240" w:line="240" w:lineRule="auto"/>
        <w:ind w:left="360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</w:p>
    <w:p w14:paraId="7D1B224C" w14:textId="131C9379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 xml:space="preserve"> </w:t>
      </w:r>
      <w:bookmarkStart w:id="10" w:name="_Toc202993137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>Cluster &amp; Mount</w:t>
      </w:r>
      <w:bookmarkEnd w:id="10"/>
    </w:p>
    <w:p w14:paraId="14FFB14D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Single-node cluster (DBR 11.x), credential passthrough enabled. Data Lake containers mounted to /</w:t>
      </w:r>
      <w:proofErr w:type="spellStart"/>
      <w:r w:rsidRPr="00E40267">
        <w:rPr>
          <w:rFonts w:ascii="Segoe UI" w:hAnsi="Segoe UI" w:cs="Segoe UI"/>
          <w:lang w:val="en-US"/>
        </w:rPr>
        <w:t>mnt</w:t>
      </w:r>
      <w:proofErr w:type="spellEnd"/>
      <w:r w:rsidRPr="00E40267">
        <w:rPr>
          <w:rFonts w:ascii="Segoe UI" w:hAnsi="Segoe UI" w:cs="Segoe UI"/>
          <w:lang w:val="en-US"/>
        </w:rPr>
        <w:t>/bronze, /</w:t>
      </w:r>
      <w:proofErr w:type="spellStart"/>
      <w:r w:rsidRPr="00E40267">
        <w:rPr>
          <w:rFonts w:ascii="Segoe UI" w:hAnsi="Segoe UI" w:cs="Segoe UI"/>
          <w:lang w:val="en-US"/>
        </w:rPr>
        <w:t>mnt</w:t>
      </w:r>
      <w:proofErr w:type="spellEnd"/>
      <w:r w:rsidRPr="00E40267">
        <w:rPr>
          <w:rFonts w:ascii="Segoe UI" w:hAnsi="Segoe UI" w:cs="Segoe UI"/>
          <w:lang w:val="en-US"/>
        </w:rPr>
        <w:t>/silver, /</w:t>
      </w:r>
      <w:proofErr w:type="spellStart"/>
      <w:r w:rsidRPr="00E40267">
        <w:rPr>
          <w:rFonts w:ascii="Segoe UI" w:hAnsi="Segoe UI" w:cs="Segoe UI"/>
          <w:lang w:val="en-US"/>
        </w:rPr>
        <w:t>mnt</w:t>
      </w:r>
      <w:proofErr w:type="spellEnd"/>
      <w:r w:rsidRPr="00E40267">
        <w:rPr>
          <w:rFonts w:ascii="Segoe UI" w:hAnsi="Segoe UI" w:cs="Segoe UI"/>
          <w:lang w:val="en-US"/>
        </w:rPr>
        <w:t>/gold.</w:t>
      </w:r>
    </w:p>
    <w:p w14:paraId="30419BD5" w14:textId="5089ACF9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11" w:name="_Toc202993138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 xml:space="preserve">Bronze </w:t>
      </w:r>
      <w:r w:rsidRPr="00E40267">
        <w:rPr>
          <w:rFonts w:ascii="Segoe UI Symbol" w:eastAsia="Times New Roman" w:hAnsi="Segoe UI Symbol" w:cs="Segoe UI Symbol"/>
          <w:b/>
          <w:bCs/>
          <w:color w:val="002060"/>
          <w:kern w:val="32"/>
          <w:sz w:val="32"/>
          <w:szCs w:val="32"/>
          <w:lang w:val="en-US" w:eastAsia="de-DE"/>
        </w:rPr>
        <w:t>➜</w:t>
      </w: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 xml:space="preserve"> Silver (L1)</w:t>
      </w:r>
      <w:bookmarkEnd w:id="11"/>
    </w:p>
    <w:p w14:paraId="60041172" w14:textId="77777777" w:rsidR="0023099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• Convert </w:t>
      </w:r>
      <w:proofErr w:type="spellStart"/>
      <w:r w:rsidRPr="00E40267">
        <w:rPr>
          <w:rFonts w:ascii="Segoe UI" w:hAnsi="Segoe UI" w:cs="Segoe UI"/>
          <w:lang w:val="en-US"/>
        </w:rPr>
        <w:t>ModifiedDate</w:t>
      </w:r>
      <w:proofErr w:type="spellEnd"/>
      <w:r w:rsidRPr="00E40267">
        <w:rPr>
          <w:rFonts w:ascii="Segoe UI" w:hAnsi="Segoe UI" w:cs="Segoe UI"/>
          <w:lang w:val="en-US"/>
        </w:rPr>
        <w:t xml:space="preserve"> &amp; any datetime columns to date.</w:t>
      </w:r>
      <w:r w:rsidRPr="00E40267">
        <w:rPr>
          <w:rFonts w:ascii="Segoe UI" w:hAnsi="Segoe UI" w:cs="Segoe UI"/>
          <w:lang w:val="en-US"/>
        </w:rPr>
        <w:br/>
        <w:t>• Write each refined table to Delta format in silver layer.</w:t>
      </w:r>
    </w:p>
    <w:p w14:paraId="1D255139" w14:textId="77777777" w:rsidR="000932AA" w:rsidRPr="00E40267" w:rsidRDefault="000932AA" w:rsidP="00230997">
      <w:pPr>
        <w:rPr>
          <w:rFonts w:ascii="Segoe UI" w:hAnsi="Segoe UI" w:cs="Segoe UI"/>
          <w:lang w:val="en-US"/>
        </w:rPr>
      </w:pPr>
    </w:p>
    <w:p w14:paraId="171E1ECE" w14:textId="20512CAA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12" w:name="_Toc202993139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lastRenderedPageBreak/>
        <w:t xml:space="preserve">Silver </w:t>
      </w:r>
      <w:r w:rsidRPr="00E40267">
        <w:rPr>
          <w:rFonts w:ascii="Segoe UI Symbol" w:eastAsia="Times New Roman" w:hAnsi="Segoe UI Symbol" w:cs="Segoe UI Symbol"/>
          <w:b/>
          <w:bCs/>
          <w:color w:val="002060"/>
          <w:kern w:val="32"/>
          <w:sz w:val="32"/>
          <w:szCs w:val="32"/>
          <w:lang w:val="en-US" w:eastAsia="de-DE"/>
        </w:rPr>
        <w:t>➜</w:t>
      </w: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 xml:space="preserve"> Gold (L2)</w:t>
      </w:r>
      <w:bookmarkEnd w:id="12"/>
    </w:p>
    <w:p w14:paraId="799076E3" w14:textId="5F3DC449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• Standardize column names to UPPER_SNAKE_CASE.</w:t>
      </w:r>
      <w:r w:rsidRPr="00E40267">
        <w:rPr>
          <w:rFonts w:ascii="Segoe UI" w:hAnsi="Segoe UI" w:cs="Segoe UI"/>
          <w:lang w:val="en-US"/>
        </w:rPr>
        <w:br/>
        <w:t>• Perform joins/aggregations to build star-schema facts &amp; dimensions.</w:t>
      </w:r>
      <w:r w:rsidRPr="00E40267">
        <w:rPr>
          <w:rFonts w:ascii="Segoe UI" w:hAnsi="Segoe UI" w:cs="Segoe UI"/>
          <w:lang w:val="en-US"/>
        </w:rPr>
        <w:br/>
        <w:t>• Persist as Delta in gold layer.</w:t>
      </w:r>
    </w:p>
    <w:p w14:paraId="362DC931" w14:textId="4EDA9207" w:rsidR="00230997" w:rsidRPr="00E40267" w:rsidRDefault="00230997" w:rsidP="00495520">
      <w:pPr>
        <w:pStyle w:val="ListParagraph"/>
        <w:numPr>
          <w:ilvl w:val="1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</w:pPr>
      <w:bookmarkStart w:id="13" w:name="_Toc202993140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32"/>
          <w:szCs w:val="32"/>
          <w:lang w:val="en-US" w:eastAsia="de-DE"/>
        </w:rPr>
        <w:t>Operationalizing via ADF</w:t>
      </w:r>
      <w:bookmarkEnd w:id="13"/>
    </w:p>
    <w:p w14:paraId="158C37D7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ADF notebook activities chain after ingestion pipeline: Bronze-to-Silver followed by Silver-to-Gold, using Databricks linked service authenticated via Key Vault-held PAT.</w:t>
      </w:r>
    </w:p>
    <w:p w14:paraId="1877DAE4" w14:textId="1E2129A7" w:rsidR="00230997" w:rsidRDefault="00C50CFB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noProof/>
          <w:lang w:val="en-US"/>
        </w:rPr>
        <w:drawing>
          <wp:inline distT="0" distB="0" distL="0" distR="0" wp14:anchorId="25FE866F" wp14:editId="57284FB4">
            <wp:extent cx="5731510" cy="1682115"/>
            <wp:effectExtent l="0" t="0" r="2540" b="0"/>
            <wp:docPr id="11083095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9589" name="Picture 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37F7" w14:textId="77777777" w:rsidR="000932AA" w:rsidRPr="00E40267" w:rsidRDefault="000932AA" w:rsidP="00230997">
      <w:pPr>
        <w:rPr>
          <w:rFonts w:ascii="Segoe UI" w:hAnsi="Segoe UI" w:cs="Segoe UI"/>
          <w:lang w:val="en-US"/>
        </w:rPr>
      </w:pPr>
    </w:p>
    <w:p w14:paraId="3F47012E" w14:textId="698F5E3D" w:rsidR="00230997" w:rsidRPr="00E40267" w:rsidRDefault="00540523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  <w:t xml:space="preserve"> </w:t>
      </w:r>
      <w:bookmarkStart w:id="14" w:name="_Toc202993141"/>
      <w:r w:rsidR="00230997"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Synapse Analytics Serving Layer</w:t>
      </w:r>
      <w:bookmarkEnd w:id="14"/>
    </w:p>
    <w:p w14:paraId="220525E4" w14:textId="77777777" w:rsidR="00230997" w:rsidRPr="00E40267" w:rsidRDefault="00230997" w:rsidP="00230997">
      <w:pPr>
        <w:numPr>
          <w:ilvl w:val="0"/>
          <w:numId w:val="22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Create </w:t>
      </w:r>
      <w:proofErr w:type="spellStart"/>
      <w:r w:rsidRPr="00E40267">
        <w:rPr>
          <w:rFonts w:ascii="Segoe UI" w:hAnsi="Segoe UI" w:cs="Segoe UI"/>
          <w:lang w:val="en-US"/>
        </w:rPr>
        <w:t>gold_db</w:t>
      </w:r>
      <w:proofErr w:type="spellEnd"/>
      <w:r w:rsidRPr="00E40267">
        <w:rPr>
          <w:rFonts w:ascii="Segoe UI" w:hAnsi="Segoe UI" w:cs="Segoe UI"/>
          <w:lang w:val="en-US"/>
        </w:rPr>
        <w:t xml:space="preserve"> in serverless SQL pool.</w:t>
      </w:r>
    </w:p>
    <w:p w14:paraId="3A8B700C" w14:textId="6A2C32BA" w:rsidR="00230997" w:rsidRPr="00E40267" w:rsidRDefault="00230997" w:rsidP="00230997">
      <w:pPr>
        <w:numPr>
          <w:ilvl w:val="0"/>
          <w:numId w:val="22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External views (</w:t>
      </w:r>
      <w:proofErr w:type="spellStart"/>
      <w:proofErr w:type="gramStart"/>
      <w:r w:rsidRPr="00E40267">
        <w:rPr>
          <w:rFonts w:ascii="Segoe UI" w:hAnsi="Segoe UI" w:cs="Segoe UI"/>
          <w:lang w:val="en-US"/>
        </w:rPr>
        <w:t>dbo</w:t>
      </w:r>
      <w:proofErr w:type="spellEnd"/>
      <w:r w:rsidRPr="00E40267">
        <w:rPr>
          <w:rFonts w:ascii="Segoe UI" w:hAnsi="Segoe UI" w:cs="Segoe UI"/>
          <w:lang w:val="en-US"/>
        </w:rPr>
        <w:t>.&lt;</w:t>
      </w:r>
      <w:proofErr w:type="gramEnd"/>
      <w:r w:rsidRPr="00E40267">
        <w:rPr>
          <w:rFonts w:ascii="Segoe UI" w:hAnsi="Segoe UI" w:cs="Segoe UI"/>
          <w:lang w:val="en-US"/>
        </w:rPr>
        <w:t xml:space="preserve">table&gt;) created automatically by stored procedure </w:t>
      </w:r>
      <w:proofErr w:type="spellStart"/>
      <w:r w:rsidRPr="00E40267">
        <w:rPr>
          <w:rFonts w:ascii="Segoe UI" w:hAnsi="Segoe UI" w:cs="Segoe UI"/>
          <w:lang w:val="en-US"/>
        </w:rPr>
        <w:t>CreateSQLServerlessView_gold</w:t>
      </w:r>
      <w:proofErr w:type="spellEnd"/>
      <w:r w:rsidRPr="00E40267">
        <w:rPr>
          <w:rFonts w:ascii="Segoe UI" w:hAnsi="Segoe UI" w:cs="Segoe UI"/>
          <w:lang w:val="en-US"/>
        </w:rPr>
        <w:t xml:space="preserve">, executed per table through Synapse pipeline with Get Metadata → </w:t>
      </w:r>
      <w:proofErr w:type="spellStart"/>
      <w:r w:rsidRPr="00E40267">
        <w:rPr>
          <w:rFonts w:ascii="Segoe UI" w:hAnsi="Segoe UI" w:cs="Segoe UI"/>
          <w:lang w:val="en-US"/>
        </w:rPr>
        <w:t>ForEach</w:t>
      </w:r>
      <w:proofErr w:type="spellEnd"/>
      <w:r w:rsidRPr="00E40267">
        <w:rPr>
          <w:rFonts w:ascii="Segoe UI" w:hAnsi="Segoe UI" w:cs="Segoe UI"/>
          <w:lang w:val="en-US"/>
        </w:rPr>
        <w:t xml:space="preserve"> → Stored Proc activities.</w:t>
      </w:r>
    </w:p>
    <w:p w14:paraId="12565C7F" w14:textId="77777777" w:rsidR="00230997" w:rsidRPr="00E40267" w:rsidRDefault="00230997" w:rsidP="00230997">
      <w:pPr>
        <w:numPr>
          <w:ilvl w:val="0"/>
          <w:numId w:val="22"/>
        </w:num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Views auto-reflect underlying Delta updates; pipeline rerun needed only for schema changes.</w:t>
      </w:r>
    </w:p>
    <w:p w14:paraId="639952D2" w14:textId="087DE11D" w:rsidR="00C50CFB" w:rsidRPr="000932AA" w:rsidRDefault="000932AA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b/>
          <w:noProof/>
          <w:lang w:val="en-US"/>
        </w:rPr>
        <w:drawing>
          <wp:inline distT="0" distB="0" distL="0" distR="0" wp14:anchorId="317AFE2E" wp14:editId="5D72F4AB">
            <wp:extent cx="5731510" cy="2379345"/>
            <wp:effectExtent l="0" t="0" r="2540" b="1905"/>
            <wp:docPr id="17872743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4312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2957" w14:textId="3750D459" w:rsidR="00230997" w:rsidRPr="00E4026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lastRenderedPageBreak/>
        <w:t xml:space="preserve"> </w:t>
      </w:r>
      <w:bookmarkStart w:id="15" w:name="_Toc202993142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Power BI Reporting</w:t>
      </w:r>
      <w:bookmarkEnd w:id="15"/>
    </w:p>
    <w:p w14:paraId="494FCE72" w14:textId="619C5BCE" w:rsidR="00C50CFB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• Power BI Desktop connects via </w:t>
      </w:r>
      <w:proofErr w:type="spellStart"/>
      <w:r w:rsidRPr="00E40267">
        <w:rPr>
          <w:rFonts w:ascii="Segoe UI" w:hAnsi="Segoe UI" w:cs="Segoe UI"/>
          <w:lang w:val="en-US"/>
        </w:rPr>
        <w:t>DirectQuery</w:t>
      </w:r>
      <w:proofErr w:type="spellEnd"/>
      <w:r w:rsidRPr="00E40267">
        <w:rPr>
          <w:rFonts w:ascii="Segoe UI" w:hAnsi="Segoe UI" w:cs="Segoe UI"/>
          <w:lang w:val="en-US"/>
        </w:rPr>
        <w:t xml:space="preserve"> to Synapse serverless endpoint.</w:t>
      </w:r>
      <w:r w:rsidRPr="00E40267">
        <w:rPr>
          <w:rFonts w:ascii="Segoe UI" w:hAnsi="Segoe UI" w:cs="Segoe UI"/>
          <w:lang w:val="en-US"/>
        </w:rPr>
        <w:br/>
        <w:t xml:space="preserve">• Data model defines relationships between fact &amp; dimension views (e.g., </w:t>
      </w:r>
      <w:proofErr w:type="spellStart"/>
      <w:r w:rsidRPr="00E40267">
        <w:rPr>
          <w:rFonts w:ascii="Segoe UI" w:hAnsi="Segoe UI" w:cs="Segoe UI"/>
          <w:lang w:val="en-US"/>
        </w:rPr>
        <w:t>SalesOrderDetail</w:t>
      </w:r>
      <w:proofErr w:type="spellEnd"/>
      <w:r w:rsidRPr="00E40267">
        <w:rPr>
          <w:rFonts w:ascii="Segoe UI" w:hAnsi="Segoe UI" w:cs="Segoe UI"/>
          <w:lang w:val="en-US"/>
        </w:rPr>
        <w:t xml:space="preserve"> ↔ Product).</w:t>
      </w:r>
      <w:r w:rsidRPr="00E40267">
        <w:rPr>
          <w:rFonts w:ascii="Segoe UI" w:hAnsi="Segoe UI" w:cs="Segoe UI"/>
          <w:lang w:val="en-US"/>
        </w:rPr>
        <w:br/>
        <w:t>• Report visuals: KPI cards (Total Products, Total Sales), Donut chart (Gender distribution), slicers for Title (gender proxy) &amp; Product Category.</w:t>
      </w:r>
      <w:r w:rsidRPr="00E40267">
        <w:rPr>
          <w:rFonts w:ascii="Segoe UI" w:hAnsi="Segoe UI" w:cs="Segoe UI"/>
          <w:lang w:val="en-US"/>
        </w:rPr>
        <w:br/>
        <w:t>• Refresh triggered manually or via Power BI service after pipeline completes.</w:t>
      </w:r>
    </w:p>
    <w:p w14:paraId="7C41DFD2" w14:textId="77777777" w:rsidR="000932AA" w:rsidRPr="00E40267" w:rsidRDefault="000932AA" w:rsidP="00230997">
      <w:pPr>
        <w:rPr>
          <w:rFonts w:ascii="Segoe UI" w:hAnsi="Segoe UI" w:cs="Segoe UI"/>
          <w:lang w:val="en-US"/>
        </w:rPr>
      </w:pPr>
    </w:p>
    <w:p w14:paraId="05ECFE98" w14:textId="683AA5D7" w:rsidR="00C50CFB" w:rsidRDefault="000932AA" w:rsidP="00230997">
      <w:pPr>
        <w:rPr>
          <w:rFonts w:ascii="Segoe UI" w:hAnsi="Segoe UI" w:cs="Segoe UI"/>
          <w:b/>
          <w:lang w:val="en-US"/>
        </w:rPr>
      </w:pPr>
      <w:r w:rsidRPr="000932AA">
        <w:rPr>
          <w:rFonts w:ascii="Segoe UI" w:hAnsi="Segoe UI" w:cs="Segoe UI"/>
          <w:b/>
          <w:lang w:val="en-US"/>
        </w:rPr>
        <w:drawing>
          <wp:inline distT="0" distB="0" distL="0" distR="0" wp14:anchorId="2CF90BDD" wp14:editId="4B8A8089">
            <wp:extent cx="5731510" cy="3296285"/>
            <wp:effectExtent l="0" t="0" r="2540" b="0"/>
            <wp:docPr id="1168561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136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90A" w14:textId="77777777" w:rsidR="000932AA" w:rsidRPr="00E40267" w:rsidRDefault="000932AA" w:rsidP="00230997">
      <w:pPr>
        <w:rPr>
          <w:rFonts w:ascii="Segoe UI" w:hAnsi="Segoe UI" w:cs="Segoe UI"/>
          <w:b/>
          <w:lang w:val="en-US"/>
        </w:rPr>
      </w:pPr>
    </w:p>
    <w:p w14:paraId="2A4813A1" w14:textId="3A9EF0D2" w:rsidR="00230997" w:rsidRPr="00E4026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  <w:t xml:space="preserve"> </w:t>
      </w:r>
      <w:bookmarkStart w:id="16" w:name="_Toc202993143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Automation &amp; Monitoring</w:t>
      </w:r>
      <w:bookmarkEnd w:id="16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3227"/>
        <w:gridCol w:w="2031"/>
      </w:tblGrid>
      <w:tr w:rsidR="00230997" w:rsidRPr="00E40267" w14:paraId="6543BA21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2A25DE55" w14:textId="77777777" w:rsidR="00230997" w:rsidRPr="00E40267" w:rsidRDefault="00230997" w:rsidP="00230997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E40267">
              <w:rPr>
                <w:rFonts w:ascii="Segoe UI" w:hAnsi="Segoe UI" w:cs="Segoe UI"/>
                <w:b/>
                <w:bCs/>
                <w:lang w:val="en-US"/>
              </w:rPr>
              <w:t>Layer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09CF2A5D" w14:textId="77777777" w:rsidR="00230997" w:rsidRPr="00E40267" w:rsidRDefault="00230997" w:rsidP="00230997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E40267">
              <w:rPr>
                <w:rFonts w:ascii="Segoe UI" w:hAnsi="Segoe UI" w:cs="Segoe UI"/>
                <w:b/>
                <w:bCs/>
                <w:lang w:val="en-US"/>
              </w:rPr>
              <w:t>Mechanism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B98F033" w14:textId="77777777" w:rsidR="00230997" w:rsidRPr="00E40267" w:rsidRDefault="00230997" w:rsidP="00230997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E40267">
              <w:rPr>
                <w:rFonts w:ascii="Segoe UI" w:hAnsi="Segoe UI" w:cs="Segoe UI"/>
                <w:b/>
                <w:bCs/>
                <w:lang w:val="en-US"/>
              </w:rPr>
              <w:t>Frequency</w:t>
            </w:r>
          </w:p>
        </w:tc>
      </w:tr>
      <w:tr w:rsidR="00230997" w:rsidRPr="00E40267" w14:paraId="6327501D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hideMark/>
          </w:tcPr>
          <w:p w14:paraId="72486983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 xml:space="preserve">Ingestion (SQL </w:t>
            </w:r>
            <w:r w:rsidRPr="00E40267">
              <w:rPr>
                <w:rFonts w:ascii="Segoe UI Symbol" w:hAnsi="Segoe UI Symbol" w:cs="Segoe UI Symbol"/>
                <w:lang w:val="en-US"/>
              </w:rPr>
              <w:t>➜</w:t>
            </w:r>
            <w:r w:rsidRPr="00E40267">
              <w:rPr>
                <w:rFonts w:ascii="Segoe UI" w:hAnsi="Segoe UI" w:cs="Segoe UI"/>
                <w:lang w:val="en-US"/>
              </w:rPr>
              <w:t xml:space="preserve"> Bronze)</w:t>
            </w:r>
          </w:p>
        </w:tc>
        <w:tc>
          <w:tcPr>
            <w:tcW w:w="0" w:type="auto"/>
            <w:hideMark/>
          </w:tcPr>
          <w:p w14:paraId="5F04CB83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ADF Schedule Trigger</w:t>
            </w:r>
          </w:p>
        </w:tc>
        <w:tc>
          <w:tcPr>
            <w:tcW w:w="0" w:type="auto"/>
            <w:hideMark/>
          </w:tcPr>
          <w:p w14:paraId="5600436B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proofErr w:type="gramStart"/>
            <w:r w:rsidRPr="00E40267">
              <w:rPr>
                <w:rFonts w:ascii="Segoe UI" w:hAnsi="Segoe UI" w:cs="Segoe UI"/>
                <w:lang w:val="en-US"/>
              </w:rPr>
              <w:t>Daily @</w:t>
            </w:r>
            <w:proofErr w:type="gramEnd"/>
            <w:r w:rsidRPr="00E40267">
              <w:rPr>
                <w:rFonts w:ascii="Segoe UI" w:hAnsi="Segoe UI" w:cs="Segoe UI"/>
                <w:lang w:val="en-US"/>
              </w:rPr>
              <w:t xml:space="preserve"> 02:00 UTC</w:t>
            </w:r>
          </w:p>
        </w:tc>
      </w:tr>
      <w:tr w:rsidR="00230997" w:rsidRPr="00E40267" w14:paraId="3B2E319D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hideMark/>
          </w:tcPr>
          <w:p w14:paraId="7639461E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 xml:space="preserve">Transform (Bronze </w:t>
            </w:r>
            <w:r w:rsidRPr="00E40267">
              <w:rPr>
                <w:rFonts w:ascii="Segoe UI Symbol" w:hAnsi="Segoe UI Symbol" w:cs="Segoe UI Symbol"/>
                <w:lang w:val="en-US"/>
              </w:rPr>
              <w:t>➜</w:t>
            </w:r>
            <w:r w:rsidRPr="00E40267">
              <w:rPr>
                <w:rFonts w:ascii="Segoe UI" w:hAnsi="Segoe UI" w:cs="Segoe UI"/>
                <w:lang w:val="en-US"/>
              </w:rPr>
              <w:t xml:space="preserve"> Gold)</w:t>
            </w:r>
          </w:p>
        </w:tc>
        <w:tc>
          <w:tcPr>
            <w:tcW w:w="0" w:type="auto"/>
            <w:hideMark/>
          </w:tcPr>
          <w:p w14:paraId="0E43E815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Chained ADF activities</w:t>
            </w:r>
          </w:p>
        </w:tc>
        <w:tc>
          <w:tcPr>
            <w:tcW w:w="0" w:type="auto"/>
            <w:hideMark/>
          </w:tcPr>
          <w:p w14:paraId="5E2B38C8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Follows ingestion</w:t>
            </w:r>
          </w:p>
        </w:tc>
      </w:tr>
      <w:tr w:rsidR="00230997" w:rsidRPr="00E40267" w14:paraId="712E0582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hideMark/>
          </w:tcPr>
          <w:p w14:paraId="76322F85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Synapse View Refresh</w:t>
            </w:r>
          </w:p>
        </w:tc>
        <w:tc>
          <w:tcPr>
            <w:tcW w:w="0" w:type="auto"/>
            <w:hideMark/>
          </w:tcPr>
          <w:p w14:paraId="7E55F933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Not required (views are virtual)</w:t>
            </w:r>
          </w:p>
        </w:tc>
        <w:tc>
          <w:tcPr>
            <w:tcW w:w="0" w:type="auto"/>
            <w:hideMark/>
          </w:tcPr>
          <w:p w14:paraId="43460B58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N/A</w:t>
            </w:r>
          </w:p>
        </w:tc>
      </w:tr>
      <w:tr w:rsidR="00230997" w:rsidRPr="00E40267" w14:paraId="2EBC983E" w14:textId="77777777" w:rsidTr="00E40267">
        <w:trPr>
          <w:cantSplit/>
          <w:tblCellSpacing w:w="0" w:type="dxa"/>
          <w:jc w:val="center"/>
        </w:trPr>
        <w:tc>
          <w:tcPr>
            <w:tcW w:w="0" w:type="auto"/>
            <w:hideMark/>
          </w:tcPr>
          <w:p w14:paraId="0D964491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Power BI Dataset Refresh</w:t>
            </w:r>
          </w:p>
        </w:tc>
        <w:tc>
          <w:tcPr>
            <w:tcW w:w="0" w:type="auto"/>
            <w:hideMark/>
          </w:tcPr>
          <w:p w14:paraId="58D1175C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 xml:space="preserve">Pro </w:t>
            </w:r>
            <w:proofErr w:type="spellStart"/>
            <w:r w:rsidRPr="00E40267">
              <w:rPr>
                <w:rFonts w:ascii="Segoe UI" w:hAnsi="Segoe UI" w:cs="Segoe UI"/>
                <w:lang w:val="en-US"/>
              </w:rPr>
              <w:t>licence</w:t>
            </w:r>
            <w:proofErr w:type="spellEnd"/>
            <w:r w:rsidRPr="00E40267">
              <w:rPr>
                <w:rFonts w:ascii="Segoe UI" w:hAnsi="Segoe UI" w:cs="Segoe UI"/>
                <w:lang w:val="en-US"/>
              </w:rPr>
              <w:t xml:space="preserve"> scheduled</w:t>
            </w:r>
          </w:p>
        </w:tc>
        <w:tc>
          <w:tcPr>
            <w:tcW w:w="0" w:type="auto"/>
            <w:hideMark/>
          </w:tcPr>
          <w:p w14:paraId="687A1676" w14:textId="77777777" w:rsidR="00230997" w:rsidRPr="00E40267" w:rsidRDefault="00230997" w:rsidP="00230997">
            <w:pPr>
              <w:rPr>
                <w:rFonts w:ascii="Segoe UI" w:hAnsi="Segoe UI" w:cs="Segoe UI"/>
                <w:lang w:val="en-US"/>
              </w:rPr>
            </w:pPr>
            <w:r w:rsidRPr="00E40267">
              <w:rPr>
                <w:rFonts w:ascii="Segoe UI" w:hAnsi="Segoe UI" w:cs="Segoe UI"/>
                <w:lang w:val="en-US"/>
              </w:rPr>
              <w:t>After pipeline</w:t>
            </w:r>
          </w:p>
        </w:tc>
      </w:tr>
    </w:tbl>
    <w:p w14:paraId="1429412B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</w:p>
    <w:p w14:paraId="79BDF11B" w14:textId="22263D92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ADF &amp; Synapse provide run-level monitoring with retry &amp; alert configuration. Delta time-travel in silver/gold offers data-quality rollback.</w:t>
      </w:r>
    </w:p>
    <w:p w14:paraId="10099496" w14:textId="13ACB4A9" w:rsidR="00230997" w:rsidRPr="00E4026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215E99" w:themeColor="text2" w:themeTint="BF"/>
          <w:kern w:val="32"/>
          <w:sz w:val="40"/>
          <w:szCs w:val="32"/>
          <w:lang w:val="en-US" w:eastAsia="de-DE"/>
        </w:rPr>
        <w:lastRenderedPageBreak/>
        <w:t xml:space="preserve"> </w:t>
      </w:r>
      <w:bookmarkStart w:id="17" w:name="_Toc202993144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Security &amp; Governance</w:t>
      </w:r>
      <w:bookmarkEnd w:id="17"/>
    </w:p>
    <w:p w14:paraId="5A95F7D0" w14:textId="77777777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• Entra ID security group controls contributor rights across RG.</w:t>
      </w:r>
      <w:r w:rsidRPr="00E40267">
        <w:rPr>
          <w:rFonts w:ascii="Segoe UI" w:hAnsi="Segoe UI" w:cs="Segoe UI"/>
          <w:lang w:val="en-US"/>
        </w:rPr>
        <w:br/>
        <w:t>• Managed identities used for Synapse ↔ Data Lake &amp; ADF ↔ Key Vault interactions.</w:t>
      </w:r>
      <w:r w:rsidRPr="00E40267">
        <w:rPr>
          <w:rFonts w:ascii="Segoe UI" w:hAnsi="Segoe UI" w:cs="Segoe UI"/>
          <w:lang w:val="en-US"/>
        </w:rPr>
        <w:br/>
        <w:t>• RBAC roles: Storage Blob Data Contributor (Synapse), Key Vault Secrets User (ADF), etc.</w:t>
      </w:r>
    </w:p>
    <w:p w14:paraId="1FCD6DE1" w14:textId="77777777" w:rsidR="00C50CFB" w:rsidRPr="00E40267" w:rsidRDefault="00C50CFB" w:rsidP="00230997">
      <w:pPr>
        <w:rPr>
          <w:rFonts w:ascii="Segoe UI" w:hAnsi="Segoe UI" w:cs="Segoe UI"/>
          <w:lang w:val="en-US"/>
        </w:rPr>
      </w:pPr>
    </w:p>
    <w:p w14:paraId="4650BEAE" w14:textId="3022A937" w:rsidR="00230997" w:rsidRPr="00E4026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 xml:space="preserve"> </w:t>
      </w:r>
      <w:bookmarkStart w:id="18" w:name="_Toc202993145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End-to-End Test</w:t>
      </w:r>
      <w:bookmarkEnd w:id="18"/>
    </w:p>
    <w:p w14:paraId="721932CB" w14:textId="3014C41C" w:rsidR="00C50CFB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>Inserted new Product row in on-prem SQL. Scheduled trigger executed full pipeline; Power BI refresh displayed incremented product count, verifying data freshness.</w:t>
      </w:r>
    </w:p>
    <w:p w14:paraId="47B833E5" w14:textId="77777777" w:rsidR="000932AA" w:rsidRPr="00E40267" w:rsidRDefault="000932AA" w:rsidP="00230997">
      <w:pPr>
        <w:rPr>
          <w:rFonts w:ascii="Segoe UI" w:hAnsi="Segoe UI" w:cs="Segoe UI"/>
          <w:lang w:val="en-US"/>
        </w:rPr>
      </w:pPr>
    </w:p>
    <w:p w14:paraId="50CD2542" w14:textId="3BB9EB4E" w:rsidR="00230997" w:rsidRPr="00E40267" w:rsidRDefault="00230997" w:rsidP="00495520">
      <w:pPr>
        <w:pStyle w:val="ListParagraph"/>
        <w:numPr>
          <w:ilvl w:val="0"/>
          <w:numId w:val="27"/>
        </w:numPr>
        <w:tabs>
          <w:tab w:val="num" w:pos="432"/>
        </w:tabs>
        <w:spacing w:before="240" w:after="240" w:line="240" w:lineRule="auto"/>
        <w:jc w:val="both"/>
        <w:textAlignment w:val="top"/>
        <w:textboxTightWrap w:val="allLines"/>
        <w:outlineLvl w:val="0"/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</w:pPr>
      <w:bookmarkStart w:id="19" w:name="_Toc202993146"/>
      <w:r w:rsidRPr="00E40267">
        <w:rPr>
          <w:rFonts w:ascii="Segoe UI" w:eastAsia="Times New Roman" w:hAnsi="Segoe UI" w:cs="Segoe UI"/>
          <w:b/>
          <w:bCs/>
          <w:color w:val="002060"/>
          <w:kern w:val="32"/>
          <w:sz w:val="40"/>
          <w:szCs w:val="32"/>
          <w:lang w:val="en-US" w:eastAsia="de-DE"/>
        </w:rPr>
        <w:t>Conclusion</w:t>
      </w:r>
      <w:bookmarkEnd w:id="19"/>
    </w:p>
    <w:p w14:paraId="691B40F2" w14:textId="32D4B21E" w:rsidR="00230997" w:rsidRPr="00E40267" w:rsidRDefault="00230997" w:rsidP="00230997">
      <w:pPr>
        <w:rPr>
          <w:rFonts w:ascii="Segoe UI" w:hAnsi="Segoe UI" w:cs="Segoe UI"/>
          <w:lang w:val="en-US"/>
        </w:rPr>
      </w:pPr>
      <w:r w:rsidRPr="00E40267">
        <w:rPr>
          <w:rFonts w:ascii="Segoe UI" w:hAnsi="Segoe UI" w:cs="Segoe UI"/>
          <w:lang w:val="en-US"/>
        </w:rPr>
        <w:t xml:space="preserve">The delivered Azure data platform ingests on-prem transactional data, applies scalable Spark transformations, serves analytics through serverless SQL and </w:t>
      </w:r>
      <w:r w:rsidR="006738CD" w:rsidRPr="00E40267">
        <w:rPr>
          <w:rFonts w:ascii="Segoe UI" w:hAnsi="Segoe UI" w:cs="Segoe UI"/>
          <w:lang w:val="en-US"/>
        </w:rPr>
        <w:t>visualizes</w:t>
      </w:r>
      <w:r w:rsidRPr="00E40267">
        <w:rPr>
          <w:rFonts w:ascii="Segoe UI" w:hAnsi="Segoe UI" w:cs="Segoe UI"/>
          <w:lang w:val="en-US"/>
        </w:rPr>
        <w:t xml:space="preserve"> insights in Power BI</w:t>
      </w:r>
      <w:r w:rsidR="006738CD" w:rsidRPr="00E40267">
        <w:rPr>
          <w:rFonts w:ascii="Segoe UI" w:hAnsi="Segoe UI" w:cs="Segoe UI"/>
          <w:lang w:val="en-US"/>
        </w:rPr>
        <w:t xml:space="preserve"> - </w:t>
      </w:r>
      <w:r w:rsidRPr="00E40267">
        <w:rPr>
          <w:rFonts w:ascii="Segoe UI" w:hAnsi="Segoe UI" w:cs="Segoe UI"/>
          <w:lang w:val="en-US"/>
        </w:rPr>
        <w:t>all orchestrated and secured via Azure-native services. Stakeholders now possess a gender-aware sales dashboard refreshed daily, enabling data-driven marketing and inventory decisions.</w:t>
      </w:r>
    </w:p>
    <w:p w14:paraId="42354E9B" w14:textId="77777777" w:rsidR="008772C1" w:rsidRPr="00E40267" w:rsidRDefault="008772C1" w:rsidP="00651CD4">
      <w:pPr>
        <w:rPr>
          <w:rFonts w:ascii="Segoe UI" w:hAnsi="Segoe UI" w:cs="Segoe UI"/>
        </w:rPr>
      </w:pPr>
    </w:p>
    <w:sectPr w:rsidR="008772C1" w:rsidRPr="00E40267" w:rsidSect="00D62536">
      <w:footerReference w:type="default" r:id="rId18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C719A" w14:textId="77777777" w:rsidR="000F4CC9" w:rsidRDefault="000F4CC9" w:rsidP="00495520">
      <w:pPr>
        <w:spacing w:after="0" w:line="240" w:lineRule="auto"/>
      </w:pPr>
      <w:r>
        <w:separator/>
      </w:r>
    </w:p>
  </w:endnote>
  <w:endnote w:type="continuationSeparator" w:id="0">
    <w:p w14:paraId="37AE0324" w14:textId="77777777" w:rsidR="000F4CC9" w:rsidRDefault="000F4CC9" w:rsidP="0049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9266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24360" w14:textId="29743FDA" w:rsidR="00495520" w:rsidRDefault="004955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41D3F" w14:textId="77777777" w:rsidR="00495520" w:rsidRDefault="00495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5A813" w14:textId="77777777" w:rsidR="000F4CC9" w:rsidRDefault="000F4CC9" w:rsidP="00495520">
      <w:pPr>
        <w:spacing w:after="0" w:line="240" w:lineRule="auto"/>
      </w:pPr>
      <w:r>
        <w:separator/>
      </w:r>
    </w:p>
  </w:footnote>
  <w:footnote w:type="continuationSeparator" w:id="0">
    <w:p w14:paraId="685519BC" w14:textId="77777777" w:rsidR="000F4CC9" w:rsidRDefault="000F4CC9" w:rsidP="0049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E0F"/>
    <w:multiLevelType w:val="hybridMultilevel"/>
    <w:tmpl w:val="34DAE45A"/>
    <w:lvl w:ilvl="0" w:tplc="4BEACD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31A6"/>
    <w:multiLevelType w:val="multilevel"/>
    <w:tmpl w:val="EE22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7C6A"/>
    <w:multiLevelType w:val="multilevel"/>
    <w:tmpl w:val="890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C23A8"/>
    <w:multiLevelType w:val="multilevel"/>
    <w:tmpl w:val="47C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59F4"/>
    <w:multiLevelType w:val="multilevel"/>
    <w:tmpl w:val="7C0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F3B6D"/>
    <w:multiLevelType w:val="multilevel"/>
    <w:tmpl w:val="0C3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35DC1"/>
    <w:multiLevelType w:val="multilevel"/>
    <w:tmpl w:val="23445960"/>
    <w:lvl w:ilvl="0">
      <w:start w:val="2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7" w15:restartNumberingAfterBreak="0">
    <w:nsid w:val="16100A9B"/>
    <w:multiLevelType w:val="multilevel"/>
    <w:tmpl w:val="1CE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4339C"/>
    <w:multiLevelType w:val="hybridMultilevel"/>
    <w:tmpl w:val="4788A0C8"/>
    <w:lvl w:ilvl="0" w:tplc="933AA77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E7ACAB2">
      <w:numFmt w:val="decimal"/>
      <w:lvlText w:val=""/>
      <w:lvlJc w:val="left"/>
      <w:pPr>
        <w:ind w:left="0" w:firstLine="0"/>
      </w:pPr>
    </w:lvl>
    <w:lvl w:ilvl="2" w:tplc="BC325486">
      <w:numFmt w:val="decimal"/>
      <w:lvlText w:val=""/>
      <w:lvlJc w:val="left"/>
      <w:pPr>
        <w:ind w:left="0" w:firstLine="0"/>
      </w:pPr>
    </w:lvl>
    <w:lvl w:ilvl="3" w:tplc="F920C756">
      <w:numFmt w:val="decimal"/>
      <w:lvlText w:val=""/>
      <w:lvlJc w:val="left"/>
      <w:pPr>
        <w:ind w:left="0" w:firstLine="0"/>
      </w:pPr>
    </w:lvl>
    <w:lvl w:ilvl="4" w:tplc="A02A106C">
      <w:numFmt w:val="decimal"/>
      <w:lvlText w:val=""/>
      <w:lvlJc w:val="left"/>
      <w:pPr>
        <w:ind w:left="0" w:firstLine="0"/>
      </w:pPr>
    </w:lvl>
    <w:lvl w:ilvl="5" w:tplc="689A521E">
      <w:numFmt w:val="decimal"/>
      <w:lvlText w:val=""/>
      <w:lvlJc w:val="left"/>
      <w:pPr>
        <w:ind w:left="0" w:firstLine="0"/>
      </w:pPr>
    </w:lvl>
    <w:lvl w:ilvl="6" w:tplc="A0C64282">
      <w:numFmt w:val="decimal"/>
      <w:lvlText w:val=""/>
      <w:lvlJc w:val="left"/>
      <w:pPr>
        <w:ind w:left="0" w:firstLine="0"/>
      </w:pPr>
    </w:lvl>
    <w:lvl w:ilvl="7" w:tplc="DFD80448">
      <w:numFmt w:val="decimal"/>
      <w:lvlText w:val=""/>
      <w:lvlJc w:val="left"/>
      <w:pPr>
        <w:ind w:left="0" w:firstLine="0"/>
      </w:pPr>
    </w:lvl>
    <w:lvl w:ilvl="8" w:tplc="AFD894B2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8D37F42"/>
    <w:multiLevelType w:val="multilevel"/>
    <w:tmpl w:val="909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20144"/>
    <w:multiLevelType w:val="multilevel"/>
    <w:tmpl w:val="7E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82D7A"/>
    <w:multiLevelType w:val="hybridMultilevel"/>
    <w:tmpl w:val="ACC6C5EA"/>
    <w:lvl w:ilvl="0" w:tplc="434ACBA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12BEF6">
      <w:numFmt w:val="decimal"/>
      <w:lvlText w:val=""/>
      <w:lvlJc w:val="left"/>
      <w:pPr>
        <w:ind w:left="0" w:firstLine="0"/>
      </w:pPr>
    </w:lvl>
    <w:lvl w:ilvl="2" w:tplc="7C9CC9D8">
      <w:numFmt w:val="decimal"/>
      <w:lvlText w:val=""/>
      <w:lvlJc w:val="left"/>
      <w:pPr>
        <w:ind w:left="0" w:firstLine="0"/>
      </w:pPr>
    </w:lvl>
    <w:lvl w:ilvl="3" w:tplc="0164C51C">
      <w:numFmt w:val="decimal"/>
      <w:lvlText w:val=""/>
      <w:lvlJc w:val="left"/>
      <w:pPr>
        <w:ind w:left="0" w:firstLine="0"/>
      </w:pPr>
    </w:lvl>
    <w:lvl w:ilvl="4" w:tplc="3E9665C2">
      <w:numFmt w:val="decimal"/>
      <w:lvlText w:val=""/>
      <w:lvlJc w:val="left"/>
      <w:pPr>
        <w:ind w:left="0" w:firstLine="0"/>
      </w:pPr>
    </w:lvl>
    <w:lvl w:ilvl="5" w:tplc="250457B8">
      <w:numFmt w:val="decimal"/>
      <w:lvlText w:val=""/>
      <w:lvlJc w:val="left"/>
      <w:pPr>
        <w:ind w:left="0" w:firstLine="0"/>
      </w:pPr>
    </w:lvl>
    <w:lvl w:ilvl="6" w:tplc="98520CEE">
      <w:numFmt w:val="decimal"/>
      <w:lvlText w:val=""/>
      <w:lvlJc w:val="left"/>
      <w:pPr>
        <w:ind w:left="0" w:firstLine="0"/>
      </w:pPr>
    </w:lvl>
    <w:lvl w:ilvl="7" w:tplc="6316DBD6">
      <w:numFmt w:val="decimal"/>
      <w:lvlText w:val=""/>
      <w:lvlJc w:val="left"/>
      <w:pPr>
        <w:ind w:left="0" w:firstLine="0"/>
      </w:pPr>
    </w:lvl>
    <w:lvl w:ilvl="8" w:tplc="2DD0E4FA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2D86318D"/>
    <w:multiLevelType w:val="multilevel"/>
    <w:tmpl w:val="582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E793E"/>
    <w:multiLevelType w:val="multilevel"/>
    <w:tmpl w:val="1C56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14C44"/>
    <w:multiLevelType w:val="multilevel"/>
    <w:tmpl w:val="50983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3CAC4078"/>
    <w:multiLevelType w:val="multilevel"/>
    <w:tmpl w:val="178C9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61776A"/>
    <w:multiLevelType w:val="multilevel"/>
    <w:tmpl w:val="FD5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C46FF"/>
    <w:multiLevelType w:val="multilevel"/>
    <w:tmpl w:val="D022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13A86"/>
    <w:multiLevelType w:val="multilevel"/>
    <w:tmpl w:val="B61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8199B"/>
    <w:multiLevelType w:val="multilevel"/>
    <w:tmpl w:val="F61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F41DB"/>
    <w:multiLevelType w:val="multilevel"/>
    <w:tmpl w:val="6E0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E6F92"/>
    <w:multiLevelType w:val="multilevel"/>
    <w:tmpl w:val="035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F4C91"/>
    <w:multiLevelType w:val="multilevel"/>
    <w:tmpl w:val="1EF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332E76"/>
    <w:multiLevelType w:val="multilevel"/>
    <w:tmpl w:val="605E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E4274"/>
    <w:multiLevelType w:val="multilevel"/>
    <w:tmpl w:val="2B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67E58"/>
    <w:multiLevelType w:val="multilevel"/>
    <w:tmpl w:val="92E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1282C"/>
    <w:multiLevelType w:val="multilevel"/>
    <w:tmpl w:val="A64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56F8E"/>
    <w:multiLevelType w:val="hybridMultilevel"/>
    <w:tmpl w:val="5D7A89D4"/>
    <w:lvl w:ilvl="0" w:tplc="1F3C9E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EF0C8A0">
      <w:numFmt w:val="decimal"/>
      <w:lvlText w:val=""/>
      <w:lvlJc w:val="left"/>
      <w:pPr>
        <w:ind w:left="0" w:firstLine="0"/>
      </w:pPr>
    </w:lvl>
    <w:lvl w:ilvl="2" w:tplc="203CE9B8">
      <w:numFmt w:val="decimal"/>
      <w:lvlText w:val=""/>
      <w:lvlJc w:val="left"/>
      <w:pPr>
        <w:ind w:left="0" w:firstLine="0"/>
      </w:pPr>
    </w:lvl>
    <w:lvl w:ilvl="3" w:tplc="F40CFE00">
      <w:numFmt w:val="decimal"/>
      <w:lvlText w:val=""/>
      <w:lvlJc w:val="left"/>
      <w:pPr>
        <w:ind w:left="0" w:firstLine="0"/>
      </w:pPr>
    </w:lvl>
    <w:lvl w:ilvl="4" w:tplc="06E02C3C">
      <w:numFmt w:val="decimal"/>
      <w:lvlText w:val=""/>
      <w:lvlJc w:val="left"/>
      <w:pPr>
        <w:ind w:left="0" w:firstLine="0"/>
      </w:pPr>
    </w:lvl>
    <w:lvl w:ilvl="5" w:tplc="7EA4F67E">
      <w:numFmt w:val="decimal"/>
      <w:lvlText w:val=""/>
      <w:lvlJc w:val="left"/>
      <w:pPr>
        <w:ind w:left="0" w:firstLine="0"/>
      </w:pPr>
    </w:lvl>
    <w:lvl w:ilvl="6" w:tplc="F202DDC0">
      <w:numFmt w:val="decimal"/>
      <w:lvlText w:val=""/>
      <w:lvlJc w:val="left"/>
      <w:pPr>
        <w:ind w:left="0" w:firstLine="0"/>
      </w:pPr>
    </w:lvl>
    <w:lvl w:ilvl="7" w:tplc="99DAA948">
      <w:numFmt w:val="decimal"/>
      <w:lvlText w:val=""/>
      <w:lvlJc w:val="left"/>
      <w:pPr>
        <w:ind w:left="0" w:firstLine="0"/>
      </w:pPr>
    </w:lvl>
    <w:lvl w:ilvl="8" w:tplc="E2D81D36">
      <w:numFmt w:val="decimal"/>
      <w:lvlText w:val=""/>
      <w:lvlJc w:val="left"/>
      <w:pPr>
        <w:ind w:left="0" w:firstLine="0"/>
      </w:pPr>
    </w:lvl>
  </w:abstractNum>
  <w:num w:numId="1" w16cid:durableId="417989233">
    <w:abstractNumId w:val="4"/>
  </w:num>
  <w:num w:numId="2" w16cid:durableId="1752659536">
    <w:abstractNumId w:val="18"/>
  </w:num>
  <w:num w:numId="3" w16cid:durableId="251814788">
    <w:abstractNumId w:val="12"/>
  </w:num>
  <w:num w:numId="4" w16cid:durableId="2009206109">
    <w:abstractNumId w:val="24"/>
  </w:num>
  <w:num w:numId="5" w16cid:durableId="1217157853">
    <w:abstractNumId w:val="20"/>
  </w:num>
  <w:num w:numId="6" w16cid:durableId="77022732">
    <w:abstractNumId w:val="2"/>
  </w:num>
  <w:num w:numId="7" w16cid:durableId="1281761125">
    <w:abstractNumId w:val="22"/>
  </w:num>
  <w:num w:numId="8" w16cid:durableId="1563249649">
    <w:abstractNumId w:val="7"/>
  </w:num>
  <w:num w:numId="9" w16cid:durableId="1657880318">
    <w:abstractNumId w:val="13"/>
  </w:num>
  <w:num w:numId="10" w16cid:durableId="1682202283">
    <w:abstractNumId w:val="3"/>
  </w:num>
  <w:num w:numId="11" w16cid:durableId="1091123627">
    <w:abstractNumId w:val="9"/>
  </w:num>
  <w:num w:numId="12" w16cid:durableId="2058434783">
    <w:abstractNumId w:val="5"/>
  </w:num>
  <w:num w:numId="13" w16cid:durableId="1408528066">
    <w:abstractNumId w:val="26"/>
  </w:num>
  <w:num w:numId="14" w16cid:durableId="1702894064">
    <w:abstractNumId w:val="19"/>
  </w:num>
  <w:num w:numId="15" w16cid:durableId="2098748467">
    <w:abstractNumId w:val="16"/>
  </w:num>
  <w:num w:numId="16" w16cid:durableId="1138648036">
    <w:abstractNumId w:val="21"/>
  </w:num>
  <w:num w:numId="17" w16cid:durableId="1028409287">
    <w:abstractNumId w:val="25"/>
  </w:num>
  <w:num w:numId="18" w16cid:durableId="1128815167">
    <w:abstractNumId w:val="17"/>
  </w:num>
  <w:num w:numId="19" w16cid:durableId="1391804874">
    <w:abstractNumId w:val="0"/>
  </w:num>
  <w:num w:numId="20" w16cid:durableId="40272537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6117795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16866778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361713790">
    <w:abstractNumId w:val="23"/>
  </w:num>
  <w:num w:numId="24" w16cid:durableId="551960720">
    <w:abstractNumId w:val="1"/>
  </w:num>
  <w:num w:numId="25" w16cid:durableId="1775977935">
    <w:abstractNumId w:val="10"/>
  </w:num>
  <w:num w:numId="26" w16cid:durableId="1588689250">
    <w:abstractNumId w:val="14"/>
  </w:num>
  <w:num w:numId="27" w16cid:durableId="1496073927">
    <w:abstractNumId w:val="15"/>
  </w:num>
  <w:num w:numId="28" w16cid:durableId="229312377">
    <w:abstractNumId w:val="6"/>
  </w:num>
  <w:num w:numId="29" w16cid:durableId="2988442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4"/>
    <w:rsid w:val="000770B5"/>
    <w:rsid w:val="000932AA"/>
    <w:rsid w:val="000E70E8"/>
    <w:rsid w:val="000F1566"/>
    <w:rsid w:val="000F4CC9"/>
    <w:rsid w:val="00105D34"/>
    <w:rsid w:val="00112308"/>
    <w:rsid w:val="00217DAB"/>
    <w:rsid w:val="00230997"/>
    <w:rsid w:val="00232C36"/>
    <w:rsid w:val="00240F7C"/>
    <w:rsid w:val="00250E0D"/>
    <w:rsid w:val="002971A9"/>
    <w:rsid w:val="00297780"/>
    <w:rsid w:val="002D5DB3"/>
    <w:rsid w:val="00354E9B"/>
    <w:rsid w:val="00396906"/>
    <w:rsid w:val="003D2CF7"/>
    <w:rsid w:val="003D6BA9"/>
    <w:rsid w:val="00407A06"/>
    <w:rsid w:val="004370D3"/>
    <w:rsid w:val="00440959"/>
    <w:rsid w:val="00495520"/>
    <w:rsid w:val="00540523"/>
    <w:rsid w:val="005515EB"/>
    <w:rsid w:val="00584517"/>
    <w:rsid w:val="006079ED"/>
    <w:rsid w:val="006500D7"/>
    <w:rsid w:val="00651CD4"/>
    <w:rsid w:val="00660B48"/>
    <w:rsid w:val="006738CD"/>
    <w:rsid w:val="006E63CC"/>
    <w:rsid w:val="008772C1"/>
    <w:rsid w:val="009C5438"/>
    <w:rsid w:val="00A40D5A"/>
    <w:rsid w:val="00AA0059"/>
    <w:rsid w:val="00AC6721"/>
    <w:rsid w:val="00AF174A"/>
    <w:rsid w:val="00B20824"/>
    <w:rsid w:val="00B2114D"/>
    <w:rsid w:val="00B665E1"/>
    <w:rsid w:val="00C25DA5"/>
    <w:rsid w:val="00C50CFB"/>
    <w:rsid w:val="00D169C0"/>
    <w:rsid w:val="00D34C9B"/>
    <w:rsid w:val="00D62536"/>
    <w:rsid w:val="00D736CA"/>
    <w:rsid w:val="00DB6A61"/>
    <w:rsid w:val="00E40267"/>
    <w:rsid w:val="00EA3503"/>
    <w:rsid w:val="00F26B6D"/>
    <w:rsid w:val="00F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7367"/>
  <w15:chartTrackingRefBased/>
  <w15:docId w15:val="{B5B592B0-6345-45FF-9D53-715EFA47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36"/>
  </w:style>
  <w:style w:type="paragraph" w:styleId="Heading1">
    <w:name w:val="heading 1"/>
    <w:basedOn w:val="Normal"/>
    <w:next w:val="Normal"/>
    <w:link w:val="Heading1Char"/>
    <w:qFormat/>
    <w:rsid w:val="00D625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D625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625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625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625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625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nhideWhenUsed/>
    <w:qFormat/>
    <w:rsid w:val="00D625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nhideWhenUsed/>
    <w:qFormat/>
    <w:rsid w:val="00D625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nhideWhenUsed/>
    <w:qFormat/>
    <w:rsid w:val="00D625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3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53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53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3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3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3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3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3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6253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53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53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53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253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53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3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3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62536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877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53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D62536"/>
    <w:rPr>
      <w:b/>
      <w:bCs/>
    </w:rPr>
  </w:style>
  <w:style w:type="character" w:styleId="Emphasis">
    <w:name w:val="Emphasis"/>
    <w:basedOn w:val="DefaultParagraphFont"/>
    <w:uiPriority w:val="20"/>
    <w:qFormat/>
    <w:rsid w:val="00D62536"/>
    <w:rPr>
      <w:i/>
      <w:iCs/>
    </w:rPr>
  </w:style>
  <w:style w:type="paragraph" w:styleId="NoSpacing">
    <w:name w:val="No Spacing"/>
    <w:uiPriority w:val="1"/>
    <w:qFormat/>
    <w:rsid w:val="00D625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6253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6253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D6253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536"/>
    <w:pPr>
      <w:outlineLvl w:val="9"/>
    </w:pPr>
  </w:style>
  <w:style w:type="paragraph" w:customStyle="1" w:styleId="Page2Title">
    <w:name w:val="Page2_Title"/>
    <w:basedOn w:val="Normal"/>
    <w:qFormat/>
    <w:rsid w:val="00540523"/>
    <w:pPr>
      <w:spacing w:after="120" w:line="240" w:lineRule="auto"/>
    </w:pPr>
    <w:rPr>
      <w:rFonts w:ascii="Calibri" w:eastAsia="Times New Roman" w:hAnsi="Calibri" w:cs="Arial"/>
      <w:b/>
      <w:color w:val="E1000F"/>
      <w:sz w:val="40"/>
      <w:lang w:val="en-US"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5405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0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052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20"/>
  </w:style>
  <w:style w:type="paragraph" w:styleId="Footer">
    <w:name w:val="footer"/>
    <w:basedOn w:val="Normal"/>
    <w:link w:val="FooterChar"/>
    <w:uiPriority w:val="99"/>
    <w:unhideWhenUsed/>
    <w:rsid w:val="0049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20"/>
  </w:style>
  <w:style w:type="character" w:styleId="FollowedHyperlink">
    <w:name w:val="FollowedHyperlink"/>
    <w:basedOn w:val="DefaultParagraphFont"/>
    <w:uiPriority w:val="99"/>
    <w:semiHidden/>
    <w:unhideWhenUsed/>
    <w:rsid w:val="00D169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lantony05/data-engineering-project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samples/adventureworks-install-configure?view=sql-server-ver17&amp;tabs=ss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ecteezy.com/vector-art/26307268-cool-plain-blue-abstract-background-hd-wallpaper-desig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56E4-1F32-4E08-8DF6-D9FFCC7A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Stewart</dc:creator>
  <cp:keywords/>
  <dc:description/>
  <cp:lastModifiedBy>Milan Tony</cp:lastModifiedBy>
  <cp:revision>21</cp:revision>
  <cp:lastPrinted>2025-07-08T08:30:00Z</cp:lastPrinted>
  <dcterms:created xsi:type="dcterms:W3CDTF">2024-08-25T10:08:00Z</dcterms:created>
  <dcterms:modified xsi:type="dcterms:W3CDTF">2025-07-09T17:12:00Z</dcterms:modified>
</cp:coreProperties>
</file>