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rykw130k9o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Must have рівень: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Система контролю за швидкістю руху має наступні характеристики: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 швидкості 50 і менше км/год – система не реагує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 швидкості більше ніж 50, але менше ніж 55 км/год – система видає попередження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 швидкості більше ніж 55, але менше ніж 60 км/год – система випише штраф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при швидкості більше, ніж 60 км/год – водій отримає штраф та штрафний бал у водійське посвідчення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0, 49, 50, 54, 59, 60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50, 55, 60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49, 50, 54, 55, 60, 62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commentRangeStart w:id="0"/>
      <w:commentRangeStart w:id="1"/>
      <w:r w:rsidDel="00000000" w:rsidR="00000000" w:rsidRPr="00000000">
        <w:rPr>
          <w:highlight w:val="yellow"/>
          <w:rtl w:val="0"/>
        </w:rPr>
        <w:t xml:space="preserve">50, 51, 55, 56, 60, 61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до 1000 кроків включно – “Житель дивана”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від 1000 до 2000 кроків включно – “Лежибока”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від 2000 до 4000 кроків включно – “Рухай тілом!”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від 4000 до 6000 кроків включно – “Непогано!”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більше 6000 – “Молодець, так тримати!”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Який набір тестових даних надасть найкраще покриття класів еквівалентності?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0, 1000, 2000, 3000, 4000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1000, 2001, 4000, 4001, 6000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123, 2345, 3456, 4567, 5678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commentRangeStart w:id="2"/>
      <w:commentRangeStart w:id="3"/>
      <w:r w:rsidDel="00000000" w:rsidR="00000000" w:rsidRPr="00000000">
        <w:rPr>
          <w:highlight w:val="yellow"/>
          <w:rtl w:val="0"/>
        </w:rPr>
        <w:t xml:space="preserve">666, 999, 2222, 5555, 6666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yyj9hlh8zg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Середній рівень: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 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Є наступний набір тестів: 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95.0" w:type="dxa"/>
        <w:jc w:val="left"/>
        <w:tblInd w:w="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125"/>
        <w:gridCol w:w="1860"/>
        <w:gridCol w:w="2535"/>
        <w:tblGridChange w:id="0">
          <w:tblGrid>
            <w:gridCol w:w="975"/>
            <w:gridCol w:w="1125"/>
            <w:gridCol w:w="1860"/>
            <w:gridCol w:w="2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Години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Інтенсивність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Індекс опромінення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Тест 1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дуже низька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Тест 2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середня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Тест 3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дуже низька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Яка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3f3f3f"/>
          <w:sz w:val="24"/>
          <w:szCs w:val="24"/>
          <w:rtl w:val="0"/>
        </w:rPr>
        <w:t xml:space="preserve">мінімальна</w:t>
      </w: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 кількість додаткових тест-кейсів потрібна, щоб упевнитися, що всі валідні класи еквівалентності покриті?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  <w:highlight w:val="yellow"/>
        </w:rPr>
      </w:pPr>
      <w:commentRangeStart w:id="4"/>
      <w:commentRangeStart w:id="5"/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highlight w:val="yellow"/>
          <w:rtl w:val="0"/>
        </w:rPr>
        <w:t xml:space="preserve">2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2. Застосунок для відтворення відео має вимоги. Застосунок буде працювати на пристроях з такою розподільчою здатністю: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640x480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1280x720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1600x1200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1920x1080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Який тест-кейс є результатом застосування техніки розподілення на класи еквівалентності? Обгрунтуй свою відповідь.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Перевірити, що застосунок відтворює відео на дисплеї 1920х1080 (1 тест-кейс)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Перевірити, що застосунок відтворює відео на дисплеї 640х480 та 1920х1080 (2 тест-кейси)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  <w:highlight w:val="yellow"/>
        </w:rPr>
      </w:pPr>
      <w:commentRangeStart w:id="6"/>
      <w:commentRangeStart w:id="7"/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highlight w:val="yellow"/>
          <w:rtl w:val="0"/>
        </w:rPr>
        <w:t xml:space="preserve">Перевірити, що застосунок відтворює відео на дисплеях всіх розмірів, вказаних у вимогах (4 тест-кейси)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Перевірити, що застосунок відтворює відео на дисплеї будь-якого розміру, що вказані у вимогах (1 тест-кейс)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prtixnt410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commentRangeStart w:id="8"/>
      <w:r w:rsidDel="00000000" w:rsidR="00000000" w:rsidRPr="00000000">
        <w:rPr>
          <w:rtl w:val="0"/>
        </w:rPr>
        <w:t xml:space="preserve">Програма максимум: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Виконай завдання двох попередніх рівнів.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Продовжуємо розвивати стартап для застосунку, який дозволяє обмінюватися фотографіями котиків.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Напиши вимоги для застосунку, які б регламентували мінімальний та максимальний розмір фотографії, що користувачі можуть завантажити в систему. А також такі параметри: мінімальна довжина коментаря під фотографіями, максимальна довжина коментаря під фотографіями (чим більше параметрів ти придумаєш, тим краще).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rpko75y7k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Upload Requirements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z81ah9mrk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File Size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1.1: The system must allow the upload of images ranging in size from 50 KB to 10 MB (inclusive).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1.2: If the file size is less than 50 KB or exceeds 10 MB, the system must block the upload and display an error message: “The file size must be between 50 KB and 10 MB.”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5qh5jd3za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Dimensions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Requirement 2.1: The dimensions of the photo must be at least 400 × 400 pixels and at most 4096 × 4096 pixels.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Requirement 2.2: If you attempt to upload an image with a resolution lower or higher than the specified range, the upload will be rejected with the following error message: “The photo resolution must be between 400x400 and 4096x4096 pixels.”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hwvlpgn90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File Formats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Requirement 3.1: The system must support the upload of images exclusively in the following formats: JPEG, PNG, SVG, TIFF, BMP, GIF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Requirement 3.2: When attempting to upload a file in any other format, the system must block the upload and display an error message: “Unsupported file format. Allowed formats: JPEG, PNG, SVG, TIFF, BMP, GIF”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5kpdw258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 Caption Requirements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1xexhgygt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Text Length: 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1.1: Allowed length from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(optional) to </w:t>
      </w:r>
      <w:r w:rsidDel="00000000" w:rsidR="00000000" w:rsidRPr="00000000">
        <w:rPr>
          <w:b w:val="1"/>
          <w:bCs w:val="1"/>
          <w:rtl w:val="0"/>
        </w:rPr>
        <w:t xml:space="preserve">500 characters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1.2: If the length is bigger than 500 characters, an error</w:t>
      </w:r>
      <w:r w:rsidDel="00000000" w:rsidR="00000000" w:rsidRPr="00000000">
        <w:rPr>
          <w:i w:val="1"/>
          <w:iCs w:val="1"/>
          <w:rtl w:val="0"/>
        </w:rPr>
        <w:t xml:space="preserve"> message appears:</w:t>
      </w:r>
      <w:r w:rsidDel="00000000" w:rsidR="00000000" w:rsidRPr="00000000">
        <w:rPr>
          <w:rtl w:val="0"/>
        </w:rPr>
        <w:t xml:space="preserve"> "Caption is too long. The maximum allowed length is 500 characters." 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hb9az5rux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URL Prohibition (No URLs):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Requirement 2.1: text must not contain URL addresses or domain names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.ua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Requirement 2.2: If you attempt to insert a link </w:t>
      </w:r>
      <w:r w:rsidDel="00000000" w:rsidR="00000000" w:rsidRPr="00000000">
        <w:rPr>
          <w:i w:val="1"/>
          <w:iCs w:val="1"/>
          <w:rtl w:val="0"/>
        </w:rPr>
        <w:t xml:space="preserve">Error message appears:</w:t>
      </w:r>
      <w:r w:rsidDel="00000000" w:rsidR="00000000" w:rsidRPr="00000000">
        <w:rPr>
          <w:rtl w:val="0"/>
        </w:rPr>
        <w:t xml:space="preserve"> "Links are not allowed in the caption."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s7vdje26t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 Comment Requirements (Authorized Users)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Authorization (Access Control):</w:t>
      </w:r>
      <w:r w:rsidDel="00000000" w:rsidR="00000000" w:rsidRPr="00000000">
        <w:rPr>
          <w:rtl w:val="0"/>
        </w:rPr>
        <w:t xml:space="preserve"> only logged-in users are allowed to leave comments.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 / UI behavior:</w:t>
      </w:r>
      <w:r w:rsidDel="00000000" w:rsidR="00000000" w:rsidRPr="00000000">
        <w:rPr>
          <w:rtl w:val="0"/>
        </w:rPr>
        <w:t xml:space="preserve"> If an unauthorized user attempts to comment, the input form is hidden or disabled, and a prompt is shown: "Please log in to leave a comment."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Length: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1000 characters</w:t>
      </w:r>
      <w:r w:rsidDel="00000000" w:rsidR="00000000" w:rsidRPr="00000000">
        <w:rPr>
          <w:rtl w:val="0"/>
        </w:rPr>
        <w:t xml:space="preserve"> (empty comments are not allowed).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Error message:</w:t>
      </w:r>
      <w:r w:rsidDel="00000000" w:rsidR="00000000" w:rsidRPr="00000000">
        <w:rPr>
          <w:rtl w:val="0"/>
        </w:rPr>
        <w:t xml:space="preserve"> "Comment must be between 1 and 1000 characters long."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commentRangeStart w:id="9"/>
      <w:commentRangeStart w:id="10"/>
      <w:r w:rsidDel="00000000" w:rsidR="00000000" w:rsidRPr="00000000">
        <w:rPr>
          <w:rtl w:val="0"/>
        </w:rPr>
        <w:t xml:space="preserve">Напиши тест-кейси, які за допомогою розділення на класи еквівалентності та аналіз граничних значень, дозволять перевірити ці вимоги.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iudmyla Papaianakis" w:id="4" w:date="2026-07-28T07:32:14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Щоб покрити всі валідні класи еквівалентності, потрібно, щоб кожен із цих класів був використаний хоча б в одному тесті (не обов'язково покривати всі можливі комбінації , якщо мета — саме еквівалентні класи). 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 1 і Тест 3  закрив категорії: «До 3 годин» та «Дуже низька».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 2 закрив категорії: «Понад 6 годин» та «Середня».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Потрібно перевірити «Від 3 до 6 годин» при світлі  «Низька» і «Висока»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 4: Час 4 години + світло «Низька» 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 5: Час 4 години + світло «Висока»</w:t>
      </w:r>
    </w:p>
  </w:comment>
  <w:comment w:author="Nadiia Ovsiannikova" w:id="5" w:date="2026-07-29T21:32:43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Правильна відповідь «2» — саме стільки додаткових тест-кейсів мінімально потрібно для покриття всіх валідних класів.</w:t>
      </w:r>
    </w:p>
  </w:comment>
  <w:comment w:author="Nadiia Ovsiannikova" w:id="8" w:date="2026-07-29T21:34:16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Вимоги написані на дуже професійному рівні: структуровані розділи (Image Upload, Photo Caption, Photo Comment), пронумеровані пункти (Requirement 1.1, 1.2 тощо) з чіткими межами (50 KB–10 MB, 400×400–4096×4096 px, 0–500 та 1–1000 символів) і навіть текстами повідомлень про помилку — це показує розуміння того, як формулюються вимоги в реальному проєкті.</w:t>
      </w:r>
    </w:p>
  </w:comment>
  <w:comment w:author="Liudmyla Papaianakis" w:id="6" w:date="2026-07-28T07:44:41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Техніка класів еквівалентності каже: "Кожна розподільна здатність з цього списку — це окрема категорія, яку треба протестувати".Щоб повноцінно застосувати цю техніку, ми повинні створити по 1 тесту на кожен розмір</w:t>
      </w:r>
    </w:p>
  </w:comment>
  <w:comment w:author="Nadiia Ovsiannikova" w:id="7" w:date="2026-07-29T21:33:22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 обрано «на дисплеях всіх розмірів, вказаних у вимогах (4 тест-кейси)» — це саме той випадок, коли кожна перелічена роздільна здатність є окремим класом еквівалентності, тому потрібно перевірити кожну.</w:t>
      </w:r>
    </w:p>
  </w:comment>
  <w:comment w:author="Liudmyla Papaianakis" w:id="0" w:date="2026-07-28T06:36:55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  <w:tab/>
        <w:t xml:space="preserve">Немає реакції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  <w:tab/>
        <w:t xml:space="preserve">Попередження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  <w:tab/>
        <w:t xml:space="preserve">Попередження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  <w:tab/>
        <w:t xml:space="preserve">Межева точка (за залежністю реалізації — попередження/штраф)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  <w:tab/>
        <w:t xml:space="preserve">Штраф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  <w:tab/>
        <w:t xml:space="preserve">Штраф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  <w:tab/>
        <w:t xml:space="preserve">Межева точка (за залежністю реалізації — штраф/бал)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  <w:tab/>
        <w:t xml:space="preserve">Штраф + штрафний бал</w:t>
      </w:r>
    </w:p>
  </w:comment>
  <w:comment w:author="Nadiia Ovsiannikova" w:id="1" w:date="2026-07-29T21:31:46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 виділено «50, 51, 55, 56, 60, 61» — цей набір точно покриває всі три межі переходу між класами.</w:t>
      </w:r>
    </w:p>
  </w:comment>
  <w:comment w:author="Liudmyla Papaianakis" w:id="9" w:date="2026-07-28T08:46:22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</w:t>
      </w:r>
    </w:p>
  </w:comment>
  <w:comment w:author="Nadiia Ovsiannikova" w:id="10" w:date="2026-07-29T21:35:07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продовжиш роботу над цим завданням, надішли, будь ласка, доповнену версію з тест-кейсами — вимоги вже настільки чіткі, що з них буде легко вивести межові значення (49/50 KB, 4095/4096 px, 500/501 символ тощо)! 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Чудова робота!</w:t>
      </w:r>
    </w:p>
  </w:comment>
  <w:comment w:author="Liudmyla Papaianakis" w:id="2" w:date="2026-07-28T06:48:31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 Клас 1 (&lt;= 1000)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999 Клас 2 (1001- 2000)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2222 Клас 3 (2001- 4000)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5555 Клас 4 (4001- 6000)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6666 Клас 5 (&gt; 6000)</w:t>
      </w:r>
    </w:p>
  </w:comment>
  <w:comment w:author="Nadiia Ovsiannikova" w:id="3" w:date="2026-07-29T21:32:13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 виділено «666, 999, 2222, 5555, 6666» — забезпечує найкраще покриття класів еквівалентності серед запропонованих варіантів.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unitoSans-regular.ttf"/><Relationship Id="rId6" Type="http://schemas.openxmlformats.org/officeDocument/2006/relationships/font" Target="fonts/NunitoSans-bold.ttf"/><Relationship Id="rId7" Type="http://schemas.openxmlformats.org/officeDocument/2006/relationships/font" Target="fonts/NunitoSans-italic.ttf"/><Relationship Id="rId8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