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var73xpi1l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hg31w44hpc9y" w:id="1"/>
      <w:bookmarkEnd w:id="1"/>
      <w:r w:rsidDel="00000000" w:rsidR="00000000" w:rsidRPr="00000000">
        <w:rPr>
          <w:b w:val="1"/>
          <w:bCs w:val="1"/>
          <w:rtl w:val="0"/>
        </w:rPr>
        <w:t xml:space="preserve">1. </w:t>
      </w:r>
      <w:commentRangeStart w:id="0"/>
      <w:r w:rsidDel="00000000" w:rsidR="00000000" w:rsidRPr="00000000">
        <w:rPr>
          <w:b w:val="1"/>
          <w:bCs w:val="1"/>
          <w:rtl w:val="0"/>
        </w:rPr>
        <w:t xml:space="preserve">Протестуй сайт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https://www.headhunterhairstyling.com/</w:t>
        </w:r>
      </w:hyperlink>
      <w:r w:rsidDel="00000000" w:rsidR="00000000" w:rsidRPr="00000000">
        <w:rPr>
          <w:b w:val="1"/>
          <w:bCs w:val="1"/>
          <w:rtl w:val="0"/>
        </w:rPr>
        <w:t xml:space="preserve">, знайшовши 3 баги; запиши їх в Google docs.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Баг 1:Клік на фото стиліста в блоці "Our Stylists" перенаправляє на зовнішній сайт Wix.ua замість показу картки/профілю.</w:t>
            </w:r>
          </w:p>
          <w:p w:rsidR="00000000" w:rsidDel="00000000" w:rsidP="00000000" w:rsidRDefault="00000000" w:rsidRPr="00000000" w14:paraId="00000004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Bug report in Jira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Баг 2. Карта google maps завантажується з затримкою Гугл радить додати параметр loading=async (асинхронне завантаження). Це дозволяє браузеру завантажувати карту паралельно у фоновому режимі, не змушуючи користувача чекати.</w:t>
            </w:r>
          </w:p>
          <w:p w:rsidR="00000000" w:rsidDel="00000000" w:rsidP="00000000" w:rsidRDefault="00000000" w:rsidRPr="00000000" w14:paraId="00000006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Bug report in Jira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Баг 3 Некоректна мета-тег конфігурація Viewport викликає збій адаптивного масштабування сторінки на сучасних мобільних пристроях.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У тегу &lt;head&gt; вказано жорстко зафіксовану ширину width=320, що призводить до некоректного відображення макета </w:t>
            </w:r>
          </w:p>
          <w:p w:rsidR="00000000" w:rsidDel="00000000" w:rsidP="00000000" w:rsidRDefault="00000000" w:rsidRPr="00000000" w14:paraId="00000009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Bug report in Jira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dpeu07vr3xoo" w:id="2"/>
      <w:bookmarkEnd w:id="2"/>
      <w:r w:rsidDel="00000000" w:rsidR="00000000" w:rsidRPr="00000000">
        <w:rPr>
          <w:b w:val="1"/>
          <w:bCs w:val="1"/>
          <w:rtl w:val="0"/>
        </w:rPr>
        <w:t xml:space="preserve">2. Створи єдиний HTML-документ з підключенням в ньому стилів трьома різними способами: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pacing w:after="0" w:afterAutospacing="0" w:before="0" w:line="24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nwgwgqxcrwbx" w:id="3"/>
      <w:bookmarkEnd w:id="3"/>
      <w:r w:rsidDel="00000000" w:rsidR="00000000" w:rsidRPr="00000000">
        <w:rPr>
          <w:b w:val="1"/>
          <w:bCs w:val="1"/>
          <w:rtl w:val="0"/>
        </w:rPr>
        <w:t xml:space="preserve">В середині специфічного тегу (inline)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0" w:afterAutospacing="0" w:before="0" w:line="24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lz6hlxysya4e" w:id="4"/>
      <w:bookmarkEnd w:id="4"/>
      <w:r w:rsidDel="00000000" w:rsidR="00000000" w:rsidRPr="00000000">
        <w:rPr>
          <w:b w:val="1"/>
          <w:bCs w:val="1"/>
          <w:rtl w:val="0"/>
        </w:rPr>
        <w:t xml:space="preserve">В розділі “HEAD”</w:t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spacing w:before="0" w:line="240" w:lineRule="auto"/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mmmeknpzu8e7" w:id="5"/>
      <w:bookmarkEnd w:id="5"/>
      <w:r w:rsidDel="00000000" w:rsidR="00000000" w:rsidRPr="00000000">
        <w:rPr>
          <w:b w:val="1"/>
          <w:bCs w:val="1"/>
          <w:rtl w:val="0"/>
        </w:rPr>
        <w:t xml:space="preserve">У зовнішньому .css файлі</w:t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My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before="0" w:line="240" w:lineRule="auto"/>
        <w:rPr>
          <w:b w:val="1"/>
          <w:bCs w:val="1"/>
        </w:rPr>
      </w:pPr>
      <w:bookmarkStart w:colFirst="0" w:colLast="0" w:name="_ippeyta1k3e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before="0" w:line="240" w:lineRule="auto"/>
        <w:rPr>
          <w:b w:val="1"/>
          <w:bCs w:val="1"/>
        </w:rPr>
      </w:pPr>
      <w:bookmarkStart w:colFirst="0" w:colLast="0" w:name="_e2v8s48tqly8" w:id="7"/>
      <w:bookmarkEnd w:id="7"/>
      <w:r w:rsidDel="00000000" w:rsidR="00000000" w:rsidRPr="00000000">
        <w:rPr>
          <w:b w:val="1"/>
          <w:bCs w:val="1"/>
          <w:rtl w:val="0"/>
        </w:rPr>
        <w:t xml:space="preserve">3. Перевір відображення створеного документа в різних браузерах.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widowControl w:val="0"/>
        <w:spacing w:before="0" w:line="240" w:lineRule="auto"/>
        <w:rPr>
          <w:b w:val="1"/>
          <w:bCs w:val="1"/>
        </w:rPr>
      </w:pPr>
      <w:bookmarkStart w:colFirst="0" w:colLast="0" w:name="_z3lxu72ervg" w:id="8"/>
      <w:bookmarkEnd w:id="8"/>
      <w:commentRangeStart w:id="1"/>
      <w:r w:rsidDel="00000000" w:rsidR="00000000" w:rsidRPr="00000000">
        <w:rPr>
          <w:b w:val="1"/>
          <w:bCs w:val="1"/>
          <w:rtl w:val="0"/>
        </w:rPr>
        <w:t xml:space="preserve">3.1.  Коротко опиши різницю у відображенні елементів.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Проведено кросбраузерне тестування відображення HTML-файлу у браузерах Google Chrome та Microsoft Edge. Суттєвих візуальних або функціональних відмінностей не виявлено.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Мінімальна розбіжність полягає в тому, що в Microsoft Edge контент автоматично адаптується під внутрішню розмітку та інтерфейс самого браузера, завдяки чому елементи сторінки коректно підлаштовуються під доступну область перегляду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q9lag1njcpl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commentRangeStart w:id="2"/>
      <w:r w:rsidDel="00000000" w:rsidR="00000000" w:rsidRPr="00000000">
        <w:rPr>
          <w:rtl w:val="0"/>
        </w:rPr>
        <w:t xml:space="preserve">За допомогою Developer Tools визнач кодування символів, використаних на таких вебсторінках: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https://beetroot.academy</w:t>
        </w:r>
      </w:hyperlink>
      <w:r w:rsidDel="00000000" w:rsidR="00000000" w:rsidRPr="00000000">
        <w:rPr>
          <w:rtl w:val="0"/>
        </w:rPr>
        <w:t xml:space="preserve">  UTF-8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https://microseniors76.com/</w:t>
        </w:r>
      </w:hyperlink>
      <w:r w:rsidDel="00000000" w:rsidR="00000000" w:rsidRPr="00000000">
        <w:rPr>
          <w:rtl w:val="0"/>
        </w:rPr>
        <w:t xml:space="preserve">  iso-8859-1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https://www.tennis-warehouse.com/</w:t>
        </w:r>
      </w:hyperlink>
      <w:r w:rsidDel="00000000" w:rsidR="00000000" w:rsidRPr="00000000">
        <w:rPr>
          <w:rtl w:val="0"/>
        </w:rPr>
        <w:t xml:space="preserve"> UTF-8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https://www.fidelity.com/</w:t>
        </w:r>
      </w:hyperlink>
      <w:r w:rsidDel="00000000" w:rsidR="00000000" w:rsidRPr="00000000">
        <w:rPr>
          <w:rtl w:val="0"/>
        </w:rPr>
        <w:t xml:space="preserve"> UTF-8</w:t>
      </w:r>
    </w:p>
    <w:p w:rsidR="00000000" w:rsidDel="00000000" w:rsidP="00000000" w:rsidRDefault="00000000" w:rsidRPr="00000000" w14:paraId="000000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96mlroxt08b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diia Ovsiannikova" w:id="0" w:date="2026-07-28T20:20:31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Всі повні репорти з Environment, Steps to Reproduce, Expected/Actual Result — це вже професійний рівень деталізації.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TSBLP-26 (фото стилістів → wix.ua) підтверджено: я сама перевірила сторінку /stylists, і фото Kat Scanlon, Michelle Bourgeors, Kimberly Collie справді загорнуті в &lt;a href="http://www.wix.com"&gt; — точна робота.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TSBLP-27 (Google Maps без loading=async) — правдоподібний і грамотно обґрунтований технічний баг через Network/Performance tab, немає підстав сумніватися. 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от TSBLP-28 (viewport "жорстко зафіксований на 320px", позначений як Critical) варто перевірити ще раз: на момент моєї перевірки meta-тег на сайті — &lt;meta name="viewport" content="width=device-width, initial-scale=1"&gt;, тобто адаптивний, а не hardcoded 320px; можливо, тестування було на кешованій версії сторінки або сталася помилка при копіюванні значення з DevTools.</w:t>
      </w:r>
    </w:p>
  </w:comment>
  <w:comment w:author="Nadiia Ovsiannikova" w:id="1" w:date="2026-07-28T20:44:53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Перевірка в Chrome та Edge проведена, висновок про відсутність суттєвих відмінностей логічний, хоча Chrome і Edge працюють на одному рушії (Chromium), тож ідентичність очікувана. Спробуй наступного разу додати браузер з іншим рушієм (Firefox чи Safari), щоб побачити реальну різницю в рендерингу.</w:t>
      </w:r>
    </w:p>
  </w:comment>
  <w:comment w:author="Nadiia Ovsiannikova" w:id="2" w:date="2026-07-28T20:46:10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Кодування beetroot.academy (UTF-8), microseniors76.com (ISO-8859-1) та fidelity.com (UTF-8) визначені вірно. 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от для tennis-warehouse.com варто перевірити ще раз: інші перевірки цієї сторінки в Elements → &lt;meta charset&gt; стабільно показують значення macintosh, а не UTF-8 — цей сайт саме тому й цікавий для завдання, що використовує застаріле кодування :)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LOV3JQIt7kpLnT2JJmgD2tQD4xB76t9r/view?usp=sharing" TargetMode="External"/><Relationship Id="rId10" Type="http://schemas.openxmlformats.org/officeDocument/2006/relationships/hyperlink" Target="https://qahelvetas7.atlassian.net/browse/TSBLP-28" TargetMode="External"/><Relationship Id="rId13" Type="http://schemas.openxmlformats.org/officeDocument/2006/relationships/hyperlink" Target="https://microseniors76.com/" TargetMode="External"/><Relationship Id="rId12" Type="http://schemas.openxmlformats.org/officeDocument/2006/relationships/hyperlink" Target="https://beetroot.academy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qahelvetas7.atlassian.net/browse/TSBLP-27" TargetMode="External"/><Relationship Id="rId15" Type="http://schemas.openxmlformats.org/officeDocument/2006/relationships/hyperlink" Target="https://www.fidelity.com/" TargetMode="External"/><Relationship Id="rId14" Type="http://schemas.openxmlformats.org/officeDocument/2006/relationships/hyperlink" Target="https://www.tennis-warehouse.com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headhunterhairstyling.com/" TargetMode="External"/><Relationship Id="rId8" Type="http://schemas.openxmlformats.org/officeDocument/2006/relationships/hyperlink" Target="https://qahelvetas7.atlassian.net/browse/TSBLP-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