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0fff6" w:val="clear"/>
        <w:spacing w:after="240" w:before="240" w:lineRule="auto"/>
        <w:rPr>
          <w:rFonts w:ascii="Roboto" w:cs="Roboto" w:eastAsia="Roboto" w:hAnsi="Roboto"/>
          <w:sz w:val="24"/>
          <w:szCs w:val="24"/>
        </w:rPr>
      </w:pPr>
      <w:r w:rsidDel="00000000" w:rsidR="00000000" w:rsidRPr="00000000">
        <w:rPr/>
        <w:drawing>
          <wp:inline distB="114300" distT="114300" distL="114300" distR="114300">
            <wp:extent cx="209550" cy="209550"/>
            <wp:effectExtent b="0" l="0" r="0" t="0"/>
            <wp:docPr descr=":росток:" id="2" name="image2.png"/>
            <a:graphic>
              <a:graphicData uri="http://schemas.openxmlformats.org/drawingml/2006/picture">
                <pic:pic>
                  <pic:nvPicPr>
                    <pic:cNvPr descr=":росток:" id="0" name="image2.png"/>
                    <pic:cNvPicPr preferRelativeResize="0"/>
                  </pic:nvPicPr>
                  <pic:blipFill>
                    <a:blip r:embed="rId7"/>
                    <a:srcRect b="0" l="0" r="0" t="0"/>
                    <a:stretch>
                      <a:fillRect/>
                    </a:stretch>
                  </pic:blipFill>
                  <pic:spPr>
                    <a:xfrm>
                      <a:off x="0" y="0"/>
                      <a:ext cx="209550" cy="209550"/>
                    </a:xfrm>
                    <a:prstGeom prst="rect"/>
                    <a:ln/>
                  </pic:spPr>
                </pic:pic>
              </a:graphicData>
            </a:graphic>
          </wp:inline>
        </w:drawing>
      </w:r>
      <w:r w:rsidDel="00000000" w:rsidR="00000000" w:rsidRPr="00000000">
        <w:rPr>
          <w:rFonts w:ascii="Roboto" w:cs="Roboto" w:eastAsia="Roboto" w:hAnsi="Roboto"/>
          <w:sz w:val="24"/>
          <w:szCs w:val="24"/>
          <w:rtl w:val="0"/>
        </w:rPr>
        <w:t xml:space="preserve">Beet Seed </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 відпрацюй навички на базовому рівні.</w:t>
      </w:r>
    </w:p>
    <w:p w:rsidR="00000000" w:rsidDel="00000000" w:rsidP="00000000" w:rsidRDefault="00000000" w:rsidRPr="00000000" w14:paraId="00000002">
      <w:pPr>
        <w:numPr>
          <w:ilvl w:val="0"/>
          <w:numId w:val="2"/>
        </w:numPr>
        <w:shd w:fill="f0fff6" w:val="clear"/>
        <w:spacing w:after="0" w:afterAutospacing="0" w:before="240" w:lineRule="auto"/>
        <w:ind w:left="283.46456692913375" w:hanging="283.46456692913375"/>
      </w:pPr>
      <w:r w:rsidDel="00000000" w:rsidR="00000000" w:rsidRPr="00000000">
        <w:rPr>
          <w:rFonts w:ascii="Roboto" w:cs="Roboto" w:eastAsia="Roboto" w:hAnsi="Roboto"/>
          <w:sz w:val="24"/>
          <w:szCs w:val="24"/>
          <w:rtl w:val="0"/>
        </w:rPr>
        <w:t xml:space="preserve">Вибери предмет з твого оточення (наприклад, чашку, ноутбук, машину, футболку тощо) і спробуй його протестувати. Поясни, чому ти обрав/ла саме таку перевірку.</w:t>
      </w:r>
    </w:p>
    <w:p w:rsidR="00000000" w:rsidDel="00000000" w:rsidP="00000000" w:rsidRDefault="00000000" w:rsidRPr="00000000" w14:paraId="00000003">
      <w:pPr>
        <w:numPr>
          <w:ilvl w:val="0"/>
          <w:numId w:val="2"/>
        </w:numPr>
        <w:shd w:fill="f0fff6" w:val="clear"/>
        <w:spacing w:after="240" w:before="0" w:beforeAutospacing="0" w:lineRule="auto"/>
        <w:ind w:left="283.46456692913375" w:hanging="283.46456692913375"/>
      </w:pPr>
      <w:r w:rsidDel="00000000" w:rsidR="00000000" w:rsidRPr="00000000">
        <w:rPr>
          <w:rFonts w:ascii="Roboto" w:cs="Roboto" w:eastAsia="Roboto" w:hAnsi="Roboto"/>
          <w:sz w:val="24"/>
          <w:szCs w:val="24"/>
          <w:rtl w:val="0"/>
        </w:rPr>
        <w:t xml:space="preserve">Своїми словами поясни визначення валідації та верифікаці</w:t>
      </w:r>
    </w:p>
    <w:p w:rsidR="00000000" w:rsidDel="00000000" w:rsidP="00000000" w:rsidRDefault="00000000" w:rsidRPr="00000000" w14:paraId="00000004">
      <w:pPr>
        <w:jc w:val="center"/>
        <w:rPr>
          <w:b w:val="1"/>
          <w:bCs w:val="1"/>
          <w:sz w:val="28"/>
          <w:szCs w:val="28"/>
        </w:rPr>
      </w:pPr>
      <w:commentRangeStart w:id="0"/>
      <w:r w:rsidDel="00000000" w:rsidR="00000000" w:rsidRPr="00000000">
        <w:rPr>
          <w:b w:val="1"/>
          <w:bCs w:val="1"/>
          <w:sz w:val="28"/>
          <w:szCs w:val="28"/>
          <w:rtl w:val="0"/>
        </w:rPr>
        <w:t xml:space="preserve">Water Bottle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jc w:val="left"/>
        <w:rPr>
          <w:b w:val="1"/>
          <w:bCs w:val="1"/>
          <w:sz w:val="28"/>
          <w:szCs w:val="28"/>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Validation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28"/>
                <w:szCs w:val="28"/>
              </w:rPr>
            </w:pPr>
            <w:r w:rsidDel="00000000" w:rsidR="00000000" w:rsidRPr="00000000">
              <w:rPr>
                <w:sz w:val="24"/>
                <w:szCs w:val="24"/>
                <w:rtl w:val="0"/>
              </w:rPr>
              <w:t xml:space="preserve">Capacity: 1 litre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rPr>
                <w:b w:val="1"/>
                <w:bCs w:val="1"/>
                <w:sz w:val="28"/>
                <w:szCs w:val="28"/>
              </w:rPr>
            </w:pPr>
            <w:r w:rsidDel="00000000" w:rsidR="00000000" w:rsidRPr="00000000">
              <w:rPr>
                <w:sz w:val="24"/>
                <w:szCs w:val="24"/>
                <w:rtl w:val="0"/>
              </w:rPr>
              <w:t xml:space="preserve">Easy to hold in one arm: yes</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bCs w:val="1"/>
                <w:sz w:val="28"/>
                <w:szCs w:val="28"/>
              </w:rPr>
            </w:pPr>
            <w:r w:rsidDel="00000000" w:rsidR="00000000" w:rsidRPr="00000000">
              <w:rPr>
                <w:sz w:val="24"/>
                <w:szCs w:val="24"/>
                <w:rtl w:val="0"/>
              </w:rPr>
              <w:t xml:space="preserve">SIze: 90 x 90 x 305 mm</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sz w:val="28"/>
                <w:szCs w:val="28"/>
              </w:rPr>
            </w:pPr>
            <w:r w:rsidDel="00000000" w:rsidR="00000000" w:rsidRPr="00000000">
              <w:rPr>
                <w:sz w:val="24"/>
                <w:szCs w:val="24"/>
                <w:rtl w:val="0"/>
              </w:rPr>
              <w:t xml:space="preserve">Shape: cylindrical</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Weight with no liquid: 309g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sz w:val="28"/>
                <w:szCs w:val="28"/>
              </w:rPr>
            </w:pPr>
            <w:r w:rsidDel="00000000" w:rsidR="00000000" w:rsidRPr="00000000">
              <w:rPr>
                <w:sz w:val="24"/>
                <w:szCs w:val="24"/>
                <w:rtl w:val="0"/>
              </w:rPr>
              <w:t xml:space="preserve">Material: Recycled stainless Steel covered by paint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b w:val="1"/>
                <w:bCs w:val="1"/>
                <w:sz w:val="28"/>
                <w:szCs w:val="28"/>
              </w:rPr>
            </w:pPr>
            <w:r w:rsidDel="00000000" w:rsidR="00000000" w:rsidRPr="00000000">
              <w:rPr>
                <w:sz w:val="24"/>
                <w:szCs w:val="24"/>
                <w:rtl w:val="0"/>
              </w:rPr>
              <w:t xml:space="preserve">Durable coverage: not durable, left marks on it after washing on dish washer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sz w:val="24"/>
                <w:szCs w:val="24"/>
                <w:rtl w:val="0"/>
              </w:rPr>
              <w:t xml:space="preserve">For what type of drinks: hot and 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How long it keeps hot/cold: 3 hours</w:t>
            </w:r>
          </w:p>
        </w:tc>
      </w:tr>
      <w:tr>
        <w:trPr>
          <w:cantSplit w:val="0"/>
          <w:trHeight w:val="4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sz w:val="28"/>
                <w:szCs w:val="28"/>
              </w:rPr>
            </w:pPr>
            <w:r w:rsidDel="00000000" w:rsidR="00000000" w:rsidRPr="00000000">
              <w:rPr>
                <w:sz w:val="24"/>
                <w:szCs w:val="24"/>
                <w:rtl w:val="0"/>
              </w:rPr>
              <w:t xml:space="preserve">Type of lid: scrooving lid with no strow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sz w:val="24"/>
                <w:szCs w:val="24"/>
                <w:rtl w:val="0"/>
              </w:rPr>
              <w:t xml:space="preserve">Easy to open with one hand: 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b w:val="1"/>
                <w:bCs w:val="1"/>
                <w:sz w:val="28"/>
                <w:szCs w:val="28"/>
              </w:rPr>
            </w:pPr>
            <w:r w:rsidDel="00000000" w:rsidR="00000000" w:rsidRPr="00000000">
              <w:rPr>
                <w:sz w:val="24"/>
                <w:szCs w:val="24"/>
                <w:rtl w:val="0"/>
              </w:rPr>
              <w:t xml:space="preserve">Holder: no holder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sz w:val="24"/>
                <w:szCs w:val="24"/>
                <w:rtl w:val="0"/>
              </w:rPr>
              <w:t xml:space="preserve">Easy to carry: 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sz w:val="26"/>
                <w:szCs w:val="26"/>
              </w:rPr>
            </w:pPr>
            <w:r w:rsidDel="00000000" w:rsidR="00000000" w:rsidRPr="00000000">
              <w:rPr>
                <w:sz w:val="26"/>
                <w:szCs w:val="26"/>
                <w:rtl w:val="0"/>
              </w:rPr>
              <w:t xml:space="preserve">Bottom: flat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Stand stable on a flat surface: yes</w:t>
            </w:r>
          </w:p>
        </w:tc>
      </w:tr>
    </w:tbl>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pPr>
      <w:commentRangeStart w:id="1"/>
      <w:r w:rsidDel="00000000" w:rsidR="00000000" w:rsidRPr="00000000">
        <w:rPr>
          <w:b w:val="1"/>
          <w:bCs w:val="1"/>
          <w:rtl w:val="0"/>
        </w:rPr>
        <w:t xml:space="preserve">Verification</w:t>
      </w:r>
      <w:commentRangeEnd w:id="1"/>
      <w:r w:rsidDel="00000000" w:rsidR="00000000" w:rsidRPr="00000000">
        <w:commentReference w:id="1"/>
      </w:r>
      <w:r w:rsidDel="00000000" w:rsidR="00000000" w:rsidRPr="00000000">
        <w:rPr>
          <w:b w:val="1"/>
          <w:bCs w:val="1"/>
          <w:rtl w:val="0"/>
        </w:rPr>
        <w:t xml:space="preserve"> </w:t>
      </w:r>
      <w:r w:rsidDel="00000000" w:rsidR="00000000" w:rsidRPr="00000000">
        <w:rPr>
          <w:rtl w:val="0"/>
        </w:rPr>
        <w:t xml:space="preserve">is the process of evaluating whether the object (bottle in this case) meets the specified design requirements.</w:t>
      </w:r>
    </w:p>
    <w:p w:rsidR="00000000" w:rsidDel="00000000" w:rsidP="00000000" w:rsidRDefault="00000000" w:rsidRPr="00000000" w14:paraId="0000001C">
      <w:pPr>
        <w:rPr/>
      </w:pPr>
      <w:r w:rsidDel="00000000" w:rsidR="00000000" w:rsidRPr="00000000">
        <w:rPr>
          <w:b w:val="1"/>
          <w:bCs w:val="1"/>
          <w:rtl w:val="0"/>
        </w:rPr>
        <w:t xml:space="preserve">Validation </w:t>
      </w:r>
      <w:r w:rsidDel="00000000" w:rsidR="00000000" w:rsidRPr="00000000">
        <w:rPr>
          <w:rtl w:val="0"/>
        </w:rPr>
        <w:t xml:space="preserve">is the process of evaluating whether it meets the user's needs and expectations.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___</w:t>
      </w:r>
    </w:p>
    <w:p w:rsidR="00000000" w:rsidDel="00000000" w:rsidP="00000000" w:rsidRDefault="00000000" w:rsidRPr="00000000" w14:paraId="0000001F">
      <w:pPr>
        <w:shd w:fill="f0fff6" w:val="clear"/>
        <w:spacing w:after="240" w:before="240" w:lineRule="auto"/>
        <w:rPr>
          <w:rFonts w:ascii="Roboto" w:cs="Roboto" w:eastAsia="Roboto" w:hAnsi="Roboto"/>
          <w:sz w:val="24"/>
          <w:szCs w:val="24"/>
        </w:rPr>
      </w:pPr>
      <w:r w:rsidDel="00000000" w:rsidR="00000000" w:rsidRPr="00000000">
        <w:rPr/>
        <w:drawing>
          <wp:inline distB="114300" distT="114300" distL="114300" distR="114300">
            <wp:extent cx="209550" cy="209550"/>
            <wp:effectExtent b="0" l="0" r="0" t="0"/>
            <wp:docPr descr=":травы:" id="1" name="image3.png"/>
            <a:graphic>
              <a:graphicData uri="http://schemas.openxmlformats.org/drawingml/2006/picture">
                <pic:pic>
                  <pic:nvPicPr>
                    <pic:cNvPr descr=":травы:" id="0" name="image3.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Fonts w:ascii="Roboto" w:cs="Roboto" w:eastAsia="Roboto" w:hAnsi="Roboto"/>
          <w:sz w:val="24"/>
          <w:szCs w:val="24"/>
          <w:rtl w:val="0"/>
        </w:rPr>
        <w:t xml:space="preserve">Beet Sprout — детальніше заглибся в практику. </w:t>
      </w:r>
    </w:p>
    <w:p w:rsidR="00000000" w:rsidDel="00000000" w:rsidP="00000000" w:rsidRDefault="00000000" w:rsidRPr="00000000" w14:paraId="00000020">
      <w:pPr>
        <w:shd w:fill="f0fff6" w:val="clear"/>
        <w:spacing w:after="240" w:before="240" w:lineRule="auto"/>
        <w:ind w:left="850.3937007874017" w:hanging="850.3937007874017"/>
        <w:rPr>
          <w:rFonts w:ascii="Roboto" w:cs="Roboto" w:eastAsia="Roboto" w:hAnsi="Roboto"/>
          <w:sz w:val="24"/>
          <w:szCs w:val="24"/>
        </w:rPr>
      </w:pPr>
      <w:r w:rsidDel="00000000" w:rsidR="00000000" w:rsidRPr="00000000">
        <w:rPr>
          <w:rFonts w:ascii="Roboto" w:cs="Roboto" w:eastAsia="Roboto" w:hAnsi="Roboto"/>
          <w:sz w:val="24"/>
          <w:szCs w:val="24"/>
          <w:rtl w:val="0"/>
        </w:rPr>
        <w:t xml:space="preserve">1. Виконай завдання попереднього рівня.</w:t>
      </w:r>
    </w:p>
    <w:p w:rsidR="00000000" w:rsidDel="00000000" w:rsidP="00000000" w:rsidRDefault="00000000" w:rsidRPr="00000000" w14:paraId="00000021">
      <w:pPr>
        <w:shd w:fill="f0fff6"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Склади порівняльну таблицю різних видів компаній. Вкажи плюси та мінуси кожної з них (з точки зору працівника). </w:t>
      </w:r>
    </w:p>
    <w:p w:rsidR="00000000" w:rsidDel="00000000" w:rsidP="00000000" w:rsidRDefault="00000000" w:rsidRPr="00000000" w14:paraId="00000022">
      <w:pPr>
        <w:shd w:fill="f0fff6" w:val="clear"/>
        <w:spacing w:after="240" w:before="240" w:lineRule="auto"/>
        <w:rPr>
          <w:rFonts w:ascii="Roboto" w:cs="Roboto" w:eastAsia="Roboto" w:hAnsi="Roboto"/>
          <w:sz w:val="24"/>
          <w:szCs w:val="24"/>
          <w:shd w:fill="f0fff6" w:val="clear"/>
        </w:rPr>
      </w:pPr>
      <w:r w:rsidDel="00000000" w:rsidR="00000000" w:rsidRPr="00000000">
        <w:rPr>
          <w:rtl w:val="0"/>
        </w:rPr>
      </w:r>
    </w:p>
    <w:p w:rsidR="00000000" w:rsidDel="00000000" w:rsidP="00000000" w:rsidRDefault="00000000" w:rsidRPr="00000000" w14:paraId="00000023">
      <w:pPr>
        <w:shd w:fill="f0fff6"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shd w:fill="f0fff6" w:val="clear"/>
          <w:rtl w:val="0"/>
        </w:rPr>
        <w:t xml:space="preserve">3. Наведи приклади невдалої валідації або верифікації продукту, з якими довелося зіткнутися в житті. </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left"/>
        <w:rPr>
          <w:b w:val="1"/>
          <w:bCs w:val="1"/>
          <w:sz w:val="28"/>
          <w:szCs w:val="28"/>
        </w:rPr>
      </w:pPr>
      <w:r w:rsidDel="00000000" w:rsidR="00000000" w:rsidRPr="00000000">
        <w:rPr>
          <w:rtl w:val="0"/>
        </w:rPr>
      </w:r>
    </w:p>
    <w:tbl>
      <w:tblPr>
        <w:tblStyle w:val="Table2"/>
        <w:tblpPr w:leftFromText="180" w:rightFromText="180" w:topFromText="180" w:bottomFromText="180" w:vertAnchor="text" w:horzAnchor="text" w:tblpX="-885" w:tblpY="0"/>
        <w:tblW w:w="10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4395"/>
        <w:gridCol w:w="4515"/>
        <w:tblGridChange w:id="0">
          <w:tblGrid>
            <w:gridCol w:w="1755"/>
            <w:gridCol w:w="4395"/>
            <w:gridCol w:w="4515"/>
          </w:tblGrid>
        </w:tblGridChange>
      </w:tblGrid>
      <w:tr>
        <w:trPr>
          <w:cantSplit w:val="0"/>
          <w:tblHeader w:val="0"/>
        </w:trPr>
        <w:tc>
          <w:tcPr/>
          <w:p w:rsidR="00000000" w:rsidDel="00000000" w:rsidP="00000000" w:rsidRDefault="00000000" w:rsidRPr="00000000" w14:paraId="00000026">
            <w:pPr>
              <w:widowControl w:val="0"/>
              <w:spacing w:line="240" w:lineRule="auto"/>
              <w:jc w:val="center"/>
              <w:rPr>
                <w:b w:val="1"/>
                <w:bCs w:val="1"/>
                <w:sz w:val="28"/>
                <w:szCs w:val="28"/>
              </w:rPr>
            </w:pPr>
            <w:commentRangeStart w:id="2"/>
            <w:r w:rsidDel="00000000" w:rsidR="00000000" w:rsidRPr="00000000">
              <w:rPr>
                <w:b w:val="1"/>
                <w:bCs w:val="1"/>
                <w:sz w:val="28"/>
                <w:szCs w:val="28"/>
                <w:rtl w:val="0"/>
              </w:rPr>
              <w:t xml:space="preserve">Company</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27">
            <w:pPr>
              <w:widowControl w:val="0"/>
              <w:spacing w:line="240" w:lineRule="auto"/>
              <w:jc w:val="center"/>
              <w:rPr>
                <w:b w:val="1"/>
                <w:bCs w:val="1"/>
                <w:sz w:val="28"/>
                <w:szCs w:val="28"/>
              </w:rPr>
            </w:pPr>
            <w:r w:rsidDel="00000000" w:rsidR="00000000" w:rsidRPr="00000000">
              <w:rPr>
                <w:b w:val="1"/>
                <w:bCs w:val="1"/>
                <w:sz w:val="28"/>
                <w:szCs w:val="28"/>
                <w:rtl w:val="0"/>
              </w:rPr>
              <w:t xml:space="preserve">+</w:t>
            </w:r>
          </w:p>
        </w:tc>
        <w:tc>
          <w:tcPr/>
          <w:p w:rsidR="00000000" w:rsidDel="00000000" w:rsidP="00000000" w:rsidRDefault="00000000" w:rsidRPr="00000000" w14:paraId="00000028">
            <w:pPr>
              <w:widowControl w:val="0"/>
              <w:spacing w:line="240" w:lineRule="auto"/>
              <w:jc w:val="center"/>
              <w:rPr>
                <w:b w:val="1"/>
                <w:bCs w:val="1"/>
                <w:sz w:val="28"/>
                <w:szCs w:val="28"/>
              </w:rPr>
            </w:pPr>
            <w:r w:rsidDel="00000000" w:rsidR="00000000" w:rsidRPr="00000000">
              <w:rPr>
                <w:b w:val="1"/>
                <w:bCs w:val="1"/>
                <w:sz w:val="28"/>
                <w:szCs w:val="28"/>
                <w:rtl w:val="0"/>
              </w:rPr>
              <w:t xml:space="preserve">-</w:t>
            </w:r>
          </w:p>
        </w:tc>
      </w:tr>
      <w:tr>
        <w:trPr>
          <w:cantSplit w:val="0"/>
          <w:trHeight w:val="1082.9296875" w:hRule="atLeast"/>
          <w:tblHeader w:val="0"/>
        </w:trPr>
        <w:tc>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Product and Multiproduct </w:t>
            </w:r>
          </w:p>
        </w:tc>
        <w:tc>
          <w:tcPr/>
          <w:p w:rsidR="00000000" w:rsidDel="00000000" w:rsidP="00000000" w:rsidRDefault="00000000" w:rsidRPr="00000000" w14:paraId="0000002A">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Settled procedures and policies</w:t>
            </w:r>
          </w:p>
          <w:p w:rsidR="00000000" w:rsidDel="00000000" w:rsidP="00000000" w:rsidRDefault="00000000" w:rsidRPr="00000000" w14:paraId="0000002B">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Predictable types of tasks</w:t>
            </w:r>
          </w:p>
          <w:p w:rsidR="00000000" w:rsidDel="00000000" w:rsidP="00000000" w:rsidRDefault="00000000" w:rsidRPr="00000000" w14:paraId="0000002C">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As usually experienced management </w:t>
            </w:r>
          </w:p>
          <w:p w:rsidR="00000000" w:rsidDel="00000000" w:rsidP="00000000" w:rsidRDefault="00000000" w:rsidRPr="00000000" w14:paraId="0000002D">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Predictible carrer path </w:t>
            </w:r>
          </w:p>
          <w:p w:rsidR="00000000" w:rsidDel="00000000" w:rsidP="00000000" w:rsidRDefault="00000000" w:rsidRPr="00000000" w14:paraId="0000002E">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On the Multiproduct option to work on different products of the company</w:t>
            </w:r>
          </w:p>
        </w:tc>
        <w:tc>
          <w:tcPr/>
          <w:p w:rsidR="00000000" w:rsidDel="00000000" w:rsidP="00000000" w:rsidRDefault="00000000" w:rsidRPr="00000000" w14:paraId="0000002F">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Fewer possibilities for impact on the product </w:t>
            </w:r>
          </w:p>
          <w:p w:rsidR="00000000" w:rsidDel="00000000" w:rsidP="00000000" w:rsidRDefault="00000000" w:rsidRPr="00000000" w14:paraId="00000030">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Fever flexibility in solutions</w:t>
            </w:r>
          </w:p>
          <w:p w:rsidR="00000000" w:rsidDel="00000000" w:rsidP="00000000" w:rsidRDefault="00000000" w:rsidRPr="00000000" w14:paraId="00000031">
            <w:pPr>
              <w:widowControl w:val="0"/>
              <w:numPr>
                <w:ilvl w:val="0"/>
                <w:numId w:val="3"/>
              </w:numPr>
              <w:spacing w:line="240" w:lineRule="auto"/>
              <w:ind w:left="720" w:hanging="360"/>
              <w:rPr>
                <w:sz w:val="24"/>
                <w:szCs w:val="24"/>
                <w:u w:val="none"/>
              </w:rPr>
            </w:pPr>
            <w:r w:rsidDel="00000000" w:rsidR="00000000" w:rsidRPr="00000000">
              <w:rPr>
                <w:sz w:val="24"/>
                <w:szCs w:val="24"/>
                <w:rtl w:val="0"/>
              </w:rPr>
              <w:t xml:space="preserve">Fewer optionf of change professional area </w:t>
            </w:r>
            <w:r w:rsidDel="00000000" w:rsidR="00000000" w:rsidRPr="00000000">
              <w:rPr>
                <w:rtl w:val="0"/>
              </w:rPr>
            </w:r>
          </w:p>
        </w:tc>
      </w:tr>
      <w:tr>
        <w:trPr>
          <w:cantSplit w:val="0"/>
          <w:tblHeader w:val="0"/>
        </w:trPr>
        <w:tc>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Outsourse</w:t>
            </w:r>
          </w:p>
        </w:tc>
        <w:tc>
          <w:tcPr/>
          <w:p w:rsidR="00000000" w:rsidDel="00000000" w:rsidP="00000000" w:rsidRDefault="00000000" w:rsidRPr="00000000" w14:paraId="00000033">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Option to Impact on procedures and policies</w:t>
            </w:r>
          </w:p>
          <w:p w:rsidR="00000000" w:rsidDel="00000000" w:rsidP="00000000" w:rsidRDefault="00000000" w:rsidRPr="00000000" w14:paraId="00000034">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Flexible management </w:t>
            </w:r>
          </w:p>
          <w:p w:rsidR="00000000" w:rsidDel="00000000" w:rsidP="00000000" w:rsidRDefault="00000000" w:rsidRPr="00000000" w14:paraId="00000035">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Predictable career path if you work long enough on the same project</w:t>
            </w:r>
          </w:p>
          <w:p w:rsidR="00000000" w:rsidDel="00000000" w:rsidP="00000000" w:rsidRDefault="00000000" w:rsidRPr="00000000" w14:paraId="00000036">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It might be an option to choose a project</w:t>
            </w:r>
          </w:p>
          <w:p w:rsidR="00000000" w:rsidDel="00000000" w:rsidP="00000000" w:rsidRDefault="00000000" w:rsidRPr="00000000" w14:paraId="00000037">
            <w:pPr>
              <w:widowControl w:val="0"/>
              <w:numPr>
                <w:ilvl w:val="0"/>
                <w:numId w:val="4"/>
              </w:numPr>
              <w:spacing w:line="240" w:lineRule="auto"/>
              <w:ind w:left="720" w:hanging="360"/>
              <w:rPr>
                <w:sz w:val="24"/>
                <w:szCs w:val="24"/>
              </w:rPr>
            </w:pPr>
            <w:r w:rsidDel="00000000" w:rsidR="00000000" w:rsidRPr="00000000">
              <w:rPr>
                <w:sz w:val="24"/>
                <w:szCs w:val="24"/>
                <w:rtl w:val="0"/>
              </w:rPr>
              <w:t xml:space="preserve">Flexibility in solutions</w:t>
            </w:r>
          </w:p>
          <w:p w:rsidR="00000000" w:rsidDel="00000000" w:rsidP="00000000" w:rsidRDefault="00000000" w:rsidRPr="00000000" w14:paraId="00000038">
            <w:pPr>
              <w:widowControl w:val="0"/>
              <w:numPr>
                <w:ilvl w:val="0"/>
                <w:numId w:val="4"/>
              </w:numPr>
              <w:spacing w:line="240" w:lineRule="auto"/>
              <w:ind w:left="720" w:hanging="360"/>
              <w:rPr>
                <w:sz w:val="24"/>
                <w:szCs w:val="24"/>
              </w:rPr>
            </w:pPr>
            <w:r w:rsidDel="00000000" w:rsidR="00000000" w:rsidRPr="00000000">
              <w:rPr>
                <w:sz w:val="24"/>
                <w:szCs w:val="24"/>
                <w:rtl w:val="0"/>
              </w:rPr>
              <w:t xml:space="preserve">Variety of technologies to lern </w:t>
            </w:r>
          </w:p>
        </w:tc>
        <w:tc>
          <w:tcPr/>
          <w:p w:rsidR="00000000" w:rsidDel="00000000" w:rsidP="00000000" w:rsidRDefault="00000000" w:rsidRPr="00000000" w14:paraId="00000039">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The project can be wrapped up, and employees can be set on a bench </w:t>
            </w:r>
          </w:p>
          <w:p w:rsidR="00000000" w:rsidDel="00000000" w:rsidP="00000000" w:rsidRDefault="00000000" w:rsidRPr="00000000" w14:paraId="0000003A">
            <w:pPr>
              <w:widowControl w:val="0"/>
              <w:numPr>
                <w:ilvl w:val="0"/>
                <w:numId w:val="4"/>
              </w:numPr>
              <w:spacing w:line="240" w:lineRule="auto"/>
              <w:ind w:left="720" w:hanging="360"/>
              <w:rPr>
                <w:sz w:val="24"/>
                <w:szCs w:val="24"/>
                <w:u w:val="none"/>
              </w:rPr>
            </w:pPr>
            <w:r w:rsidDel="00000000" w:rsidR="00000000" w:rsidRPr="00000000">
              <w:rPr>
                <w:rtl w:val="0"/>
              </w:rPr>
            </w:r>
          </w:p>
        </w:tc>
      </w:tr>
      <w:tr>
        <w:trPr>
          <w:cantSplit w:val="0"/>
          <w:tblHeader w:val="0"/>
        </w:trPr>
        <w:tc>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Outstuff</w:t>
            </w:r>
          </w:p>
        </w:tc>
        <w:tc>
          <w:tcPr/>
          <w:p w:rsidR="00000000" w:rsidDel="00000000" w:rsidP="00000000" w:rsidRDefault="00000000" w:rsidRPr="00000000" w14:paraId="0000003C">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Possibility to work in a multicultural environment</w:t>
            </w:r>
          </w:p>
          <w:p w:rsidR="00000000" w:rsidDel="00000000" w:rsidP="00000000" w:rsidRDefault="00000000" w:rsidRPr="00000000" w14:paraId="0000003D">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Options to have additional full or part-time work</w:t>
            </w:r>
          </w:p>
        </w:tc>
        <w:tc>
          <w:tcPr/>
          <w:p w:rsidR="00000000" w:rsidDel="00000000" w:rsidP="00000000" w:rsidRDefault="00000000" w:rsidRPr="00000000" w14:paraId="0000003E">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Usually time tracker</w:t>
            </w:r>
          </w:p>
          <w:p w:rsidR="00000000" w:rsidDel="00000000" w:rsidP="00000000" w:rsidRDefault="00000000" w:rsidRPr="00000000" w14:paraId="0000003F">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No guarantees in future</w:t>
            </w:r>
          </w:p>
          <w:p w:rsidR="00000000" w:rsidDel="00000000" w:rsidP="00000000" w:rsidRDefault="00000000" w:rsidRPr="00000000" w14:paraId="00000040">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No guarantee your work will have any impact </w:t>
            </w:r>
          </w:p>
        </w:tc>
      </w:tr>
      <w:tr>
        <w:trPr>
          <w:cantSplit w:val="0"/>
          <w:tblHeader w:val="0"/>
        </w:trPr>
        <w:tc>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Start up</w:t>
            </w:r>
          </w:p>
        </w:tc>
        <w:tc>
          <w:tcPr/>
          <w:p w:rsidR="00000000" w:rsidDel="00000000" w:rsidP="00000000" w:rsidRDefault="00000000" w:rsidRPr="00000000" w14:paraId="00000042">
            <w:pPr>
              <w:widowControl w:val="0"/>
              <w:numPr>
                <w:ilvl w:val="0"/>
                <w:numId w:val="1"/>
              </w:numPr>
              <w:spacing w:line="240" w:lineRule="auto"/>
              <w:ind w:left="720" w:hanging="360"/>
              <w:rPr>
                <w:sz w:val="24"/>
                <w:szCs w:val="24"/>
              </w:rPr>
            </w:pPr>
            <w:r w:rsidDel="00000000" w:rsidR="00000000" w:rsidRPr="00000000">
              <w:rPr>
                <w:sz w:val="24"/>
                <w:szCs w:val="24"/>
                <w:rtl w:val="0"/>
              </w:rPr>
              <w:t xml:space="preserve">Options to try yourself in different professions</w:t>
            </w:r>
          </w:p>
          <w:p w:rsidR="00000000" w:rsidDel="00000000" w:rsidP="00000000" w:rsidRDefault="00000000" w:rsidRPr="00000000" w14:paraId="00000043">
            <w:pPr>
              <w:widowControl w:val="0"/>
              <w:numPr>
                <w:ilvl w:val="0"/>
                <w:numId w:val="1"/>
              </w:numPr>
              <w:spacing w:line="240" w:lineRule="auto"/>
              <w:ind w:left="720" w:hanging="360"/>
              <w:rPr>
                <w:sz w:val="24"/>
                <w:szCs w:val="24"/>
              </w:rPr>
            </w:pPr>
            <w:r w:rsidDel="00000000" w:rsidR="00000000" w:rsidRPr="00000000">
              <w:rPr>
                <w:sz w:val="24"/>
                <w:szCs w:val="24"/>
                <w:rtl w:val="0"/>
              </w:rPr>
              <w:t xml:space="preserve">Fast professional growth</w:t>
            </w:r>
            <w:r w:rsidDel="00000000" w:rsidR="00000000" w:rsidRPr="00000000">
              <w:rPr>
                <w:rtl w:val="0"/>
              </w:rPr>
            </w:r>
          </w:p>
        </w:tc>
        <w:tc>
          <w:tcPr/>
          <w:p w:rsidR="00000000" w:rsidDel="00000000" w:rsidP="00000000" w:rsidRDefault="00000000" w:rsidRPr="00000000" w14:paraId="00000044">
            <w:pPr>
              <w:widowControl w:val="0"/>
              <w:numPr>
                <w:ilvl w:val="0"/>
                <w:numId w:val="1"/>
              </w:numPr>
              <w:spacing w:line="240" w:lineRule="auto"/>
              <w:ind w:left="720" w:hanging="360"/>
              <w:rPr>
                <w:sz w:val="24"/>
                <w:szCs w:val="24"/>
              </w:rPr>
            </w:pPr>
            <w:r w:rsidDel="00000000" w:rsidR="00000000" w:rsidRPr="00000000">
              <w:rPr>
                <w:sz w:val="24"/>
                <w:szCs w:val="24"/>
                <w:rtl w:val="0"/>
              </w:rPr>
              <w:t xml:space="preserve">No long-term guarantees </w:t>
            </w:r>
          </w:p>
          <w:p w:rsidR="00000000" w:rsidDel="00000000" w:rsidP="00000000" w:rsidRDefault="00000000" w:rsidRPr="00000000" w14:paraId="00000045">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No set-up procedures</w:t>
            </w:r>
          </w:p>
          <w:p w:rsidR="00000000" w:rsidDel="00000000" w:rsidP="00000000" w:rsidRDefault="00000000" w:rsidRPr="00000000" w14:paraId="00000046">
            <w:pPr>
              <w:widowControl w:val="0"/>
              <w:numPr>
                <w:ilvl w:val="0"/>
                <w:numId w:val="1"/>
              </w:numPr>
              <w:spacing w:line="240" w:lineRule="auto"/>
              <w:ind w:left="720" w:hanging="360"/>
              <w:rPr>
                <w:sz w:val="24"/>
                <w:szCs w:val="24"/>
              </w:rPr>
            </w:pPr>
            <w:r w:rsidDel="00000000" w:rsidR="00000000" w:rsidRPr="00000000">
              <w:rPr>
                <w:sz w:val="24"/>
                <w:szCs w:val="24"/>
                <w:rtl w:val="0"/>
              </w:rPr>
              <w:t xml:space="preserve">Overtiming </w:t>
            </w:r>
            <w:r w:rsidDel="00000000" w:rsidR="00000000" w:rsidRPr="00000000">
              <w:rPr>
                <w:rtl w:val="0"/>
              </w:rPr>
            </w:r>
          </w:p>
        </w:tc>
      </w:tr>
      <w:tr>
        <w:trPr>
          <w:cantSplit w:val="0"/>
          <w:tblHeader w:val="0"/>
        </w:trPr>
        <w:tc>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Agency</w:t>
            </w:r>
          </w:p>
        </w:tc>
        <w:tc>
          <w:tcPr/>
          <w:p w:rsidR="00000000" w:rsidDel="00000000" w:rsidP="00000000" w:rsidRDefault="00000000" w:rsidRPr="00000000" w14:paraId="00000048">
            <w:pPr>
              <w:widowControl w:val="0"/>
              <w:numPr>
                <w:ilvl w:val="0"/>
                <w:numId w:val="1"/>
              </w:numPr>
              <w:spacing w:line="240" w:lineRule="auto"/>
              <w:ind w:left="720" w:hanging="360"/>
              <w:rPr>
                <w:sz w:val="24"/>
                <w:szCs w:val="24"/>
              </w:rPr>
            </w:pPr>
            <w:r w:rsidDel="00000000" w:rsidR="00000000" w:rsidRPr="00000000">
              <w:rPr>
                <w:sz w:val="24"/>
                <w:szCs w:val="24"/>
                <w:rtl w:val="0"/>
              </w:rPr>
              <w:t xml:space="preserve">Options to have additional full or part-time work</w:t>
            </w:r>
            <w:r w:rsidDel="00000000" w:rsidR="00000000" w:rsidRPr="00000000">
              <w:rPr>
                <w:rtl w:val="0"/>
              </w:rPr>
            </w:r>
          </w:p>
        </w:tc>
        <w:tc>
          <w:tcPr/>
          <w:p w:rsidR="00000000" w:rsidDel="00000000" w:rsidP="00000000" w:rsidRDefault="00000000" w:rsidRPr="00000000" w14:paraId="00000049">
            <w:pPr>
              <w:widowControl w:val="0"/>
              <w:numPr>
                <w:ilvl w:val="0"/>
                <w:numId w:val="1"/>
              </w:numPr>
              <w:spacing w:line="240" w:lineRule="auto"/>
              <w:ind w:left="720" w:hanging="360"/>
              <w:rPr>
                <w:sz w:val="20"/>
                <w:szCs w:val="20"/>
              </w:rPr>
            </w:pPr>
            <w:r w:rsidDel="00000000" w:rsidR="00000000" w:rsidRPr="00000000">
              <w:rPr>
                <w:sz w:val="24"/>
                <w:szCs w:val="24"/>
                <w:rtl w:val="0"/>
              </w:rPr>
              <w:t xml:space="preserve">You could be waiting for job long time</w:t>
            </w:r>
          </w:p>
          <w:p w:rsidR="00000000" w:rsidDel="00000000" w:rsidP="00000000" w:rsidRDefault="00000000" w:rsidRPr="00000000" w14:paraId="0000004A">
            <w:pPr>
              <w:widowControl w:val="0"/>
              <w:numPr>
                <w:ilvl w:val="0"/>
                <w:numId w:val="1"/>
              </w:numPr>
              <w:spacing w:line="240" w:lineRule="auto"/>
              <w:ind w:left="720" w:hanging="360"/>
              <w:rPr>
                <w:sz w:val="24"/>
                <w:szCs w:val="24"/>
              </w:rPr>
            </w:pPr>
            <w:r w:rsidDel="00000000" w:rsidR="00000000" w:rsidRPr="00000000">
              <w:rPr>
                <w:sz w:val="24"/>
                <w:szCs w:val="24"/>
                <w:rtl w:val="0"/>
              </w:rPr>
              <w:t xml:space="preserve">Have no option for consistent carrere path </w:t>
            </w:r>
          </w:p>
        </w:tc>
      </w:tr>
    </w:tbl>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I bought a </w:t>
      </w:r>
      <w:commentRangeStart w:id="3"/>
      <w:r w:rsidDel="00000000" w:rsidR="00000000" w:rsidRPr="00000000">
        <w:rPr>
          <w:sz w:val="24"/>
          <w:szCs w:val="24"/>
          <w:rtl w:val="0"/>
        </w:rPr>
        <w:t xml:space="preserve">bottle</w:t>
      </w:r>
      <w:commentRangeEnd w:id="3"/>
      <w:r w:rsidDel="00000000" w:rsidR="00000000" w:rsidRPr="00000000">
        <w:commentReference w:id="3"/>
      </w:r>
      <w:r w:rsidDel="00000000" w:rsidR="00000000" w:rsidRPr="00000000">
        <w:rPr>
          <w:sz w:val="24"/>
          <w:szCs w:val="24"/>
          <w:rtl w:val="0"/>
        </w:rPr>
        <w:t xml:space="preserve"> that seemed perfect at first glance: nice to the touch, comfortable to hold, and good-looking. However, my expectations were not met. Within a few months of use, problems began: the cap fell off, the string holding the cap broke, and the paint began peeling. </w:t>
      </w:r>
    </w:p>
    <w:p w:rsidR="00000000" w:rsidDel="00000000" w:rsidP="00000000" w:rsidRDefault="00000000" w:rsidRPr="00000000" w14:paraId="0000004D">
      <w:pPr>
        <w:rPr>
          <w:sz w:val="24"/>
          <w:szCs w:val="24"/>
        </w:rPr>
      </w:pPr>
      <w:r w:rsidDel="00000000" w:rsidR="00000000" w:rsidRPr="00000000">
        <w:rPr>
          <w:sz w:val="24"/>
          <w:szCs w:val="24"/>
          <w:rtl w:val="0"/>
        </w:rPr>
        <w:t xml:space="preserve">This became a vivid example of failed validation (nice to the touch, comfortable to hold, and good-looking) and testing for me (using it for months), as the product turned out to be completely non-durable.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shd w:fill="f0fff6" w:val="clear"/>
        <w:spacing w:after="240" w:before="240" w:lineRule="auto"/>
        <w:rPr>
          <w:rFonts w:ascii="Roboto" w:cs="Roboto" w:eastAsia="Roboto" w:hAnsi="Roboto"/>
          <w:sz w:val="24"/>
          <w:szCs w:val="24"/>
        </w:rPr>
      </w:pPr>
      <w:r w:rsidDel="00000000" w:rsidR="00000000" w:rsidRPr="00000000">
        <w:rPr/>
        <w:drawing>
          <wp:inline distB="114300" distT="114300" distL="114300" distR="114300">
            <wp:extent cx="209550" cy="209550"/>
            <wp:effectExtent b="0" l="0" r="0" t="0"/>
            <wp:docPr descr=":лиственное_дерево:" id="3" name="image1.png"/>
            <a:graphic>
              <a:graphicData uri="http://schemas.openxmlformats.org/drawingml/2006/picture">
                <pic:pic>
                  <pic:nvPicPr>
                    <pic:cNvPr descr=":лиственное_дерево:" id="0" name="image1.png"/>
                    <pic:cNvPicPr preferRelativeResize="0"/>
                  </pic:nvPicPr>
                  <pic:blipFill>
                    <a:blip r:embed="rId9"/>
                    <a:srcRect b="0" l="0" r="0" t="0"/>
                    <a:stretch>
                      <a:fillRect/>
                    </a:stretch>
                  </pic:blipFill>
                  <pic:spPr>
                    <a:xfrm>
                      <a:off x="0" y="0"/>
                      <a:ext cx="209550" cy="209550"/>
                    </a:xfrm>
                    <a:prstGeom prst="rect"/>
                    <a:ln/>
                  </pic:spPr>
                </pic:pic>
              </a:graphicData>
            </a:graphic>
          </wp:inline>
        </w:drawing>
      </w:r>
      <w:r w:rsidDel="00000000" w:rsidR="00000000" w:rsidRPr="00000000">
        <w:rPr>
          <w:rFonts w:ascii="Roboto" w:cs="Roboto" w:eastAsia="Roboto" w:hAnsi="Roboto"/>
          <w:sz w:val="24"/>
          <w:szCs w:val="24"/>
          <w:rtl w:val="0"/>
        </w:rPr>
        <w:t xml:space="preserve">Mighty Beet — різнобічно опануй тематику уроку.</w:t>
      </w:r>
    </w:p>
    <w:p w:rsidR="00000000" w:rsidDel="00000000" w:rsidP="00000000" w:rsidRDefault="00000000" w:rsidRPr="00000000" w14:paraId="00000050">
      <w:pPr>
        <w:shd w:fill="f0fff6"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Виконай завдання двох попередніх рівнів.</w:t>
      </w:r>
    </w:p>
    <w:p w:rsidR="00000000" w:rsidDel="00000000" w:rsidP="00000000" w:rsidRDefault="00000000" w:rsidRPr="00000000" w14:paraId="00000051">
      <w:pPr>
        <w:shd w:fill="f0fff6" w:val="clea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Поясни важливість 2-3 принципів тестування на власний вибір. Наведи приклади з власного досвіду.</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commentRangeStart w:id="4"/>
      <w:r w:rsidDel="00000000" w:rsidR="00000000" w:rsidRPr="00000000">
        <w:rPr>
          <w:b w:val="1"/>
          <w:bCs w:val="1"/>
          <w:rtl w:val="0"/>
        </w:rPr>
        <w:t xml:space="preserve">Early testing saves time and money.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I moved into a new apartment in a new neighbourhood of the city, the first thing I did was get the water tested for bacteria, the iron content, and all microelements. This helped me know for sure if I needed a filter, and if so, what quality. Thanks to this, I was able to prevent future health problems.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Defects cluster together</w:t>
      </w:r>
    </w:p>
    <w:p w:rsidR="00000000" w:rsidDel="00000000" w:rsidP="00000000" w:rsidRDefault="00000000" w:rsidRPr="00000000" w14:paraId="00000058">
      <w:pPr>
        <w:rPr/>
      </w:pPr>
      <w:r w:rsidDel="00000000" w:rsidR="00000000" w:rsidRPr="00000000">
        <w:rPr>
          <w:rtl w:val="0"/>
        </w:rPr>
        <w:t xml:space="preserve">I decided to change my baseboards because they had become damp, but then I discovered that the laminate was also damp, and the underlayment beneath the flooring was wet too. The root cause turned out to be the foundation letting water in, which required a lot of work and expense to fix that entire corner.</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1" w:date="2026-06-23T20:22:03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for both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Liudmyla Papaianakis reacted with 🤝 at 2026-06-26 7:11 am UTC</w:t>
      </w:r>
    </w:p>
  </w:comment>
  <w:comment w:author="Nadiia Ovsiannikova" w:id="2" w:date="2026-06-23T20:22:42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company types are covered well. Take a look at the Outsource row: "Flexibility in solutions" and "Variety of technologies to learn" appear in the minuses column — these read more as advantages than drawbacks. If you'd like, you can revisit that row and adjust the wording. You can also add Academy to complete the full list if you want.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Liudmyla Papaianakis reacted with 👍 at 2026-06-26 7:13 am UTC</w:t>
      </w:r>
    </w:p>
  </w:comment>
  <w:comment w:author="Nadiia Ovsiannikova" w:id="3" w:date="2026-06-23T20:23:23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real-life example of a bottle that quickly deteriorated — good. The classification could use a small clarification: you wrote "failed validation (nice to the touch, comfortable to hold, and good-looking)" — but that describes the initial positive impressions, not why it's a validation failure. If you'd like, you can add one sentence: the product met the requirements at purchase, but failed to hold up under real long-term use — which is why this is a validation failure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Liudmyla Papaianakis reacted with 👍 at 2026-06-26 7:14 am UTC</w:t>
      </w:r>
    </w:p>
  </w:comment>
  <w:comment w:author="Nadiia Ovsiannikova" w:id="0" w:date="2026-06-23T20:21:34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verification and validation table is well-structured and includes specific values (1L, 309g, 90×90×305mm) — that's a strong point. Real issues were identified: non-durable coating after dishwasher, can't open with one hand, not easy to carry. Both definitions are accurate. If you'd like, you can add a brief explanation of why these specific characteristics matter for a water bottle.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Liudmyla Papaianakis reacted with 🤝 at 2026-06-26 7:11 am UTC</w:t>
      </w:r>
    </w:p>
  </w:comment>
  <w:comment w:author="Nadiia Ovsiannikova" w:id="4" w:date="2026-06-23T20:23:47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principles are correctly named and backed by vivid personal examples. The water testing example is practical and to the point. The flooring and foundation example for defect clustering is one of the strongest in the group — the chain from baseboard to foundation clearly shows how defects concentrate in one area. Excellent answer.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Liudmyla Papaianakis reacted with 🤝 at 2026-06-26 7:14 am UTC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720"/>
      </w:pPr>
      <w:rPr>
        <w:rFonts w:ascii="Roboto" w:cs="Roboto" w:eastAsia="Roboto" w:hAnsi="Roboto"/>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