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Ужгородський національний університет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Факультет математики та цифрових технологій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cs="Times New Roman" w:ascii="Times New Roman" w:hAnsi="Times New Roman"/>
          <w:b/>
          <w:bCs/>
          <w:sz w:val="48"/>
          <w:szCs w:val="48"/>
        </w:rPr>
        <w:t xml:space="preserve">Звіт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Студентки 1 курсу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Рябицької Мілани Олегівни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Спеціальності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рикладна математика”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Ужгород 2021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10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Задача 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eastAsia="NSimSun" w:cs="Times New Roman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r>
      <w:bookmarkStart w:id="0" w:name="docs-internal-guid-ab68d070-7fff-6d77-73"/>
      <w:bookmarkStart w:id="1" w:name="docs-internal-guid-ab68d070-7fff-6d77-73"/>
      <w:bookmarkEnd w:id="1"/>
    </w:p>
    <w:tbl>
      <w:tblPr>
        <w:tblW w:w="7408" w:type="dxa"/>
        <w:jc w:val="left"/>
        <w:tblInd w:w="35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40"/>
        <w:gridCol w:w="6068"/>
      </w:tblGrid>
      <w:tr>
        <w:trPr/>
        <w:tc>
          <w:tcPr>
            <w:tcW w:w="7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1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Об’єкт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“Геометрична прогресія ”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поля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2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для зберігання першого члена;</w:t>
            </w:r>
          </w:p>
          <w:p>
            <w:pPr>
              <w:pStyle w:val="Style21"/>
              <w:numPr>
                <w:ilvl w:val="0"/>
                <w:numId w:val="2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для зберігання знаменника;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методи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введення та виведення першого члена;</w:t>
            </w:r>
          </w:p>
          <w:p>
            <w:pPr>
              <w:pStyle w:val="Style21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виведення та виведення знаменника;</w:t>
            </w:r>
          </w:p>
          <w:p>
            <w:pPr>
              <w:pStyle w:val="Style21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знаходження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14300" cy="121920"/>
                  <wp:effectExtent l="0" t="0" r="0" b="0"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-го члена прогресії;</w:t>
            </w:r>
          </w:p>
          <w:p>
            <w:pPr>
              <w:pStyle w:val="Style21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знаходження суми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14300" cy="121920"/>
                  <wp:effectExtent l="0" t="0" r="0" b="0"/>
                  <wp:docPr id="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 перших членів прогресії.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eastAsia="NSimSun" w:cs="Times New Roman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-227965</wp:posOffset>
            </wp:positionH>
            <wp:positionV relativeFrom="paragraph">
              <wp:posOffset>67310</wp:posOffset>
            </wp:positionV>
            <wp:extent cx="3612515" cy="33585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82" t="0" r="44697" b="5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  <w:r>
        <w:br w:type="page"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2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2" w:name="docs-internal-guid-b4ec9804-7fff-f569-75"/>
      <w:bookmarkStart w:id="3" w:name="docs-internal-guid-b4ec9804-7fff-f569-75"/>
      <w:bookmarkEnd w:id="3"/>
    </w:p>
    <w:tbl>
      <w:tblPr>
        <w:tblW w:w="7696" w:type="dxa"/>
        <w:jc w:val="left"/>
        <w:tblInd w:w="35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40"/>
        <w:gridCol w:w="6356"/>
      </w:tblGrid>
      <w:tr>
        <w:trPr/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Об’єкт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“Оператвина пам’ять ”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поля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фірма виробник;</w:t>
            </w:r>
          </w:p>
          <w:p>
            <w:pPr>
              <w:pStyle w:val="Style21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дата виробництва;</w:t>
            </w:r>
          </w:p>
          <w:p>
            <w:pPr>
              <w:pStyle w:val="Style21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об’єм (у Мб);</w:t>
            </w:r>
          </w:p>
          <w:p>
            <w:pPr>
              <w:pStyle w:val="Style21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вартість;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методи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визначення об’єму у байтах, кілобайтах, гігабайтах;</w:t>
            </w:r>
          </w:p>
          <w:p>
            <w:pPr>
              <w:pStyle w:val="Style21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встановлення того, чи поміститься інформація, об’єм якої вказано у різних одиницях виміру;</w:t>
            </w:r>
          </w:p>
          <w:p>
            <w:pPr>
              <w:pStyle w:val="Style21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визначення часу, що пройшов з часу виробництва.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-349885</wp:posOffset>
            </wp:positionH>
            <wp:positionV relativeFrom="paragraph">
              <wp:posOffset>8890</wp:posOffset>
            </wp:positionV>
            <wp:extent cx="4877435" cy="28409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408" t="0" r="40340" b="6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3849</TotalTime>
  <Application>LibreOffice/7.0.1.2$Windows_x86 LibreOffice_project/7cbcfc562f6eb6708b5ff7d7397325de9e764452</Application>
  <Pages>5</Pages>
  <Words>123</Words>
  <Characters>749</Characters>
  <CharactersWithSpaces>1983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2021-10-26T18:36:55Z</dcterms:created>
  <dc:creator/>
  <dc:description/>
  <dc:language>uk-UA</dc:language>
  <cp:lastModifiedBy/>
  <dcterms:modified xsi:type="dcterms:W3CDTF">2021-12-27T12:46:08Z</dcterms:modified>
  <cp:revision>17</cp:revision>
  <dc:subject/>
  <dc:title/>
</cp:coreProperties>
</file>