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148" w:rsidRPr="00454148" w:rsidRDefault="00454148" w:rsidP="00454148">
      <w:pPr>
        <w:jc w:val="center"/>
        <w:rPr>
          <w:b/>
          <w:bCs/>
        </w:rPr>
      </w:pPr>
      <w:r w:rsidRPr="00454148">
        <w:rPr>
          <w:b/>
          <w:bCs/>
        </w:rPr>
        <w:t>Electronics and communication Engineering Department</w:t>
      </w:r>
    </w:p>
    <w:p w:rsidR="00101935" w:rsidRDefault="00454148" w:rsidP="00454148">
      <w:pPr>
        <w:jc w:val="center"/>
        <w:rPr>
          <w:b/>
          <w:bCs/>
        </w:rPr>
      </w:pPr>
      <w:r w:rsidRPr="00454148">
        <w:rPr>
          <w:b/>
          <w:bCs/>
        </w:rPr>
        <w:t>Government Polytechnic, Palanpur</w:t>
      </w:r>
    </w:p>
    <w:p w:rsidR="009618F4" w:rsidRPr="003C122B" w:rsidRDefault="009618F4" w:rsidP="009618F4">
      <w:pPr>
        <w:pStyle w:val="Heading3"/>
        <w:rPr>
          <w:rFonts w:ascii="Times New Roman" w:hAnsi="Times New Roman" w:cs="Times New Roman"/>
          <w:color w:val="FF0000"/>
        </w:rPr>
      </w:pPr>
      <w:r>
        <w:rPr>
          <w:b w:val="0"/>
          <w:bCs w:val="0"/>
        </w:rPr>
        <w:t>1.</w:t>
      </w:r>
      <w:r w:rsidRPr="009618F4">
        <w:rPr>
          <w:rFonts w:ascii="Times New Roman" w:hAnsi="Times New Roman" w:cs="Times New Roman"/>
          <w:color w:val="FF0000"/>
        </w:rPr>
        <w:t xml:space="preserve"> </w:t>
      </w:r>
      <w:r w:rsidRPr="003C122B">
        <w:rPr>
          <w:rFonts w:ascii="Times New Roman" w:hAnsi="Times New Roman" w:cs="Times New Roman"/>
          <w:color w:val="FF0000"/>
        </w:rPr>
        <w:t>A DOCUMENT SHOWING VISION AND MISSION ARE IN LINE WITH NBA'S OUTCOME BASED EDUCATION.</w:t>
      </w:r>
    </w:p>
    <w:p w:rsidR="00213C88" w:rsidRDefault="00213C88" w:rsidP="00454148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213C88" w:rsidTr="00702276">
        <w:tc>
          <w:tcPr>
            <w:tcW w:w="2394" w:type="dxa"/>
          </w:tcPr>
          <w:p w:rsidR="00213C88" w:rsidRDefault="00213C88" w:rsidP="00454148">
            <w:pPr>
              <w:jc w:val="center"/>
            </w:pPr>
          </w:p>
        </w:tc>
        <w:tc>
          <w:tcPr>
            <w:tcW w:w="7182" w:type="dxa"/>
            <w:gridSpan w:val="3"/>
          </w:tcPr>
          <w:p w:rsidR="00213C88" w:rsidRDefault="00213C88" w:rsidP="00213C88">
            <w:pPr>
              <w:jc w:val="center"/>
            </w:pPr>
            <w:r>
              <w:t>OBE’s three Pillars</w:t>
            </w:r>
          </w:p>
          <w:p w:rsidR="00213C88" w:rsidRDefault="00213C88" w:rsidP="00454148">
            <w:pPr>
              <w:jc w:val="center"/>
            </w:pPr>
          </w:p>
        </w:tc>
      </w:tr>
      <w:tr w:rsidR="00AA49B7" w:rsidTr="00213C88">
        <w:tc>
          <w:tcPr>
            <w:tcW w:w="2394" w:type="dxa"/>
          </w:tcPr>
          <w:p w:rsidR="00213C88" w:rsidRDefault="00213C88" w:rsidP="00454148">
            <w:pPr>
              <w:jc w:val="center"/>
            </w:pPr>
          </w:p>
        </w:tc>
        <w:tc>
          <w:tcPr>
            <w:tcW w:w="2394" w:type="dxa"/>
          </w:tcPr>
          <w:p w:rsidR="00213C88" w:rsidRDefault="007251FA" w:rsidP="00454148">
            <w:pPr>
              <w:jc w:val="center"/>
            </w:pPr>
            <w:r w:rsidRPr="007251FA">
              <w:t>Outcome based curriculum</w:t>
            </w:r>
          </w:p>
        </w:tc>
        <w:tc>
          <w:tcPr>
            <w:tcW w:w="2394" w:type="dxa"/>
          </w:tcPr>
          <w:p w:rsidR="007251FA" w:rsidRDefault="007251FA" w:rsidP="007251FA">
            <w:pPr>
              <w:jc w:val="center"/>
            </w:pPr>
            <w:r>
              <w:t>Outcome based Teaching and</w:t>
            </w:r>
          </w:p>
          <w:p w:rsidR="00213C88" w:rsidRDefault="007251FA" w:rsidP="007251FA">
            <w:pPr>
              <w:jc w:val="center"/>
            </w:pPr>
            <w:r>
              <w:t xml:space="preserve">Learning </w:t>
            </w:r>
            <w:r w:rsidR="00502611">
              <w:t>process</w:t>
            </w:r>
          </w:p>
        </w:tc>
        <w:tc>
          <w:tcPr>
            <w:tcW w:w="2394" w:type="dxa"/>
          </w:tcPr>
          <w:p w:rsidR="00213C88" w:rsidRDefault="007251FA" w:rsidP="00454148">
            <w:pPr>
              <w:jc w:val="center"/>
            </w:pPr>
            <w:r w:rsidRPr="007251FA">
              <w:t>Outcome based assessment</w:t>
            </w:r>
          </w:p>
        </w:tc>
      </w:tr>
      <w:tr w:rsidR="00353BA6" w:rsidTr="00702276">
        <w:tc>
          <w:tcPr>
            <w:tcW w:w="2394" w:type="dxa"/>
          </w:tcPr>
          <w:p w:rsidR="00353BA6" w:rsidRPr="00263889" w:rsidRDefault="00353BA6" w:rsidP="00353BA6">
            <w:pPr>
              <w:jc w:val="center"/>
              <w:rPr>
                <w:b/>
                <w:bCs/>
              </w:rPr>
            </w:pPr>
            <w:r w:rsidRPr="00263889">
              <w:rPr>
                <w:b/>
                <w:bCs/>
              </w:rPr>
              <w:t>Vision:</w:t>
            </w:r>
          </w:p>
        </w:tc>
        <w:tc>
          <w:tcPr>
            <w:tcW w:w="7182" w:type="dxa"/>
            <w:gridSpan w:val="3"/>
          </w:tcPr>
          <w:p w:rsidR="00353BA6" w:rsidRDefault="00353BA6" w:rsidP="0053400E">
            <w:pPr>
              <w:jc w:val="both"/>
            </w:pPr>
          </w:p>
        </w:tc>
      </w:tr>
      <w:tr w:rsidR="00AA49B7" w:rsidTr="00213C88">
        <w:tc>
          <w:tcPr>
            <w:tcW w:w="2394" w:type="dxa"/>
          </w:tcPr>
          <w:p w:rsidR="00490D0A" w:rsidRDefault="00490D0A" w:rsidP="00454148">
            <w:pPr>
              <w:jc w:val="center"/>
            </w:pPr>
            <w:r w:rsidRPr="00263889">
              <w:rPr>
                <w:rFonts w:ascii="Times New Roman" w:hAnsi="Times New Roman" w:cs="Times New Roman"/>
                <w:sz w:val="24"/>
                <w:szCs w:val="24"/>
              </w:rPr>
              <w:t>To prepare competent diploma level electronics and communication engineers, catering the needs of industries and society as an excellent employee, innovator and entrepreneur with moral values.</w:t>
            </w:r>
          </w:p>
        </w:tc>
        <w:tc>
          <w:tcPr>
            <w:tcW w:w="2394" w:type="dxa"/>
          </w:tcPr>
          <w:p w:rsidR="00213C88" w:rsidRDefault="009E6C2F" w:rsidP="0053400E">
            <w:pPr>
              <w:jc w:val="both"/>
            </w:pPr>
            <w:r>
              <w:t xml:space="preserve">Vision enables identification of the attributes required in an electronics and communication engineer to meet the industrial and societal needs.  </w:t>
            </w:r>
          </w:p>
        </w:tc>
        <w:tc>
          <w:tcPr>
            <w:tcW w:w="2394" w:type="dxa"/>
          </w:tcPr>
          <w:p w:rsidR="00213C88" w:rsidRDefault="00D63793" w:rsidP="0053400E">
            <w:pPr>
              <w:jc w:val="both"/>
            </w:pPr>
            <w:r>
              <w:t xml:space="preserve">This vision is focused on developing </w:t>
            </w:r>
            <w:r w:rsidR="00C6598A">
              <w:t>lifelong</w:t>
            </w:r>
            <w:r>
              <w:t xml:space="preserve"> learning approach.</w:t>
            </w:r>
          </w:p>
          <w:p w:rsidR="00B833FF" w:rsidRDefault="00B833FF" w:rsidP="0053400E">
            <w:pPr>
              <w:jc w:val="both"/>
            </w:pPr>
            <w:r>
              <w:t>Vision is highly student centric.</w:t>
            </w:r>
          </w:p>
          <w:p w:rsidR="00CB2F3E" w:rsidRDefault="00CB2F3E" w:rsidP="0053400E">
            <w:pPr>
              <w:jc w:val="both"/>
            </w:pPr>
            <w:r>
              <w:t>Vision aims at making students to apply, analyze and solve engineering problems.</w:t>
            </w:r>
          </w:p>
        </w:tc>
        <w:tc>
          <w:tcPr>
            <w:tcW w:w="2394" w:type="dxa"/>
          </w:tcPr>
          <w:p w:rsidR="005C6810" w:rsidRDefault="005C6810" w:rsidP="0053400E">
            <w:pPr>
              <w:jc w:val="both"/>
            </w:pPr>
            <w:r>
              <w:t>Vision ensures that the  students will be able to use their Knowledge and skills in a</w:t>
            </w:r>
          </w:p>
          <w:p w:rsidR="005C6810" w:rsidRDefault="005C6810" w:rsidP="0053400E">
            <w:pPr>
              <w:jc w:val="both"/>
            </w:pPr>
            <w:r>
              <w:t>professional way, such as solving</w:t>
            </w:r>
          </w:p>
          <w:p w:rsidR="005C6810" w:rsidRDefault="005C6810" w:rsidP="0053400E">
            <w:pPr>
              <w:jc w:val="both"/>
            </w:pPr>
            <w:r>
              <w:t>problems, designing experiments, or</w:t>
            </w:r>
          </w:p>
          <w:p w:rsidR="00213C88" w:rsidRDefault="00C6598A" w:rsidP="0053400E">
            <w:pPr>
              <w:jc w:val="both"/>
            </w:pPr>
            <w:r>
              <w:t>Communicating</w:t>
            </w:r>
            <w:r w:rsidR="005C6810">
              <w:t xml:space="preserve"> with clients in their respective work place.</w:t>
            </w:r>
          </w:p>
        </w:tc>
      </w:tr>
      <w:tr w:rsidR="00490D0A" w:rsidTr="00213C88">
        <w:tc>
          <w:tcPr>
            <w:tcW w:w="2394" w:type="dxa"/>
          </w:tcPr>
          <w:p w:rsidR="00353BA6" w:rsidRDefault="00353BA6" w:rsidP="00353BA6">
            <w:pPr>
              <w:jc w:val="center"/>
            </w:pPr>
            <w:r>
              <w:t>Mission</w:t>
            </w:r>
          </w:p>
        </w:tc>
        <w:tc>
          <w:tcPr>
            <w:tcW w:w="2394" w:type="dxa"/>
          </w:tcPr>
          <w:p w:rsidR="00490D0A" w:rsidRDefault="00490D0A" w:rsidP="00454148">
            <w:pPr>
              <w:jc w:val="center"/>
            </w:pPr>
          </w:p>
        </w:tc>
        <w:tc>
          <w:tcPr>
            <w:tcW w:w="2394" w:type="dxa"/>
          </w:tcPr>
          <w:p w:rsidR="00490D0A" w:rsidRDefault="00490D0A" w:rsidP="00454148">
            <w:pPr>
              <w:jc w:val="center"/>
            </w:pPr>
          </w:p>
        </w:tc>
        <w:tc>
          <w:tcPr>
            <w:tcW w:w="2394" w:type="dxa"/>
          </w:tcPr>
          <w:p w:rsidR="00490D0A" w:rsidRDefault="00490D0A" w:rsidP="00454148">
            <w:pPr>
              <w:jc w:val="center"/>
            </w:pPr>
          </w:p>
        </w:tc>
      </w:tr>
      <w:tr w:rsidR="00353BA6" w:rsidTr="00213C88">
        <w:tc>
          <w:tcPr>
            <w:tcW w:w="2394" w:type="dxa"/>
          </w:tcPr>
          <w:p w:rsidR="00353BA6" w:rsidRDefault="00353BA6" w:rsidP="00454148">
            <w:pPr>
              <w:jc w:val="center"/>
            </w:pPr>
            <w:r>
              <w:t xml:space="preserve">M1: </w:t>
            </w:r>
            <w:r w:rsidR="004F4C29" w:rsidRPr="004F4C29">
              <w:t>Provide quality education in the field of EC engineering</w:t>
            </w:r>
          </w:p>
        </w:tc>
        <w:tc>
          <w:tcPr>
            <w:tcW w:w="2394" w:type="dxa"/>
          </w:tcPr>
          <w:p w:rsidR="00353BA6" w:rsidRDefault="0035323D" w:rsidP="00012929">
            <w:pPr>
              <w:jc w:val="center"/>
            </w:pPr>
            <w:r>
              <w:t xml:space="preserve">Mission enables </w:t>
            </w:r>
            <w:r w:rsidR="00012929">
              <w:t xml:space="preserve">identification of key areas that </w:t>
            </w:r>
            <w:r>
              <w:t>focus</w:t>
            </w:r>
            <w:r w:rsidR="00012929">
              <w:t>es on</w:t>
            </w:r>
            <w:r>
              <w:t xml:space="preserve"> imparting electronics and communication core knowledge and its application.</w:t>
            </w:r>
          </w:p>
        </w:tc>
        <w:tc>
          <w:tcPr>
            <w:tcW w:w="2394" w:type="dxa"/>
          </w:tcPr>
          <w:p w:rsidR="00353BA6" w:rsidRDefault="00491105" w:rsidP="00454148">
            <w:pPr>
              <w:jc w:val="center"/>
            </w:pPr>
            <w:r>
              <w:t>This mission aims at inclusion of tools and methods to enable student to learn all the aspects of Electronics and communication as a Diploma engineer.</w:t>
            </w:r>
          </w:p>
          <w:p w:rsidR="00CE3812" w:rsidRDefault="00CE3812" w:rsidP="00454148">
            <w:pPr>
              <w:jc w:val="center"/>
            </w:pPr>
            <w:r>
              <w:t>It indulges students to achieve learning outcomes.</w:t>
            </w:r>
          </w:p>
        </w:tc>
        <w:tc>
          <w:tcPr>
            <w:tcW w:w="2394" w:type="dxa"/>
          </w:tcPr>
          <w:p w:rsidR="00353BA6" w:rsidRDefault="00C6598A" w:rsidP="00C6598A">
            <w:pPr>
              <w:jc w:val="center"/>
            </w:pPr>
            <w:r>
              <w:t xml:space="preserve">This </w:t>
            </w:r>
            <w:r w:rsidR="004645F5">
              <w:t xml:space="preserve">Mission </w:t>
            </w:r>
            <w:r>
              <w:t>ensures that quality education is evaluated by criteria based assessment by demonstration of achievement of outcome and ability performance.</w:t>
            </w:r>
          </w:p>
        </w:tc>
      </w:tr>
      <w:tr w:rsidR="004F4C29" w:rsidTr="00213C88">
        <w:tc>
          <w:tcPr>
            <w:tcW w:w="2394" w:type="dxa"/>
          </w:tcPr>
          <w:p w:rsidR="004F4C29" w:rsidRDefault="004F4C29" w:rsidP="00454148">
            <w:pPr>
              <w:jc w:val="center"/>
            </w:pPr>
            <w:r>
              <w:t xml:space="preserve">M2: </w:t>
            </w:r>
            <w:r w:rsidR="0033734E" w:rsidRPr="0033734E">
              <w:t>Develop state of art laboratories, classrooms and upgraded faculties knowledge wise</w:t>
            </w:r>
          </w:p>
        </w:tc>
        <w:tc>
          <w:tcPr>
            <w:tcW w:w="2394" w:type="dxa"/>
          </w:tcPr>
          <w:p w:rsidR="004F4C29" w:rsidRDefault="00A612F6" w:rsidP="00A612F6">
            <w:pPr>
              <w:jc w:val="center"/>
            </w:pPr>
            <w:r>
              <w:t xml:space="preserve">Mission </w:t>
            </w:r>
            <w:r w:rsidRPr="00A612F6">
              <w:t>Providing a framework for collaborative curriculum planning</w:t>
            </w:r>
            <w:r>
              <w:t xml:space="preserve"> and tools for</w:t>
            </w:r>
            <w:r w:rsidRPr="00A612F6">
              <w:t xml:space="preserve"> evaluating and improving the curriculum</w:t>
            </w:r>
          </w:p>
        </w:tc>
        <w:tc>
          <w:tcPr>
            <w:tcW w:w="2394" w:type="dxa"/>
          </w:tcPr>
          <w:p w:rsidR="007D4682" w:rsidRDefault="007D4682" w:rsidP="00454148">
            <w:pPr>
              <w:jc w:val="center"/>
              <w:rPr>
                <w:rFonts w:ascii="Calibri" w:hAnsi="Calibri" w:cs="Arial"/>
                <w:color w:val="111111"/>
                <w:shd w:val="clear" w:color="auto" w:fill="FFFFFF"/>
              </w:rPr>
            </w:pPr>
            <w:r w:rsidRPr="007D4682">
              <w:rPr>
                <w:rFonts w:ascii="Calibri" w:hAnsi="Calibri" w:cs="Arial"/>
                <w:color w:val="111111"/>
                <w:shd w:val="clear" w:color="auto" w:fill="FFFFFF"/>
              </w:rPr>
              <w:t>Mission Helps to Providing a strategic way to enhance the quality of teaching and learning</w:t>
            </w:r>
            <w:r>
              <w:rPr>
                <w:rFonts w:ascii="Calibri" w:hAnsi="Calibri" w:cs="Arial"/>
                <w:color w:val="111111"/>
                <w:shd w:val="clear" w:color="auto" w:fill="FFFFFF"/>
              </w:rPr>
              <w:t xml:space="preserve"> by effective student centric learning process in classrooms and Laboratories by Highly qualified faculties.</w:t>
            </w:r>
          </w:p>
          <w:p w:rsidR="004F4C29" w:rsidRPr="007D4682" w:rsidRDefault="007D4682" w:rsidP="0045414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Arial"/>
                <w:color w:val="111111"/>
                <w:shd w:val="clear" w:color="auto" w:fill="FFFFFF"/>
              </w:rPr>
              <w:t xml:space="preserve"> </w:t>
            </w:r>
          </w:p>
        </w:tc>
        <w:tc>
          <w:tcPr>
            <w:tcW w:w="2394" w:type="dxa"/>
          </w:tcPr>
          <w:p w:rsidR="004F4C29" w:rsidRDefault="00702276" w:rsidP="00A33BC9">
            <w:pPr>
              <w:jc w:val="center"/>
            </w:pPr>
            <w:r>
              <w:t xml:space="preserve">This Mission </w:t>
            </w:r>
            <w:r w:rsidR="00A33BC9">
              <w:t>enables quality</w:t>
            </w:r>
            <w:r>
              <w:t xml:space="preserve"> </w:t>
            </w:r>
            <w:r w:rsidR="00A33BC9">
              <w:t>measure of</w:t>
            </w:r>
            <w:r>
              <w:t xml:space="preserve"> </w:t>
            </w:r>
            <w:r w:rsidR="0076329A">
              <w:t>Technical skills</w:t>
            </w:r>
            <w:r>
              <w:t xml:space="preserve"> through </w:t>
            </w:r>
            <w:r w:rsidR="00A33BC9">
              <w:t xml:space="preserve">quiz, puzzles, Troubleshooting and project based learning.  </w:t>
            </w:r>
          </w:p>
        </w:tc>
      </w:tr>
      <w:tr w:rsidR="0033734E" w:rsidTr="00213C88">
        <w:tc>
          <w:tcPr>
            <w:tcW w:w="2394" w:type="dxa"/>
          </w:tcPr>
          <w:p w:rsidR="0033734E" w:rsidRDefault="0033734E" w:rsidP="00E164E9">
            <w:pPr>
              <w:jc w:val="center"/>
            </w:pPr>
            <w:r>
              <w:lastRenderedPageBreak/>
              <w:t xml:space="preserve">M3: </w:t>
            </w:r>
            <w:r w:rsidRPr="0033734E">
              <w:t>Strengthen industrial liaison by offering mutual beneficiar</w:t>
            </w:r>
            <w:r w:rsidR="00E164E9">
              <w:t>y</w:t>
            </w:r>
            <w:r w:rsidRPr="0033734E">
              <w:t xml:space="preserve"> services</w:t>
            </w:r>
          </w:p>
        </w:tc>
        <w:tc>
          <w:tcPr>
            <w:tcW w:w="2394" w:type="dxa"/>
          </w:tcPr>
          <w:p w:rsidR="0033734E" w:rsidRDefault="007A7E3C" w:rsidP="00454148">
            <w:pPr>
              <w:jc w:val="center"/>
            </w:pPr>
            <w:r>
              <w:t xml:space="preserve">This mission Helps to develop the curriculum according to industrial needs by involving industry persons during the design of curriculum.  </w:t>
            </w:r>
          </w:p>
        </w:tc>
        <w:tc>
          <w:tcPr>
            <w:tcW w:w="2394" w:type="dxa"/>
          </w:tcPr>
          <w:p w:rsidR="007A7E3C" w:rsidRDefault="007A7E3C" w:rsidP="007A7E3C">
            <w:pPr>
              <w:jc w:val="center"/>
              <w:rPr>
                <w:rFonts w:ascii="Calibri" w:hAnsi="Calibri" w:cs="Arial"/>
                <w:color w:val="111111"/>
                <w:shd w:val="clear" w:color="auto" w:fill="FFFFFF"/>
              </w:rPr>
            </w:pPr>
            <w:r>
              <w:rPr>
                <w:rFonts w:ascii="Calibri" w:hAnsi="Calibri" w:cs="Arial"/>
                <w:color w:val="111111"/>
                <w:shd w:val="clear" w:color="auto" w:fill="FFFFFF"/>
              </w:rPr>
              <w:t xml:space="preserve">This Mission </w:t>
            </w:r>
            <w:r w:rsidR="007B308B">
              <w:rPr>
                <w:rFonts w:ascii="Calibri" w:hAnsi="Calibri" w:cs="Arial"/>
                <w:color w:val="111111"/>
                <w:shd w:val="clear" w:color="auto" w:fill="FFFFFF"/>
              </w:rPr>
              <w:t xml:space="preserve">correlates the student learning with industry by arranging industrial visit, Workshop Seminars from industry experts and Student startup innovation policy(SSIP).  </w:t>
            </w:r>
          </w:p>
          <w:p w:rsidR="0033734E" w:rsidRDefault="0033734E" w:rsidP="00454148">
            <w:pPr>
              <w:jc w:val="center"/>
            </w:pPr>
          </w:p>
        </w:tc>
        <w:tc>
          <w:tcPr>
            <w:tcW w:w="2394" w:type="dxa"/>
          </w:tcPr>
          <w:p w:rsidR="0033734E" w:rsidRDefault="009320E2" w:rsidP="009320E2">
            <w:pPr>
              <w:jc w:val="center"/>
            </w:pPr>
            <w:r>
              <w:t xml:space="preserve">Mission Helps to </w:t>
            </w:r>
            <w:r w:rsidRPr="009320E2">
              <w:t xml:space="preserve">students to articulate the knowledge, </w:t>
            </w:r>
            <w:r>
              <w:t xml:space="preserve">practical </w:t>
            </w:r>
            <w:r w:rsidRPr="009320E2">
              <w:t>skills</w:t>
            </w:r>
            <w:r>
              <w:t xml:space="preserve"> by Industrial problem solving.</w:t>
            </w:r>
          </w:p>
        </w:tc>
      </w:tr>
      <w:tr w:rsidR="00AA49B7" w:rsidTr="00213C88">
        <w:tc>
          <w:tcPr>
            <w:tcW w:w="2394" w:type="dxa"/>
          </w:tcPr>
          <w:p w:rsidR="00AA49B7" w:rsidRDefault="00AA49B7" w:rsidP="008C40C6">
            <w:r>
              <w:t>M4:</w:t>
            </w:r>
            <w:r w:rsidRPr="00AA49B7">
              <w:tab/>
              <w:t>Execute extracurricular and co-curricular activities to inculcate innovation, entrepreneurship  and moral values</w:t>
            </w:r>
          </w:p>
        </w:tc>
        <w:tc>
          <w:tcPr>
            <w:tcW w:w="2394" w:type="dxa"/>
          </w:tcPr>
          <w:p w:rsidR="00AA49B7" w:rsidRDefault="005F24FC" w:rsidP="00CE5F70">
            <w:pPr>
              <w:jc w:val="center"/>
            </w:pPr>
            <w:r>
              <w:t xml:space="preserve">This mission helps to include </w:t>
            </w:r>
            <w:r w:rsidRPr="00AA49B7">
              <w:t>extracurricular and co-curricular activities</w:t>
            </w:r>
            <w:r>
              <w:t xml:space="preserve"> in </w:t>
            </w:r>
            <w:r w:rsidR="00CE5F70">
              <w:t>curriculum</w:t>
            </w:r>
            <w:r>
              <w:t xml:space="preserve"> as it </w:t>
            </w:r>
            <w:r w:rsidR="00CE5F70">
              <w:t xml:space="preserve">encourage </w:t>
            </w:r>
            <w:r>
              <w:t xml:space="preserve">students </w:t>
            </w:r>
            <w:r w:rsidR="00CE5F70">
              <w:t xml:space="preserve">for innovation, moral values and </w:t>
            </w:r>
            <w:r w:rsidR="00CE5F70" w:rsidRPr="00CE5F70">
              <w:t>entrepreneurship</w:t>
            </w:r>
          </w:p>
        </w:tc>
        <w:tc>
          <w:tcPr>
            <w:tcW w:w="2394" w:type="dxa"/>
          </w:tcPr>
          <w:p w:rsidR="00AA49B7" w:rsidRDefault="006812B2" w:rsidP="006812B2">
            <w:r>
              <w:t>This mission helps to arrange</w:t>
            </w:r>
            <w:r w:rsidR="00577E74">
              <w:t xml:space="preserve"> extracurricular activities under gymkhana activities</w:t>
            </w:r>
            <w:r>
              <w:t xml:space="preserve"> and different co curricular activities like technical events arrangements by students to boost skills for innovation and </w:t>
            </w:r>
            <w:r w:rsidRPr="00CE5F70">
              <w:t>entrepreneurship</w:t>
            </w:r>
          </w:p>
        </w:tc>
        <w:tc>
          <w:tcPr>
            <w:tcW w:w="2394" w:type="dxa"/>
          </w:tcPr>
          <w:p w:rsidR="00AA49B7" w:rsidRDefault="005E0C67" w:rsidP="005E0C67">
            <w:pPr>
              <w:jc w:val="center"/>
            </w:pPr>
            <w:r>
              <w:t xml:space="preserve">This mission helps to measure the students innovation and </w:t>
            </w:r>
            <w:r w:rsidRPr="00CE5F70">
              <w:t>entrepreneurship</w:t>
            </w:r>
            <w:r>
              <w:t xml:space="preserve"> capability with good moral values by how they participate and performing in </w:t>
            </w:r>
            <w:r w:rsidRPr="00AA49B7">
              <w:t>extracurricular and co-curricular activities</w:t>
            </w:r>
            <w:r>
              <w:t>.</w:t>
            </w:r>
          </w:p>
        </w:tc>
      </w:tr>
    </w:tbl>
    <w:p w:rsidR="00213C88" w:rsidRDefault="00213C88" w:rsidP="00454148">
      <w:pPr>
        <w:jc w:val="center"/>
      </w:pPr>
    </w:p>
    <w:p w:rsidR="008C40C6" w:rsidRDefault="008C40C6" w:rsidP="008C40C6">
      <w:r>
        <w:t>Brainstorming among:</w:t>
      </w:r>
    </w:p>
    <w:p w:rsidR="008C40C6" w:rsidRDefault="008C40C6" w:rsidP="008C40C6">
      <w:pPr>
        <w:pStyle w:val="ListParagraph"/>
        <w:numPr>
          <w:ilvl w:val="0"/>
          <w:numId w:val="1"/>
        </w:numPr>
      </w:pPr>
      <w:r>
        <w:t xml:space="preserve">M. K. </w:t>
      </w:r>
      <w:proofErr w:type="spellStart"/>
      <w:r>
        <w:t>Pedhadiya</w:t>
      </w:r>
      <w:proofErr w:type="spellEnd"/>
    </w:p>
    <w:p w:rsidR="008C40C6" w:rsidRDefault="008C40C6" w:rsidP="008C40C6">
      <w:pPr>
        <w:pStyle w:val="ListParagraph"/>
        <w:numPr>
          <w:ilvl w:val="0"/>
          <w:numId w:val="1"/>
        </w:numPr>
      </w:pPr>
      <w:r>
        <w:t>L. K. Patel</w:t>
      </w:r>
    </w:p>
    <w:p w:rsidR="008C40C6" w:rsidRDefault="008C40C6" w:rsidP="008C40C6">
      <w:pPr>
        <w:pStyle w:val="ListParagraph"/>
        <w:numPr>
          <w:ilvl w:val="0"/>
          <w:numId w:val="1"/>
        </w:numPr>
      </w:pPr>
      <w:r>
        <w:t xml:space="preserve">J. S. Patel </w:t>
      </w:r>
    </w:p>
    <w:p w:rsidR="008C40C6" w:rsidRDefault="008C40C6" w:rsidP="008C40C6">
      <w:pPr>
        <w:pStyle w:val="ListParagraph"/>
        <w:numPr>
          <w:ilvl w:val="0"/>
          <w:numId w:val="1"/>
        </w:numPr>
      </w:pPr>
      <w:r>
        <w:t>N. M. Patel</w:t>
      </w:r>
    </w:p>
    <w:p w:rsidR="008C40C6" w:rsidRDefault="008C40C6" w:rsidP="008C40C6">
      <w:pPr>
        <w:pStyle w:val="ListParagraph"/>
        <w:numPr>
          <w:ilvl w:val="0"/>
          <w:numId w:val="1"/>
        </w:numPr>
      </w:pPr>
      <w:r>
        <w:t>R. N. Patel</w:t>
      </w:r>
    </w:p>
    <w:p w:rsidR="008C40C6" w:rsidRDefault="008C40C6" w:rsidP="008C40C6">
      <w:pPr>
        <w:pStyle w:val="ListParagraph"/>
        <w:numPr>
          <w:ilvl w:val="0"/>
          <w:numId w:val="1"/>
        </w:numPr>
      </w:pPr>
      <w:r>
        <w:t xml:space="preserve">M. J. </w:t>
      </w:r>
      <w:proofErr w:type="spellStart"/>
      <w:r>
        <w:t>Dabgar</w:t>
      </w:r>
      <w:proofErr w:type="spellEnd"/>
    </w:p>
    <w:p w:rsidR="008C40C6" w:rsidRDefault="008C40C6" w:rsidP="008C40C6">
      <w:pPr>
        <w:pStyle w:val="ListParagraph"/>
        <w:numPr>
          <w:ilvl w:val="0"/>
          <w:numId w:val="1"/>
        </w:numPr>
      </w:pPr>
      <w:r>
        <w:t xml:space="preserve">R. C. </w:t>
      </w:r>
      <w:proofErr w:type="spellStart"/>
      <w:r>
        <w:t>Parmar</w:t>
      </w:r>
      <w:proofErr w:type="spellEnd"/>
    </w:p>
    <w:p w:rsidR="008C40C6" w:rsidRDefault="008C40C6" w:rsidP="008C40C6">
      <w:pPr>
        <w:pStyle w:val="ListParagraph"/>
        <w:numPr>
          <w:ilvl w:val="0"/>
          <w:numId w:val="1"/>
        </w:numPr>
      </w:pPr>
      <w:r>
        <w:t xml:space="preserve">S. P. </w:t>
      </w:r>
      <w:proofErr w:type="spellStart"/>
      <w:r>
        <w:t>Joshiyara</w:t>
      </w:r>
      <w:proofErr w:type="spellEnd"/>
    </w:p>
    <w:p w:rsidR="008C40C6" w:rsidRDefault="008C40C6" w:rsidP="008C40C6">
      <w:pPr>
        <w:pStyle w:val="ListParagraph"/>
        <w:numPr>
          <w:ilvl w:val="0"/>
          <w:numId w:val="1"/>
        </w:numPr>
      </w:pPr>
      <w:r>
        <w:t xml:space="preserve">N. J. </w:t>
      </w:r>
      <w:proofErr w:type="spellStart"/>
      <w:r>
        <w:t>Chauhan</w:t>
      </w:r>
      <w:proofErr w:type="spellEnd"/>
    </w:p>
    <w:sectPr w:rsidR="008C40C6" w:rsidSect="00101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05601"/>
    <w:multiLevelType w:val="hybridMultilevel"/>
    <w:tmpl w:val="6C00D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4148"/>
    <w:rsid w:val="00012929"/>
    <w:rsid w:val="000365DD"/>
    <w:rsid w:val="00101935"/>
    <w:rsid w:val="00203B48"/>
    <w:rsid w:val="00213C88"/>
    <w:rsid w:val="00263889"/>
    <w:rsid w:val="002E17D2"/>
    <w:rsid w:val="0033734E"/>
    <w:rsid w:val="0035323D"/>
    <w:rsid w:val="00353BA6"/>
    <w:rsid w:val="003E2EF3"/>
    <w:rsid w:val="00454148"/>
    <w:rsid w:val="004645F5"/>
    <w:rsid w:val="00490D0A"/>
    <w:rsid w:val="00491105"/>
    <w:rsid w:val="004F4C29"/>
    <w:rsid w:val="00502611"/>
    <w:rsid w:val="005214A3"/>
    <w:rsid w:val="0053400E"/>
    <w:rsid w:val="00577E74"/>
    <w:rsid w:val="005C6810"/>
    <w:rsid w:val="005E0C67"/>
    <w:rsid w:val="005F24FC"/>
    <w:rsid w:val="00650F8B"/>
    <w:rsid w:val="006812B2"/>
    <w:rsid w:val="006E22D2"/>
    <w:rsid w:val="00702276"/>
    <w:rsid w:val="007251FA"/>
    <w:rsid w:val="0076329A"/>
    <w:rsid w:val="007A7E3C"/>
    <w:rsid w:val="007B308B"/>
    <w:rsid w:val="007D4682"/>
    <w:rsid w:val="00870D54"/>
    <w:rsid w:val="008C40C6"/>
    <w:rsid w:val="009320E2"/>
    <w:rsid w:val="009618F4"/>
    <w:rsid w:val="009E6C2F"/>
    <w:rsid w:val="00A154EA"/>
    <w:rsid w:val="00A33BC9"/>
    <w:rsid w:val="00A612F6"/>
    <w:rsid w:val="00AA49B7"/>
    <w:rsid w:val="00B833FF"/>
    <w:rsid w:val="00C6598A"/>
    <w:rsid w:val="00C75D83"/>
    <w:rsid w:val="00CB2F3E"/>
    <w:rsid w:val="00CE3812"/>
    <w:rsid w:val="00CE5F70"/>
    <w:rsid w:val="00D30EEE"/>
    <w:rsid w:val="00D63793"/>
    <w:rsid w:val="00E16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935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18F4"/>
    <w:pPr>
      <w:keepNext/>
      <w:keepLines/>
      <w:spacing w:before="200" w:after="0"/>
      <w:outlineLvl w:val="2"/>
    </w:pPr>
    <w:rPr>
      <w:rFonts w:ascii="Cambria" w:eastAsia="Times New Roman" w:hAnsi="Cambria" w:cs="Shruti"/>
      <w:b/>
      <w:bCs/>
      <w:color w:val="4F81BD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3C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9618F4"/>
    <w:rPr>
      <w:rFonts w:ascii="Cambria" w:eastAsia="Times New Roman" w:hAnsi="Cambria" w:cs="Shruti"/>
      <w:b/>
      <w:bCs/>
      <w:color w:val="4F81BD"/>
      <w:lang w:bidi="gu-IN"/>
    </w:rPr>
  </w:style>
  <w:style w:type="paragraph" w:styleId="ListParagraph">
    <w:name w:val="List Paragraph"/>
    <w:basedOn w:val="Normal"/>
    <w:uiPriority w:val="34"/>
    <w:qFormat/>
    <w:rsid w:val="008C40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MKP</cp:lastModifiedBy>
  <cp:revision>46</cp:revision>
  <dcterms:created xsi:type="dcterms:W3CDTF">2019-09-26T11:27:00Z</dcterms:created>
  <dcterms:modified xsi:type="dcterms:W3CDTF">2021-02-06T09:40:00Z</dcterms:modified>
</cp:coreProperties>
</file>