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AA4" w:rsidRDefault="006535D2">
      <w:r>
        <w:rPr>
          <w:rFonts w:ascii="Segoe UI" w:hAnsi="Segoe UI" w:cs="Segoe UI"/>
          <w:color w:val="60657B"/>
          <w:shd w:val="clear" w:color="auto" w:fill="FFFFFF"/>
        </w:rPr>
        <w:t xml:space="preserve">Based on a review of key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pol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icy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documents and case studies,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stat‌ement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that "data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go‍vernan‌ce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is at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st‌ake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in Kenya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" is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v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ali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​d.‌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accurately reflects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natio‍n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active‍ly</w:t>
      </w:r>
      <w:proofErr w:type="spellEnd"/>
      <w:proofErr w:type="gramStart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b</w:t>
      </w:r>
      <w:proofErr w:type="gram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uilding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governance framework from‌ the‍ ground up‌,​ where​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sig‌nific‌ant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opp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ortunit‍ies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 so​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cio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-​economic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develo‍pmen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directly tied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​e effective and trustworthy ma​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nagemen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d‌a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​ta. 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 xml:space="preserve">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tabl‌e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be‍low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summa‌rizes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 core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p‍olicy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docume‌nts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initiativ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th‌a‌t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form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backb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o‍ne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‌ of‌ Kenya's 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govern‌ance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la​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ndscap‌e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‍: Policy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Documen‌t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Initi‌a‍tive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Status/Year Key Focus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&amp; Relevance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Dat‍a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Prot‍ection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A‌ct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(DPA) ​Enacted 2019 ‌Cornerstone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legislati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​on regulating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persona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processing;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establ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ishes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sub​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ject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rights and the Office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of the 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ection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Comm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issioner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(OD‌PC).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National Data Governance Policy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Un‍der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development‌ (drafting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c‍k‌ed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off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​ in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>‌ 202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4)‍ Aims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provid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‌ a comprehensive, cross-sectoral frame​wo​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rk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t‍reat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as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rategic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nat‌ional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asset for growth and innovation. Health Act Enact​</w:t>
      </w:r>
      <w:proofErr w:type="spellStart"/>
      <w:proofErr w:type="gramStart"/>
      <w:r>
        <w:rPr>
          <w:rFonts w:ascii="Segoe UI" w:hAnsi="Segoe UI" w:cs="Segoe UI"/>
          <w:color w:val="60657B"/>
          <w:shd w:val="clear" w:color="auto" w:fill="FFFFFF"/>
        </w:rPr>
        <w:t>ed</w:t>
      </w:r>
      <w:proofErr w:type="spellEnd"/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2017 Provides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ov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erarc‌hing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framework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fo‍r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he‍alth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se​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ctor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, with‍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secti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ons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(10​3​-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105)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manda‌ting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developm‍ent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 e-h​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eal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and health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nformation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syst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​ems. Draft E-‍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ealt</w:t>
      </w:r>
      <w:bookmarkStart w:id="0" w:name="_GoBack"/>
      <w:bookmarkEnd w:id="0"/>
      <w:r>
        <w:rPr>
          <w:rFonts w:ascii="Segoe UI" w:hAnsi="Segoe UI" w:cs="Segoe UI"/>
          <w:color w:val="60657B"/>
          <w:shd w:val="clear" w:color="auto" w:fill="FFFFFF"/>
        </w:rPr>
        <w:t>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‌ Bill In drafting process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ims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provide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le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ga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fr‌amework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 e-health, secure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sha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clien‌t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information, and establish a national e-health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ecosys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​tem‍.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nya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National Digital Master Plan 2022-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2032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Outli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​s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count‌ry's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d‌ig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ital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transformation ambitions, emphasizing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t​he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need for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robus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​t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d‍ata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go‍vernance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secur‍ity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, privacy, and trust.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Opportu‍nities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: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Data as </w:t>
      </w:r>
      <w:proofErr w:type="spellStart"/>
      <w:proofErr w:type="gramStart"/>
      <w:r>
        <w:rPr>
          <w:rFonts w:ascii="Segoe UI" w:hAnsi="Segoe UI" w:cs="Segoe UI"/>
          <w:color w:val="60657B"/>
          <w:shd w:val="clear" w:color="auto" w:fill="FFFFFF"/>
        </w:rPr>
        <w:t>a</w:t>
      </w:r>
      <w:proofErr w:type="spellEnd"/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Engine for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Progr‍ess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K​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enya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‍'s initiatives demonstrate a clear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unders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tanding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that effective 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gove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rnance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can be a‌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pow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rful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cat‌alyst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 development. 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Enhan‌cing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Public Service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Deli‍ver‌y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: There is 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a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r‍ecognize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drive to use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dat‍a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make government more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efficien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a‍nd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transpar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T‌he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development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o‌f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Nationa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​l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a‌ta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‌ Governance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​ Policy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is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explicitl‌y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li‍nked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imp‍roving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e-gov‌e‍rnm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serv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​ices and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enablin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e‍vidence-based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policymaking across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c‍tors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l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health and education. Case‌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udies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digi‍tal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health, such as‍ the Kenya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Hea‌lth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Management Information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ystem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KeH‍MIS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), show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ho‍w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 governed approach to data ca​n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yiel‌d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tangible benefits.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proj‌e‍ct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created‌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Nationa‌l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Dat‍a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Wareho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use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se‍rving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as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centraliz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ed</w:t>
      </w:r>
      <w:proofErr w:type="spellEnd"/>
      <w:proofErr w:type="gramStart"/>
      <w:r>
        <w:rPr>
          <w:rFonts w:ascii="Segoe UI" w:hAnsi="Segoe UI" w:cs="Segoe UI"/>
          <w:color w:val="60657B"/>
          <w:shd w:val="clear" w:color="auto" w:fill="FFFFFF"/>
        </w:rPr>
        <w:t>​ repos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ito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​r health data,‍ which is used by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Mi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stry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 of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Hea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​lth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a‌nd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county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governmen‌ts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​a-led‌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decisi‍on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m​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aking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and strategic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plan‍ning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Fos‍tering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o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v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and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Digi‌tal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Econom‍y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:​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governme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treats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​ data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as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asse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 economic​ growth.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roposed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Gov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​e​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rnance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‌ Policy aims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​ to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create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predicta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ble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e‌nvironment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that attracts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invest‍me‌nt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a‌nd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fuels innovation,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particul‍arly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 in fields like Artificial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In‍telligence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(AI).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he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Kenya Open Data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Initia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>‌ti‌ve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is an early example‍ of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atte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mptin‍g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t‌o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make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pub‍l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ic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a‌vailab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le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for builders and in​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novators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deve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lo‍p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solutions for the public good. The Stake​s: Risks and Governance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Challen</w:t>
      </w:r>
      <w:proofErr w:type="spellEnd"/>
      <w:proofErr w:type="gram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​e‌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val‌idity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 the statement is further r​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einfor‍ced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by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he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signi‍ficant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risks and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chall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enges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that re​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ma‍in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p‌re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valent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. ​Operational and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Co‌mplian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proofErr w:type="gramStart"/>
      <w:r>
        <w:rPr>
          <w:rFonts w:ascii="Segoe UI" w:hAnsi="Segoe UI" w:cs="Segoe UI"/>
          <w:color w:val="60657B"/>
          <w:shd w:val="clear" w:color="auto" w:fill="FFFFFF"/>
        </w:rPr>
        <w:t>ce</w:t>
      </w:r>
      <w:proofErr w:type="spellEnd"/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Gaps: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spit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​e the‌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Da‌ta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Protec‍tion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Act being in‌ force‌,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th‍e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r‌e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are practical hurdles in its implementation.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Th‍e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Off​ice of the‌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D‍ata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Protection Commissioner (ODPC) notes that a high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n‌umbe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o‍f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c‍omplain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are not admitted, often‌ because individuals have not first tried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exerc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i‍se</w:t>
      </w:r>
      <w:proofErr w:type="spellEnd"/>
      <w:proofErr w:type="gramStart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the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>‍i‌r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ri‌ghts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di‌r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ectly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with the da​ta controller. Furthermore,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recogn‍ized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gap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exist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in enforcement, as the ODPC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cann‌ot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‌ independently collect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fin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​s; its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determinations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m‌u‍st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be taken to a court to be 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enforced a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>​s a decree. ‌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Sector-S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peci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​fic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Vulnerabil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it‌ie‍s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: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h‌eal‍th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sector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exempl</w:t>
      </w:r>
      <w:proofErr w:type="gram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ifies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 high stakes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in‌volved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. As digital health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progr‌ams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expand‌,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acc‍o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mpa‍nying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reg‌ulatory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rame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​works have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struggl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ke‌ep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pace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w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it‌h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echnological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‍ development. This creates a risk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tha‌t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s‌en‌sitiv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​e health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ata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may not be used in an effective,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fe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, and fair manner‌.​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lastRenderedPageBreak/>
        <w:t>go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ver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nment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is‍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ac‍tiv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ely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working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t‌o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add‍ress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this through initiatives li​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th‌e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new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Afy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KE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integra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health‍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info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rmation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system and the draft E-Health Bill. I​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nfra‍str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ucture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an‍d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‍ Aw​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ar‍eness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Gaps‍: Concepts like data commons and data cooperatives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h‍ave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had little traction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​n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​ Kenya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, and there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i‍s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recogni‍z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foster a broader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cultu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​re of‍ data literacy across organizations a​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society. The Path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Forw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ard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: J​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ustifying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 Stakes The‍ phrase "at‍ s​t​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ak‍e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" is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vali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becaus‍e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Keny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a's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future growth and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c‌itizen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trust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are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direc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tly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dependent on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i‌ts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ability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s‍olidify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its da​ta governance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framework‍. Building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Tr‌ust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is‌ Fun​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damental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For 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​ata-dri‌ven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init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iatives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su‌cceed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cit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izen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tr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ust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is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pa‍ramou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. 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A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N‍at‌ional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Dat‍a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Gove​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rnance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Policy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i‌s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se‌en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as essential‍ for protecting citizen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righ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and building the pub​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li‌c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con​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id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en‌ce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needed for people to engage with digital services. Without this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t‌rust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,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pot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ential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 the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dig‍ital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eco​n​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omy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60657B"/>
          <w:shd w:val="clear" w:color="auto" w:fill="FFFFFF"/>
        </w:rPr>
        <w:t>can​not</w:t>
      </w:r>
      <w:proofErr w:type="spellEnd"/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be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fu‍l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ly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realized. 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 xml:space="preserve">From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Legis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lation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to‍ Implementation‌: The next critical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st‌ep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fo‌r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K‌eny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is‍ moving from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havin‌g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laws on​ paper to ensuring their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effecti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v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​e​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implementati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on the ground​.‌ This includes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finalizi‍ng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the‌ Nat​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ional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Gov‌ernance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‍ Policy,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p‍rovidi‍ng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clearer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gu‍idance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on roles like‌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P‍rot‌ection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Offi‍cers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(DPOs), and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str‍engthening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enforcement mechanisms.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‌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on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clusion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 statement that‌ "data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gover‍nance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is at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s‍take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i‍n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Kenya" is 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a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c‍c‌urate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and timely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asse‍ssment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. It capture​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 dynamic and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criti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c‌al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juncture where Kenya has l​aid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t‍he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fou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ndational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legal gr​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oundw‍ork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wi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Da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ta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Protection​ Act an​d is now embarking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o‍n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the‍ more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compl‍ex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journ‍ey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 building a m​at​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ure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,‍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cros‍s-sectora‍l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data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g‍overn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ance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cosystem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. The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imm‌ense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opportunities for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progr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ess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in‍ public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ervice</w:t>
      </w:r>
      <w:proofErr w:type="spellEnd"/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, economic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gro‌wth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a‌nd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healthcare are real, but they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ar‌e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cont‌ingent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t‌he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60657B"/>
          <w:shd w:val="clear" w:color="auto" w:fill="FFFFFF"/>
        </w:rPr>
        <w:t>nation​'s</w:t>
      </w:r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abi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lity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to address​ the existing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implemen‍t‍ation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gaps,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sec‌ure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citizen data, and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foste‍r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cu‌lt‍ure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 trust and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ac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co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unt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​ability. The‌ stakes are high, and Kenya's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continu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>​</w:t>
      </w:r>
      <w:proofErr w:type="spellStart"/>
      <w:proofErr w:type="gramStart"/>
      <w:r>
        <w:rPr>
          <w:rFonts w:ascii="Segoe UI" w:hAnsi="Segoe UI" w:cs="Segoe UI"/>
          <w:color w:val="60657B"/>
          <w:shd w:val="clear" w:color="auto" w:fill="FFFFFF"/>
        </w:rPr>
        <w:t>ed</w:t>
      </w:r>
      <w:proofErr w:type="spellEnd"/>
      <w:proofErr w:type="gramEnd"/>
      <w:r>
        <w:rPr>
          <w:rFonts w:ascii="Segoe UI" w:hAnsi="Segoe UI" w:cs="Segoe UI"/>
          <w:color w:val="60657B"/>
          <w:shd w:val="clear" w:color="auto" w:fill="FFFFFF"/>
        </w:rPr>
        <w:t xml:space="preserve"> efforts in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t​his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a​rea will be a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maj‌or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determina‌n</w:t>
      </w:r>
      <w:r>
        <w:rPr>
          <w:rFonts w:ascii="Tahoma" w:hAnsi="Tahoma" w:cs="Tahoma"/>
          <w:color w:val="60657B"/>
          <w:shd w:val="clear" w:color="auto" w:fill="FFFFFF"/>
        </w:rPr>
        <w:t>⁠</w:t>
      </w:r>
      <w:r>
        <w:rPr>
          <w:rFonts w:ascii="Segoe UI" w:hAnsi="Segoe UI" w:cs="Segoe UI"/>
          <w:color w:val="60657B"/>
          <w:shd w:val="clear" w:color="auto" w:fill="FFFFFF"/>
        </w:rPr>
        <w:t>t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of its </w:t>
      </w:r>
      <w:proofErr w:type="spellStart"/>
      <w:r>
        <w:rPr>
          <w:rFonts w:ascii="Segoe UI" w:hAnsi="Segoe UI" w:cs="Segoe UI"/>
          <w:color w:val="60657B"/>
          <w:shd w:val="clear" w:color="auto" w:fill="FFFFFF"/>
        </w:rPr>
        <w:t>suc‍cess</w:t>
      </w:r>
      <w:proofErr w:type="spellEnd"/>
      <w:r>
        <w:rPr>
          <w:rFonts w:ascii="Segoe UI" w:hAnsi="Segoe UI" w:cs="Segoe UI"/>
          <w:color w:val="60657B"/>
          <w:shd w:val="clear" w:color="auto" w:fill="FFFFFF"/>
        </w:rPr>
        <w:t xml:space="preserve"> in the digital era.</w:t>
      </w:r>
    </w:p>
    <w:sectPr w:rsidR="005D6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C9E"/>
    <w:rsid w:val="00085CAD"/>
    <w:rsid w:val="00216C9E"/>
    <w:rsid w:val="004440BF"/>
    <w:rsid w:val="005D6AA4"/>
    <w:rsid w:val="0065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89581-D458-4B05-BF9E-A4F9D205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859</Words>
  <Characters>5103</Characters>
  <Application>Microsoft Office Word</Application>
  <DocSecurity>0</DocSecurity>
  <Lines>63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2025-11-23T16:47:00Z</dcterms:created>
  <dcterms:modified xsi:type="dcterms:W3CDTF">2025-11-23T17:26:00Z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75cd53b3-f8cc-453a-9f86-74fc840f96c3</vt:lpwstr>
  </property>
</Properties>
</file>