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F138C" w14:textId="77777777" w:rsidR="00680139" w:rsidRPr="00680139" w:rsidRDefault="00680139" w:rsidP="00680139">
      <w:pPr>
        <w:pStyle w:val="NormalWeb"/>
        <w:contextualSpacing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To: </w:t>
      </w:r>
    </w:p>
    <w:p w14:paraId="05ADABAB" w14:textId="77777777" w:rsidR="00680139" w:rsidRPr="00680139" w:rsidRDefault="00680139" w:rsidP="00680139">
      <w:pPr>
        <w:pStyle w:val="NormalWeb"/>
        <w:contextualSpacing/>
        <w:rPr>
          <w:rFonts w:asciiTheme="minorHAnsi" w:hAnsiTheme="minorHAnsi" w:cstheme="minorHAnsi"/>
          <w:color w:val="000000"/>
        </w:rPr>
      </w:pPr>
      <w:r w:rsidRPr="00680139">
        <w:rPr>
          <w:rFonts w:asciiTheme="minorHAnsi" w:hAnsiTheme="minorHAnsi" w:cstheme="minorHAnsi"/>
          <w:color w:val="000000"/>
        </w:rPr>
        <w:t xml:space="preserve">The Editor </w:t>
      </w:r>
    </w:p>
    <w:p w14:paraId="729F6F5F" w14:textId="77777777" w:rsidR="00680139" w:rsidRDefault="00680139" w:rsidP="00680139">
      <w:pPr>
        <w:pStyle w:val="NormalWeb"/>
        <w:contextualSpacing/>
        <w:rPr>
          <w:rFonts w:asciiTheme="minorHAnsi" w:hAnsiTheme="minorHAnsi" w:cstheme="minorHAnsi"/>
          <w:color w:val="000000"/>
        </w:rPr>
      </w:pPr>
      <w:r w:rsidRPr="00680139">
        <w:rPr>
          <w:rFonts w:asciiTheme="minorHAnsi" w:hAnsiTheme="minorHAnsi" w:cstheme="minorHAnsi"/>
          <w:color w:val="000000"/>
        </w:rPr>
        <w:t xml:space="preserve">SIAM Journal on Scientific Computing </w:t>
      </w:r>
    </w:p>
    <w:p w14:paraId="69808ED0" w14:textId="77777777" w:rsidR="00094267" w:rsidRPr="00680139" w:rsidRDefault="00094267" w:rsidP="00680139">
      <w:pPr>
        <w:pStyle w:val="NormalWeb"/>
        <w:rPr>
          <w:rFonts w:asciiTheme="minorHAnsi" w:hAnsiTheme="minorHAnsi" w:cstheme="minorHAnsi"/>
        </w:rPr>
      </w:pPr>
    </w:p>
    <w:p w14:paraId="03F3B2C8" w14:textId="77777777" w:rsidR="00680139" w:rsidRPr="00680139" w:rsidRDefault="00680139" w:rsidP="00680139">
      <w:pPr>
        <w:pStyle w:val="NormalWeb"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Dear Editor, </w:t>
      </w:r>
    </w:p>
    <w:p w14:paraId="371E67BE" w14:textId="2C9B2BB3" w:rsidR="00680139" w:rsidRPr="00680139" w:rsidRDefault="00680139" w:rsidP="00680139">
      <w:pPr>
        <w:pStyle w:val="NormalWeb"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I am submitting this article titled </w:t>
      </w:r>
      <w:r w:rsidR="00BA43E1">
        <w:rPr>
          <w:rFonts w:asciiTheme="minorHAnsi" w:hAnsiTheme="minorHAnsi" w:cstheme="minorHAnsi"/>
          <w:color w:val="000000"/>
        </w:rPr>
        <w:t>“</w:t>
      </w:r>
      <w:r w:rsidR="004469B1">
        <w:rPr>
          <w:rFonts w:asciiTheme="minorHAnsi" w:hAnsiTheme="minorHAnsi" w:cstheme="minorHAnsi"/>
          <w:color w:val="000000"/>
        </w:rPr>
        <w:t>A Robust Hyperviscosity Formulation For Stable RBF-FD Discretizations of Advection-Diffusion-Reaction Equations on Manifolds</w:t>
      </w:r>
      <w:r w:rsidR="00BA43E1">
        <w:rPr>
          <w:rFonts w:asciiTheme="minorHAnsi" w:hAnsiTheme="minorHAnsi" w:cstheme="minorHAnsi"/>
          <w:color w:val="000000"/>
        </w:rPr>
        <w:t>”</w:t>
      </w:r>
      <w:r w:rsidRPr="00680139">
        <w:rPr>
          <w:rFonts w:asciiTheme="minorHAnsi" w:hAnsiTheme="minorHAnsi" w:cstheme="minorHAnsi"/>
          <w:color w:val="000000"/>
        </w:rPr>
        <w:t xml:space="preserve"> on behalf of myself and my co-authors Profs. </w:t>
      </w:r>
      <w:r w:rsidR="00FD56DF">
        <w:rPr>
          <w:rFonts w:asciiTheme="minorHAnsi" w:hAnsiTheme="minorHAnsi" w:cstheme="minorHAnsi"/>
          <w:color w:val="000000"/>
        </w:rPr>
        <w:t>Grady B. Wright and Akil Narayan.</w:t>
      </w:r>
    </w:p>
    <w:p w14:paraId="247EA9A2" w14:textId="2C593D62" w:rsidR="00680139" w:rsidRPr="00680139" w:rsidRDefault="00680139" w:rsidP="00680139">
      <w:pPr>
        <w:pStyle w:val="NormalWeb"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In our view, this article fills a gap in the current </w:t>
      </w:r>
      <w:r w:rsidR="00FD56DF">
        <w:rPr>
          <w:rFonts w:asciiTheme="minorHAnsi" w:hAnsiTheme="minorHAnsi" w:cstheme="minorHAnsi"/>
          <w:color w:val="000000"/>
        </w:rPr>
        <w:t xml:space="preserve">RBF-FD </w:t>
      </w:r>
      <w:r w:rsidRPr="00680139">
        <w:rPr>
          <w:rFonts w:asciiTheme="minorHAnsi" w:hAnsiTheme="minorHAnsi" w:cstheme="minorHAnsi"/>
          <w:color w:val="000000"/>
        </w:rPr>
        <w:t xml:space="preserve">literature </w:t>
      </w:r>
      <w:r w:rsidR="00FD56DF">
        <w:rPr>
          <w:rFonts w:asciiTheme="minorHAnsi" w:hAnsiTheme="minorHAnsi" w:cstheme="minorHAnsi"/>
          <w:color w:val="000000"/>
        </w:rPr>
        <w:t>on solving PDEs on manifolds:</w:t>
      </w:r>
      <w:r w:rsidRPr="00680139">
        <w:rPr>
          <w:rFonts w:asciiTheme="minorHAnsi" w:hAnsiTheme="minorHAnsi" w:cstheme="minorHAnsi"/>
          <w:color w:val="000000"/>
        </w:rPr>
        <w:t xml:space="preserve"> </w:t>
      </w:r>
      <w:r w:rsidR="00FD56DF">
        <w:rPr>
          <w:rFonts w:asciiTheme="minorHAnsi" w:hAnsiTheme="minorHAnsi" w:cstheme="minorHAnsi"/>
          <w:color w:val="000000"/>
        </w:rPr>
        <w:t>these methods have not traditionally been able to handle advection terms without some form of hyperviscosity-based stabilization. However, the amount of hyperviscosity has typically been selected via trial and error. Our article presents a new quasi-analytic formulation for determining the amount of hyperviscosity on manifolds. We show that this formulation holds true for all explicit Runge-Kutta methods and explicit multistep methods. We also shows it holds true for the IMEX-BDF2 (SBDF2) method in the context of the advection-diffusion equation.</w:t>
      </w:r>
    </w:p>
    <w:p w14:paraId="3A2319EA" w14:textId="74A9B3D3" w:rsidR="00680139" w:rsidRPr="00680139" w:rsidRDefault="00FD56DF" w:rsidP="0068013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More generally, we believe this significantly extends and generalizes the spectral (super)-viscosity methods from the late 80s and early 90s. There, the formulas were determined analytically for tensor-product discretizations. Our generalization is applicable to scattered nodes on manifolds. Even more interesting, our work is not tied to RBF-FD and is applicable to any discretization technique that involves forming a nodal differentiation matrix.</w:t>
      </w:r>
    </w:p>
    <w:p w14:paraId="6FA6022B" w14:textId="77777777" w:rsidR="00680139" w:rsidRPr="00680139" w:rsidRDefault="00680139" w:rsidP="00680139">
      <w:pPr>
        <w:pStyle w:val="NormalWeb"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It is our hope that this article is sufficiently novel for publication in SISC. </w:t>
      </w:r>
    </w:p>
    <w:p w14:paraId="4EAE157F" w14:textId="25F4B899" w:rsidR="00680139" w:rsidRPr="00680139" w:rsidRDefault="00680139" w:rsidP="00680139">
      <w:pPr>
        <w:pStyle w:val="NormalWeb"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>If you have any questions or concerns, please feel free to contact me at shankar@</w:t>
      </w:r>
      <w:r w:rsidR="00CB3A11">
        <w:rPr>
          <w:rFonts w:asciiTheme="minorHAnsi" w:hAnsiTheme="minorHAnsi" w:cstheme="minorHAnsi"/>
          <w:color w:val="000000"/>
        </w:rPr>
        <w:t>cs</w:t>
      </w:r>
      <w:r w:rsidRPr="00680139">
        <w:rPr>
          <w:rFonts w:asciiTheme="minorHAnsi" w:hAnsiTheme="minorHAnsi" w:cstheme="minorHAnsi"/>
          <w:color w:val="000000"/>
        </w:rPr>
        <w:t xml:space="preserve">.utah.edu, or call me at 1-385-259-8400. </w:t>
      </w:r>
    </w:p>
    <w:p w14:paraId="077B75F1" w14:textId="77777777" w:rsidR="00680139" w:rsidRDefault="00680139" w:rsidP="00680139">
      <w:pPr>
        <w:pStyle w:val="NormalWeb"/>
        <w:rPr>
          <w:rFonts w:asciiTheme="minorHAnsi" w:hAnsiTheme="minorHAnsi" w:cstheme="minorHAnsi"/>
          <w:color w:val="000000"/>
        </w:rPr>
      </w:pPr>
      <w:r w:rsidRPr="00680139">
        <w:rPr>
          <w:rFonts w:asciiTheme="minorHAnsi" w:hAnsiTheme="minorHAnsi" w:cstheme="minorHAnsi"/>
          <w:color w:val="000000"/>
        </w:rPr>
        <w:t xml:space="preserve">Sincerely, </w:t>
      </w:r>
    </w:p>
    <w:p w14:paraId="067AB13B" w14:textId="77777777" w:rsidR="00CB3A11" w:rsidRDefault="00CB3A11" w:rsidP="00680139">
      <w:pPr>
        <w:pStyle w:val="NormalWeb"/>
        <w:contextualSpacing/>
        <w:rPr>
          <w:rFonts w:asciiTheme="minorHAnsi" w:hAnsiTheme="minorHAnsi" w:cstheme="minorHAnsi"/>
          <w:color w:val="000000"/>
        </w:rPr>
      </w:pPr>
    </w:p>
    <w:p w14:paraId="0C2AFC31" w14:textId="385A97B4" w:rsidR="00680139" w:rsidRPr="00680139" w:rsidRDefault="00680139" w:rsidP="00680139">
      <w:pPr>
        <w:pStyle w:val="NormalWeb"/>
        <w:contextualSpacing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Varun Shankar </w:t>
      </w:r>
    </w:p>
    <w:p w14:paraId="68199733" w14:textId="2BEDD9EF" w:rsidR="00680139" w:rsidRPr="00680139" w:rsidRDefault="00680139" w:rsidP="00680139">
      <w:pPr>
        <w:pStyle w:val="NormalWeb"/>
        <w:contextualSpacing/>
        <w:rPr>
          <w:rFonts w:asciiTheme="minorHAnsi" w:hAnsiTheme="minorHAnsi" w:cstheme="minorHAnsi"/>
        </w:rPr>
      </w:pPr>
      <w:r w:rsidRPr="00680139">
        <w:rPr>
          <w:rFonts w:asciiTheme="minorHAnsi" w:hAnsiTheme="minorHAnsi" w:cstheme="minorHAnsi"/>
          <w:color w:val="000000"/>
        </w:rPr>
        <w:t xml:space="preserve">Assistant Professor Lecturer </w:t>
      </w:r>
    </w:p>
    <w:p w14:paraId="38CA7098" w14:textId="5061962B" w:rsidR="00680139" w:rsidRPr="00680139" w:rsidRDefault="00CB3A11" w:rsidP="00680139">
      <w:pPr>
        <w:pStyle w:val="NormalWeb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School of Computing</w:t>
      </w:r>
      <w:bookmarkStart w:id="0" w:name="_GoBack"/>
      <w:bookmarkEnd w:id="0"/>
    </w:p>
    <w:p w14:paraId="494E54BB" w14:textId="77777777" w:rsidR="00680139" w:rsidRDefault="00680139" w:rsidP="00680139">
      <w:pPr>
        <w:pStyle w:val="NormalWeb"/>
        <w:contextualSpacing/>
      </w:pPr>
      <w:r w:rsidRPr="00680139">
        <w:rPr>
          <w:rFonts w:asciiTheme="minorHAnsi" w:hAnsiTheme="minorHAnsi" w:cstheme="minorHAnsi"/>
          <w:color w:val="000000"/>
        </w:rPr>
        <w:t xml:space="preserve">University of Utah </w:t>
      </w:r>
    </w:p>
    <w:p w14:paraId="5D1557C8" w14:textId="77777777" w:rsidR="0074476C" w:rsidRDefault="0074476C"/>
    <w:sectPr w:rsidR="0074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D0"/>
    <w:rsid w:val="00094267"/>
    <w:rsid w:val="001D7D2B"/>
    <w:rsid w:val="004469B1"/>
    <w:rsid w:val="00582DB5"/>
    <w:rsid w:val="00680139"/>
    <w:rsid w:val="0074476C"/>
    <w:rsid w:val="007B45D0"/>
    <w:rsid w:val="00BA43E1"/>
    <w:rsid w:val="00CB3A11"/>
    <w:rsid w:val="00FD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E2D5"/>
  <w15:chartTrackingRefBased/>
  <w15:docId w15:val="{220420B5-D0A6-4344-8E79-9728F948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 w:line="300" w:lineRule="atLeast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139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Shankar</dc:creator>
  <cp:keywords/>
  <dc:description/>
  <cp:lastModifiedBy>Varun Shankar</cp:lastModifiedBy>
  <cp:revision>10</cp:revision>
  <dcterms:created xsi:type="dcterms:W3CDTF">2017-07-27T01:32:00Z</dcterms:created>
  <dcterms:modified xsi:type="dcterms:W3CDTF">2019-09-20T16:37:00Z</dcterms:modified>
</cp:coreProperties>
</file>