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2.jpg" ContentType="image/jpeg"/>
  <Override PartName="/word/media/rId33.jpg" ContentType="image/jpeg"/>
  <Override PartName="/word/media/rId35.jpg" ContentType="image/jpeg"/>
  <Override PartName="/word/media/rId34.jpg" ContentType="image/jpeg"/>
  <Override PartName="/word/media/rId36.jpg" ContentType="image/jpeg"/>
  <Override PartName="/word/media/rId29.jpg" ContentType="image/jpeg"/>
  <Override PartName="/word/media/rId24.jpg" ContentType="image/jpeg"/>
  <Override PartName="/word/media/rId23.jpg" ContentType="image/jpeg"/>
  <Override PartName="/word/media/rId25.jpg" ContentType="image/jpeg"/>
  <Override PartName="/word/media/rId22.jpg" ContentType="image/jpeg"/>
  <Override PartName="/word/media/rId21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Подаци</w:t>
      </w:r>
    </w:p>
    <w:p>
      <w:pPr>
        <w:pStyle w:val="FirstParagraph"/>
      </w:pPr>
      <w:r>
        <w:rPr>
          <w:b/>
        </w:rPr>
        <w:t xml:space="preserve">У овој лекцији ћеш учити о томе шта су подаци</w:t>
      </w:r>
    </w:p>
    <w:p>
      <w:pPr>
        <w:pStyle w:val="BodyText"/>
      </w:pPr>
      <w:r>
        <w:t xml:space="preserve">Појмови које ћеш научити су:</w:t>
      </w:r>
    </w:p>
    <w:p>
      <w:pPr>
        <w:numPr>
          <w:ilvl w:val="0"/>
          <w:numId w:val="1001"/>
        </w:numPr>
        <w:pStyle w:val="Compact"/>
      </w:pPr>
      <w:r>
        <w:t xml:space="preserve">подаци</w:t>
      </w:r>
    </w:p>
    <w:p>
      <w:pPr>
        <w:numPr>
          <w:ilvl w:val="0"/>
          <w:numId w:val="1001"/>
        </w:numPr>
        <w:pStyle w:val="Compact"/>
      </w:pPr>
      <w:r>
        <w:t xml:space="preserve">нумерички подаци</w:t>
      </w:r>
    </w:p>
    <w:p>
      <w:pPr>
        <w:numPr>
          <w:ilvl w:val="0"/>
          <w:numId w:val="1001"/>
        </w:numPr>
        <w:pStyle w:val="Compact"/>
      </w:pPr>
      <w:r>
        <w:t xml:space="preserve">номинални подаци</w:t>
      </w:r>
    </w:p>
    <w:p>
      <w:pPr>
        <w:numPr>
          <w:ilvl w:val="0"/>
          <w:numId w:val="1001"/>
        </w:numPr>
        <w:pStyle w:val="Compact"/>
      </w:pPr>
      <w:r>
        <w:t xml:space="preserve">статистика, елементи статистике</w:t>
      </w:r>
    </w:p>
    <w:p>
      <w:pPr>
        <w:numPr>
          <w:ilvl w:val="0"/>
          <w:numId w:val="1001"/>
        </w:numPr>
        <w:pStyle w:val="Compact"/>
      </w:pPr>
      <w:r>
        <w:t xml:space="preserve">информација</w:t>
      </w:r>
    </w:p>
    <w:p>
      <w:pPr>
        <w:pStyle w:val="Heading1"/>
      </w:pPr>
      <w:bookmarkStart w:id="20" w:name="подаци-1"/>
      <w:r>
        <w:t xml:space="preserve">Подаци</w:t>
      </w:r>
      <w:bookmarkEnd w:id="20"/>
    </w:p>
    <w:p>
      <w:pPr>
        <w:pStyle w:val="FirstParagraph"/>
      </w:pPr>
      <w:r>
        <w:t xml:space="preserve">У овом делу лекције учићеш о томе шта су подаци, како можемо да их прикажемо, као и о томе шта је</w:t>
      </w:r>
      <w:r>
        <w:t xml:space="preserve"> </w:t>
      </w:r>
      <w:r>
        <w:t xml:space="preserve">фреквенца податка, а шта релативна фреквенција податка.</w:t>
      </w:r>
    </w:p>
    <w:p>
      <w:pPr>
        <w:pStyle w:val="BodyText"/>
      </w:pPr>
      <w:r>
        <w:t xml:space="preserve">Податак је појам који описује и квантификује стање неког процеса у реалном свету.</w:t>
      </w:r>
      <w:r>
        <w:t xml:space="preserve"> </w:t>
      </w:r>
      <w:r>
        <w:t xml:space="preserve">Свакодневно се бавимо њиховим прикупљањем у свим сферама живота. На овај начин пратимо цене производа,</w:t>
      </w:r>
      <w:r>
        <w:t xml:space="preserve"> </w:t>
      </w:r>
      <w:r>
        <w:t xml:space="preserve">број оболелих од неког вируса, број ученика у једној генерацији...</w:t>
      </w:r>
      <w:r>
        <w:t xml:space="preserve"> </w:t>
      </w:r>
      <w:r>
        <w:t xml:space="preserve">Податак представља приказ чињеница, појмова и инструкција, на симболички и формализован начин,</w:t>
      </w:r>
      <w:r>
        <w:t xml:space="preserve"> </w:t>
      </w:r>
      <w:r>
        <w:t xml:space="preserve">за интерпретацију и обраду уз помоћ људи или машина.</w:t>
      </w:r>
    </w:p>
    <w:p>
      <w:pPr>
        <w:pStyle w:val="BodyText"/>
      </w:pPr>
      <w:r>
        <w:t xml:space="preserve">У основи он је порука која се може и не мора искористити, у случају да постоји и</w:t>
      </w:r>
      <w:r>
        <w:t xml:space="preserve"> </w:t>
      </w:r>
      <w:r>
        <w:t xml:space="preserve">најмања вероватноћа да се порука једнозначно и тачно искористи, тада он представља информацију.</w:t>
      </w:r>
      <w:r>
        <w:t xml:space="preserve"> </w:t>
      </w:r>
      <w:r>
        <w:t xml:space="preserve">О информацијама ћеш детаљније учити у другом делу лекције.</w:t>
      </w:r>
    </w:p>
    <w:p>
      <w:pPr>
        <w:pStyle w:val="BodyText"/>
      </w:pPr>
      <w:r>
        <w:t xml:space="preserve">Фреквенца податка je заправо број појављивања одређеног податка,</w:t>
      </w:r>
      <w:r>
        <w:t xml:space="preserve"> </w:t>
      </w:r>
      <w:r>
        <w:t xml:space="preserve">док је релативна фреквенција податка однос (проценат) његове заступљености у популацији или</w:t>
      </w:r>
      <w:r>
        <w:t xml:space="preserve"> </w:t>
      </w:r>
      <w:r>
        <w:t xml:space="preserve">у групи коју посматрамо.</w:t>
      </w:r>
    </w:p>
    <w:p>
      <w:pPr>
        <w:pStyle w:val="BodyText"/>
      </w:pPr>
      <w:r>
        <w:t xml:space="preserve">Начини на које можеш да представиш податке су уз помоћ таблице или дијаграма.</w:t>
      </w:r>
    </w:p>
    <w:p>
      <w:pPr>
        <w:pStyle w:val="BodyText"/>
      </w:pPr>
      <w:r>
        <w:rPr>
          <w:b/>
        </w:rPr>
        <w:t xml:space="preserve">Задатак:</w:t>
      </w:r>
    </w:p>
    <w:p>
      <w:pPr>
        <w:pStyle w:val="BodyText"/>
      </w:pPr>
      <w:r>
        <w:t xml:space="preserve">Први разред има 24 ученика. На тесту из математуике, који су сви радили, три ученика је добило оцену пет (одличан),</w:t>
      </w:r>
      <w:r>
        <w:t xml:space="preserve"> </w:t>
      </w:r>
      <w:r>
        <w:t xml:space="preserve">петоро ученика је добило оцену четири (врло добар), осморо ученика је добило оцену три (добар),</w:t>
      </w:r>
      <w:r>
        <w:t xml:space="preserve"> </w:t>
      </w:r>
      <w:r>
        <w:t xml:space="preserve">шест ученика је добило оцену два (довољан), и двоје ученика оцену један (недовољан).</w:t>
      </w:r>
      <w:r>
        <w:t xml:space="preserve"> </w:t>
      </w:r>
      <w:r>
        <w:t xml:space="preserve">Како мошемо приказати ове податке?</w:t>
      </w:r>
    </w:p>
    <w:p>
      <w:pPr>
        <w:pStyle w:val="BodyText"/>
      </w:pPr>
      <w:r>
        <w:t xml:space="preserve">Један начин је</w:t>
      </w:r>
      <w:r>
        <w:t xml:space="preserve"> </w:t>
      </w:r>
      <w:r>
        <w:rPr>
          <w:b/>
        </w:rPr>
        <w:t xml:space="preserve">таблица</w:t>
      </w:r>
      <w:r>
        <w:t xml:space="preserve">.</w:t>
      </w:r>
    </w:p>
    <w:p>
      <w:pPr>
        <w:pStyle w:val="BodyText"/>
      </w:pPr>
      <w:r>
        <w:t xml:space="preserve">У првом реду наводимо шта ће та табела да заправо садржи. Остатак табеле попуњавамо уношењем података који су нам дати.</w:t>
      </w:r>
    </w:p>
    <w:p>
      <w:pPr>
        <w:pStyle w:val="Figure"/>
      </w:pPr>
      <w:r>
        <w:drawing>
          <wp:inline>
            <wp:extent cx="4286250" cy="16132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tabe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1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text-center</w:t>
      </w:r>
    </w:p>
    <w:p>
      <w:pPr>
        <w:pStyle w:val="BodyText"/>
      </w:pPr>
      <w:r>
        <w:rPr>
          <w:b/>
        </w:rPr>
        <w:t xml:space="preserve">Табеларни приказ</w:t>
      </w:r>
    </w:p>
    <w:p>
      <w:pPr>
        <w:pStyle w:val="BodyText"/>
      </w:pPr>
      <w:r>
        <w:t xml:space="preserve">Када је у питању колона под називом "фреквенција" она заправо представља број ученика који је</w:t>
      </w:r>
      <w:r>
        <w:t xml:space="preserve"> </w:t>
      </w:r>
      <w:r>
        <w:t xml:space="preserve">добио одређену оцену, а колона под називом "релативна фреквенција", представља који је проценат</w:t>
      </w:r>
      <w:r>
        <w:t xml:space="preserve"> </w:t>
      </w:r>
      <w:r>
        <w:t xml:space="preserve">ученика са одређеном оценом, у њу уместо процента можемо и унети однос у виду разломка,</w:t>
      </w:r>
      <w:r>
        <w:t xml:space="preserve"> </w:t>
      </w:r>
      <w:r>
        <w:t xml:space="preserve">нпр. 3/24 уместо 13% у реду где су наведени ученици са одличним оценама.</w:t>
      </w:r>
    </w:p>
    <w:p>
      <w:pPr>
        <w:pStyle w:val="BodyText"/>
      </w:pPr>
      <w:r>
        <w:t xml:space="preserve">Када је у питању</w:t>
      </w:r>
      <w:r>
        <w:t xml:space="preserve"> </w:t>
      </w:r>
      <w:r>
        <w:rPr>
          <w:b/>
        </w:rPr>
        <w:t xml:space="preserve">представљање преко дијаграма</w:t>
      </w:r>
      <w:r>
        <w:t xml:space="preserve"> </w:t>
      </w:r>
      <w:r>
        <w:t xml:space="preserve">врсте су многобројне. у наставку лекције моћи ћеш да видиш три врсте.</w:t>
      </w:r>
    </w:p>
    <w:p>
      <w:pPr>
        <w:pStyle w:val="Figure"/>
      </w:pPr>
      <w:r>
        <w:drawing>
          <wp:inline>
            <wp:extent cx="4286250" cy="2626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ubprimer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text-center</w:t>
      </w:r>
    </w:p>
    <w:p>
      <w:pPr>
        <w:pStyle w:val="BodyText"/>
      </w:pPr>
      <w:r>
        <w:rPr>
          <w:b/>
        </w:rPr>
        <w:t xml:space="preserve">Стубичасти дијаграм</w:t>
      </w:r>
    </w:p>
    <w:p>
      <w:pPr>
        <w:pStyle w:val="Figure"/>
      </w:pPr>
      <w:r>
        <w:drawing>
          <wp:inline>
            <wp:extent cx="4286250" cy="2574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ieprimer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text-center</w:t>
      </w:r>
    </w:p>
    <w:p>
      <w:pPr>
        <w:pStyle w:val="BodyText"/>
      </w:pPr>
      <w:r>
        <w:rPr>
          <w:b/>
        </w:rPr>
        <w:t xml:space="preserve">"Пита" дијаграм</w:t>
      </w:r>
    </w:p>
    <w:p>
      <w:pPr>
        <w:pStyle w:val="Figure"/>
      </w:pPr>
      <w:r>
        <w:drawing>
          <wp:inline>
            <wp:extent cx="4286250" cy="27407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linijaprimer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text-center</w:t>
      </w:r>
    </w:p>
    <w:p>
      <w:pPr>
        <w:pStyle w:val="BodyText"/>
      </w:pPr>
      <w:r>
        <w:rPr>
          <w:b/>
        </w:rPr>
        <w:t xml:space="preserve">Линијски дијаграм</w:t>
      </w:r>
    </w:p>
    <w:p>
      <w:pPr>
        <w:pStyle w:val="BodyText"/>
      </w:pPr>
      <w:r>
        <w:rPr>
          <w:b/>
        </w:rPr>
        <w:t xml:space="preserve">Задатак:</w:t>
      </w:r>
    </w:p>
    <w:p>
      <w:pPr>
        <w:pStyle w:val="BodyText"/>
      </w:pPr>
      <w:r>
        <w:t xml:space="preserve">На основу датог дијаграма попунити табелу.</w:t>
      </w:r>
    </w:p>
    <w:p>
      <w:pPr>
        <w:pStyle w:val="Figure"/>
      </w:pPr>
      <w:r>
        <w:drawing>
          <wp:inline>
            <wp:extent cx="4286250" cy="23847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rimer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4286250" cy="3492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tabel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статистика"/>
      <w:r>
        <w:t xml:space="preserve">Статистика</w:t>
      </w:r>
      <w:bookmarkEnd w:id="27"/>
    </w:p>
    <w:p>
      <w:pPr>
        <w:pStyle w:val="FirstParagraph"/>
      </w:pPr>
      <w:r>
        <w:t xml:space="preserve">Статистика је научни метод који се примењује са сврхом описивања,</w:t>
      </w:r>
      <w:r>
        <w:t xml:space="preserve"> </w:t>
      </w:r>
      <w:r>
        <w:t xml:space="preserve">процене и анализе неке карактеристике друштва. Она представља грану математике која прикупља,</w:t>
      </w:r>
      <w:r>
        <w:t xml:space="preserve"> </w:t>
      </w:r>
      <w:r>
        <w:t xml:space="preserve">анализира, тумачи, обрађује и приказује податке чија је основна карактеристика варијабилност.</w:t>
      </w:r>
      <w:r>
        <w:t xml:space="preserve"> </w:t>
      </w:r>
      <w:r>
        <w:t xml:space="preserve">Прикупљање података врши се из популације. Појаве које се јављају непредвидиве су и то је</w:t>
      </w:r>
      <w:r>
        <w:t xml:space="preserve"> </w:t>
      </w:r>
      <w:r>
        <w:t xml:space="preserve">условило потребу за њиховим предвиђањем и самим тим формирањем овог научног метода.</w:t>
      </w:r>
      <w:r>
        <w:t xml:space="preserve"> </w:t>
      </w:r>
      <w:r>
        <w:t xml:space="preserve">Савремена статистика обезбеђује квантитативне методе и технике за потребе емпиријских истраживања.</w:t>
      </w:r>
      <w:r>
        <w:t xml:space="preserve"> </w:t>
      </w:r>
      <w:r>
        <w:t xml:space="preserve">Садржи методологију помоћу које се врши мерење неизвесности и испитују се последице утицаја</w:t>
      </w:r>
      <w:r>
        <w:t xml:space="preserve"> </w:t>
      </w:r>
      <w:r>
        <w:t xml:space="preserve">те неизвесности на планирање и тумачење резултата експериментисања и посматрања.</w:t>
      </w:r>
    </w:p>
    <w:p>
      <w:pPr>
        <w:pStyle w:val="BodyText"/>
      </w:pPr>
      <w:r>
        <w:t xml:space="preserve">Реч статистика потиче од латинске речи</w:t>
      </w:r>
      <w:r>
        <w:t xml:space="preserve"> </w:t>
      </w:r>
      <w:r>
        <w:rPr>
          <w:i/>
        </w:rPr>
        <w:t xml:space="preserve">„statisticus“</w:t>
      </w:r>
      <w:r>
        <w:t xml:space="preserve"> </w:t>
      </w:r>
      <w:r>
        <w:t xml:space="preserve">што у преводу значи државни послови.</w:t>
      </w:r>
      <w:r>
        <w:t xml:space="preserve"> </w:t>
      </w:r>
      <w:r>
        <w:t xml:space="preserve">Немачки професор Херман Конринг 1660. године први је употребио реч „статистика” у својим предавањима.</w:t>
      </w:r>
      <w:r>
        <w:t xml:space="preserve"> </w:t>
      </w:r>
      <w:r>
        <w:t xml:space="preserve">У почетку се статистика односила само на нумеричке податке на бројно стање становника,</w:t>
      </w:r>
      <w:r>
        <w:t xml:space="preserve"> </w:t>
      </w:r>
      <w:r>
        <w:t xml:space="preserve">пореских обвезника, имовине, војника и свега оног што је било примарно интересовање тадашњих владара државе.</w:t>
      </w:r>
      <w:r>
        <w:t xml:space="preserve"> </w:t>
      </w:r>
      <w:r>
        <w:t xml:space="preserve">Верује се да су прве статистичке методе коришћене чак у 5 веку п.н.е. Најстарији записи о кориштењу статистике</w:t>
      </w:r>
      <w:r>
        <w:t xml:space="preserve"> </w:t>
      </w:r>
      <w:r>
        <w:t xml:space="preserve">потичу из 9. века, а из 14 вака иаммо записе који садрже низ статистичких података о популацији, едукацији...</w:t>
      </w:r>
    </w:p>
    <w:p>
      <w:pPr>
        <w:pStyle w:val="BodyText"/>
      </w:pPr>
      <w:r>
        <w:rPr>
          <w:b/>
        </w:rPr>
        <w:t xml:space="preserve">Варијабла</w:t>
      </w:r>
      <w:r>
        <w:t xml:space="preserve"> </w:t>
      </w:r>
      <w:r>
        <w:t xml:space="preserve">представља променљиве карактеристике атрибута који се разликују од особе до</w:t>
      </w:r>
      <w:r>
        <w:t xml:space="preserve"> </w:t>
      </w:r>
      <w:r>
        <w:t xml:space="preserve">особе или од појаве до појаве, док су подаци вредности посматраних променљивих.</w:t>
      </w:r>
      <w:r>
        <w:t xml:space="preserve"> </w:t>
      </w:r>
      <w:r>
        <w:rPr>
          <w:b/>
        </w:rPr>
        <w:t xml:space="preserve">Варијабилност</w:t>
      </w:r>
      <w:r>
        <w:t xml:space="preserve"> </w:t>
      </w:r>
      <w:r>
        <w:t xml:space="preserve">појаве која се испољава преко одступања од општих карактеристика те</w:t>
      </w:r>
      <w:r>
        <w:t xml:space="preserve"> </w:t>
      </w:r>
      <w:r>
        <w:t xml:space="preserve">појаве представља оно чиме се статистика бави.</w:t>
      </w:r>
    </w:p>
    <w:p>
      <w:pPr>
        <w:pStyle w:val="BodyText"/>
      </w:pPr>
      <w:r>
        <w:rPr>
          <w:b/>
        </w:rPr>
        <w:t xml:space="preserve">На основу дефиниција статистике и доступних информација о њеном развоју статистику можемо поделити на четири фазе:</w:t>
      </w:r>
    </w:p>
    <w:p>
      <w:pPr>
        <w:numPr>
          <w:ilvl w:val="0"/>
          <w:numId w:val="1002"/>
        </w:numPr>
        <w:pStyle w:val="Compact"/>
      </w:pPr>
      <w:r>
        <w:t xml:space="preserve">Прва фаза развоја - прикупљање података.</w:t>
      </w:r>
    </w:p>
    <w:p>
      <w:pPr>
        <w:numPr>
          <w:ilvl w:val="0"/>
          <w:numId w:val="1002"/>
        </w:numPr>
        <w:pStyle w:val="Compact"/>
      </w:pPr>
      <w:r>
        <w:t xml:space="preserve">Друга фаза развоја - долази до формирања два концепта јер у том периоду долази до развоја немачке дескриптивне школе и енглеске школе аритметике.</w:t>
      </w:r>
    </w:p>
    <w:p>
      <w:pPr>
        <w:numPr>
          <w:ilvl w:val="0"/>
          <w:numId w:val="1002"/>
        </w:numPr>
        <w:pStyle w:val="Compact"/>
      </w:pPr>
      <w:r>
        <w:t xml:space="preserve">Трећа фаза развоја - повезивање статистике и вероватноће.</w:t>
      </w:r>
    </w:p>
    <w:p>
      <w:pPr>
        <w:numPr>
          <w:ilvl w:val="0"/>
          <w:numId w:val="1002"/>
        </w:numPr>
        <w:pStyle w:val="Compact"/>
      </w:pPr>
      <w:r>
        <w:t xml:space="preserve">Четврта фаза развоја - појава савремене статистике</w:t>
      </w:r>
    </w:p>
    <w:p>
      <w:pPr>
        <w:pStyle w:val="FirstParagraph"/>
      </w:pPr>
      <w:r>
        <w:rPr>
          <w:b/>
        </w:rPr>
        <w:t xml:space="preserve">Статистика се може поделити у две целине:</w:t>
      </w:r>
    </w:p>
    <w:p>
      <w:pPr>
        <w:numPr>
          <w:ilvl w:val="0"/>
          <w:numId w:val="1003"/>
        </w:numPr>
        <w:pStyle w:val="Compact"/>
      </w:pPr>
      <w:r>
        <w:t xml:space="preserve">Дескриптивна статистику чији је задатак сумирање података у лако разумљиву целине,</w:t>
      </w:r>
    </w:p>
    <w:p>
      <w:pPr>
        <w:numPr>
          <w:ilvl w:val="0"/>
          <w:numId w:val="1003"/>
        </w:numPr>
        <w:pStyle w:val="Compact"/>
      </w:pPr>
      <w:r>
        <w:t xml:space="preserve">Инферецијална статистика (индуктивна статистика) које подразумева извођење закључка о скупу на основу узорка података,</w:t>
      </w:r>
    </w:p>
    <w:p>
      <w:pPr>
        <w:pStyle w:val="Heading1"/>
      </w:pPr>
      <w:bookmarkStart w:id="28" w:name="информација"/>
      <w:r>
        <w:t xml:space="preserve">Информација</w:t>
      </w:r>
      <w:bookmarkEnd w:id="28"/>
    </w:p>
    <w:p>
      <w:pPr>
        <w:pStyle w:val="FirstParagraph"/>
      </w:pPr>
      <w:r>
        <w:rPr>
          <w:b/>
        </w:rPr>
        <w:t xml:space="preserve">Информацију</w:t>
      </w:r>
      <w:r>
        <w:t xml:space="preserve"> </w:t>
      </w:r>
      <w:r>
        <w:t xml:space="preserve">чини скуп логички повезаних података, обрађених и организованих чињеница које</w:t>
      </w:r>
      <w:r>
        <w:t xml:space="preserve"> </w:t>
      </w:r>
      <w:r>
        <w:t xml:space="preserve">представљају неко обавештење. Можемо их схватити као податак којем је придружен контекст.</w:t>
      </w:r>
      <w:r>
        <w:t xml:space="preserve"> </w:t>
      </w:r>
      <w:r>
        <w:t xml:space="preserve">Реч информација потиче од латинске речи</w:t>
      </w:r>
      <w:r>
        <w:t xml:space="preserve"> </w:t>
      </w:r>
      <w:r>
        <w:rPr>
          <w:i/>
        </w:rPr>
        <w:t xml:space="preserve">"Informare"</w:t>
      </w:r>
      <w:r>
        <w:t xml:space="preserve"> </w:t>
      </w:r>
      <w:r>
        <w:t xml:space="preserve">што значи информисање, обавјештавање.</w:t>
      </w:r>
      <w:r>
        <w:t xml:space="preserve"> </w:t>
      </w:r>
      <w:r>
        <w:t xml:space="preserve">Информација постаје знање кад је интерпретирана, односно стављена у контекст или кад јој је додато</w:t>
      </w:r>
      <w:r>
        <w:t xml:space="preserve"> </w:t>
      </w:r>
      <w:r>
        <w:t xml:space="preserve">значење. Значење информације може бити корисно, али и не мора.</w:t>
      </w:r>
    </w:p>
    <w:p>
      <w:pPr>
        <w:pStyle w:val="Figure"/>
      </w:pPr>
      <w:r>
        <w:drawing>
          <wp:inline>
            <wp:extent cx="4286250" cy="1722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informacij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2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Како би податак постао информација он мора да:</w:t>
      </w:r>
    </w:p>
    <w:p>
      <w:pPr>
        <w:numPr>
          <w:ilvl w:val="0"/>
          <w:numId w:val="1004"/>
        </w:numPr>
        <w:pStyle w:val="Compact"/>
      </w:pPr>
      <w:r>
        <w:t xml:space="preserve">буде важан за субјекта на кога се односи, у смислу да садржи нове инфовмације како би проширио знање примаоца,</w:t>
      </w:r>
    </w:p>
    <w:p>
      <w:pPr>
        <w:numPr>
          <w:ilvl w:val="0"/>
          <w:numId w:val="1004"/>
        </w:numPr>
        <w:pStyle w:val="Compact"/>
      </w:pPr>
      <w:r>
        <w:t xml:space="preserve">буде у облику у ком да рачунар може да га обрађује.</w:t>
      </w:r>
    </w:p>
    <w:p>
      <w:pPr>
        <w:pStyle w:val="Heading1"/>
      </w:pPr>
      <w:bookmarkStart w:id="30" w:name="задаци-и-питања-за-вежбу"/>
      <w:r>
        <w:t xml:space="preserve">Задаци и питања за вежбу:</w:t>
      </w:r>
      <w:bookmarkEnd w:id="30"/>
    </w:p>
    <w:p>
      <w:pPr>
        <w:pStyle w:val="FirstParagraph"/>
      </w:pPr>
      <w:r>
        <w:t xml:space="preserve">Посматрај дијаграм са слике и одговори на следећа питања:</w:t>
      </w:r>
    </w:p>
    <w:p>
      <w:pPr>
        <w:pStyle w:val="Figure"/>
      </w:pPr>
      <w:r>
        <w:drawing>
          <wp:inline>
            <wp:extent cx="4286250" cy="25748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italica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question41</w:t>
      </w:r>
    </w:p>
    <w:p>
      <w:pPr>
        <w:pStyle w:val="BodyText"/>
      </w:pPr>
      <w:r>
        <w:t xml:space="preserve">Стубичастим дијаграмом приказано је којим се спортом баве ученици и ученице у спортској гимназији.</w:t>
      </w:r>
      <w:r>
        <w:t xml:space="preserve"> </w:t>
      </w:r>
      <w:r>
        <w:t xml:space="preserve">Погледај дијаграм и дај одговор на питање. Којим спортом се бави највише дечака:</w:t>
      </w:r>
    </w:p>
    <w:p>
      <w:pPr>
        <w:pStyle w:val="BodyText"/>
      </w:pPr>
      <w:r>
        <w:t xml:space="preserve">question42</w:t>
      </w:r>
    </w:p>
    <w:p>
      <w:pPr>
        <w:pStyle w:val="BodyText"/>
      </w:pPr>
      <w:r>
        <w:t xml:space="preserve">Да ли се рукометом бави више:</w:t>
      </w:r>
    </w:p>
    <w:p>
      <w:pPr>
        <w:pStyle w:val="BodyText"/>
      </w:pPr>
      <w:r>
        <w:t xml:space="preserve">question43</w:t>
      </w:r>
    </w:p>
    <w:p>
      <w:pPr>
        <w:pStyle w:val="BodyText"/>
      </w:pPr>
      <w:r>
        <w:t xml:space="preserve">Која два спорта ссе бави више девојчица него дечака:</w:t>
      </w:r>
    </w:p>
    <w:p>
      <w:pPr>
        <w:pStyle w:val="BodyText"/>
      </w:pPr>
      <w:r>
        <w:t xml:space="preserve">Посматрај дијаграм са слике и одговори на следећа питања:</w:t>
      </w:r>
    </w:p>
    <w:p>
      <w:pPr>
        <w:pStyle w:val="Figure"/>
      </w:pPr>
      <w:r>
        <w:drawing>
          <wp:inline>
            <wp:extent cx="4286250" cy="3552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italica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5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question44</w:t>
      </w:r>
    </w:p>
    <w:p>
      <w:pPr>
        <w:pStyle w:val="BodyText"/>
      </w:pPr>
      <w:r>
        <w:t xml:space="preserve">Линијским графиконом приказана је продаја млека и хлеба у једној продаавници. Дуж x-осе приказан је временски период, а дуж y-осе количина производа купљена у току дана.</w:t>
      </w:r>
      <w:r>
        <w:t xml:space="preserve"> </w:t>
      </w:r>
      <w:r>
        <w:t xml:space="preserve">Који дан је купљена иста количина хлеба и млека:</w:t>
      </w:r>
    </w:p>
    <w:p>
      <w:pPr>
        <w:pStyle w:val="BodyText"/>
      </w:pPr>
      <w:r>
        <w:t xml:space="preserve">question45</w:t>
      </w:r>
    </w:p>
    <w:p>
      <w:pPr>
        <w:pStyle w:val="BodyText"/>
      </w:pPr>
      <w:r>
        <w:t xml:space="preserve">У датом временском периоду од 10 дана да ли је купљено више хлеба, млека, или је подједнако купљено:</w:t>
      </w:r>
    </w:p>
    <w:p>
      <w:pPr>
        <w:pStyle w:val="BodyText"/>
      </w:pPr>
      <w:r>
        <w:t xml:space="preserve">question46</w:t>
      </w:r>
    </w:p>
    <w:p>
      <w:pPr>
        <w:pStyle w:val="BodyText"/>
      </w:pPr>
      <w:r>
        <w:t xml:space="preserve">Који дан је била највећа разлика у броју продатих производа:</w:t>
      </w:r>
    </w:p>
    <w:p>
      <w:pPr>
        <w:pStyle w:val="BodyText"/>
      </w:pPr>
      <w:r>
        <w:t xml:space="preserve">Посматрај дијаграм са слике и одговори на следећа питања:</w:t>
      </w:r>
    </w:p>
    <w:p>
      <w:pPr>
        <w:pStyle w:val="Figure"/>
      </w:pPr>
      <w:r>
        <w:drawing>
          <wp:inline>
            <wp:extent cx="4286250" cy="2784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italica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8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question47</w:t>
      </w:r>
    </w:p>
    <w:p>
      <w:pPr>
        <w:pStyle w:val="BodyText"/>
      </w:pPr>
      <w:r>
        <w:t xml:space="preserve">У Сутомору поред Велике Стене мерена је дубина мора. Подаци добијени уцртани су на дијаграм са штапићима. Одговори на дата питања помоћу дијаграма.</w:t>
      </w:r>
    </w:p>
    <w:p>
      <w:pPr>
        <w:pStyle w:val="BodyText"/>
      </w:pPr>
      <w:r>
        <w:t xml:space="preserve">question48</w:t>
      </w:r>
    </w:p>
    <w:p>
      <w:pPr>
        <w:pStyle w:val="BodyText"/>
      </w:pPr>
      <w:r>
        <w:t xml:space="preserve">Коликиа је дубина мора на 40 метара од обале:</w:t>
      </w:r>
    </w:p>
    <w:p>
      <w:pPr>
        <w:pStyle w:val="BodyText"/>
      </w:pPr>
      <w:r>
        <w:t xml:space="preserve">question49</w:t>
      </w:r>
    </w:p>
    <w:p>
      <w:pPr>
        <w:pStyle w:val="BodyText"/>
      </w:pPr>
      <w:r>
        <w:t xml:space="preserve">Колико најближе обали може прићи брод чији је труп 10 метара под водом:</w:t>
      </w:r>
    </w:p>
    <w:p>
      <w:pPr>
        <w:pStyle w:val="BodyText"/>
      </w:pPr>
      <w:r>
        <w:t xml:space="preserve">Посматрај дијаграм са сликa и одговори на следећа питања:</w:t>
      </w:r>
    </w:p>
    <w:p>
      <w:pPr>
        <w:pStyle w:val="Figure"/>
      </w:pPr>
      <w:r>
        <w:drawing>
          <wp:inline>
            <wp:extent cx="4286250" cy="25722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italica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4286250" cy="35006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italica4,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0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question481</w:t>
      </w:r>
    </w:p>
    <w:p>
      <w:pPr>
        <w:pStyle w:val="BodyText"/>
      </w:pPr>
      <w:r>
        <w:t xml:space="preserve">Док је ТВ канал Т1, преносио финале Вимблдона, мерена је гледаност ТВ канала Т1, Т2, Т3, И Т4. Резултат је приказан на стубичастом дијаграму. У складу са тим одговори на доле задата питања у вези пита дијаграма.</w:t>
      </w:r>
      <w:r>
        <w:t xml:space="preserve"> </w:t>
      </w:r>
      <w:r>
        <w:t xml:space="preserve">Који део пита дијаграма показује гледаност Т1 канала:</w:t>
      </w:r>
    </w:p>
    <w:p>
      <w:pPr>
        <w:pStyle w:val="BodyText"/>
      </w:pPr>
      <w:r>
        <w:t xml:space="preserve">question492</w:t>
      </w:r>
    </w:p>
    <w:p>
      <w:pPr>
        <w:pStyle w:val="BodyText"/>
      </w:pPr>
      <w:r>
        <w:t xml:space="preserve">Гледаност ког канала представља жуто поље на пита дијаграму:</w:t>
      </w:r>
    </w:p>
    <w:p>
      <w:pPr>
        <w:pStyle w:val="BodyText"/>
      </w:pPr>
      <w:r>
        <w:t xml:space="preserve">question491</w:t>
      </w:r>
    </w:p>
    <w:p>
      <w:pPr>
        <w:pStyle w:val="BodyText"/>
      </w:pPr>
      <w:r>
        <w:t xml:space="preserve">Којом бојом је приказана гледаност канала са најмање гледалаца:</w:t>
      </w:r>
    </w:p>
    <w:p>
      <w:pPr>
        <w:pStyle w:val="BodyText"/>
      </w:pPr>
      <w:r>
        <w:t xml:space="preserve">Посматрај дијаграм са сликe и одговори на следећа питања:</w:t>
      </w:r>
    </w:p>
    <w:p>
      <w:pPr>
        <w:pStyle w:val="Figure"/>
      </w:pPr>
      <w:r>
        <w:drawing>
          <wp:inline>
            <wp:extent cx="4286250" cy="287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Pitalica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question410</w:t>
      </w:r>
    </w:p>
    <w:p>
      <w:pPr>
        <w:pStyle w:val="BodyText"/>
      </w:pPr>
      <w:r>
        <w:t xml:space="preserve">Ког датума је био највиши водостај:</w:t>
      </w:r>
    </w:p>
    <w:p>
      <w:pPr>
        <w:pStyle w:val="BodyText"/>
      </w:pPr>
      <w:r>
        <w:t xml:space="preserve">question411</w:t>
      </w:r>
    </w:p>
    <w:p>
      <w:pPr>
        <w:pStyle w:val="BodyText"/>
      </w:pPr>
      <w:r>
        <w:t xml:space="preserve">Ког дана је река стагнирала (није мењала водостај):</w:t>
      </w:r>
    </w:p>
    <w:p>
      <w:pPr>
        <w:pStyle w:val="BodyText"/>
      </w:pPr>
      <w:r>
        <w:t xml:space="preserve">question412</w:t>
      </w:r>
    </w:p>
    <w:p>
      <w:pPr>
        <w:pStyle w:val="BodyText"/>
      </w:pPr>
      <w:r>
        <w:t xml:space="preserve">Колики је био водостај 14. маја: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29" Target="media/rId29.jpg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Подаци</dc:title>
  <dc:creator/>
  <cp:keywords/>
  <dcterms:created xsi:type="dcterms:W3CDTF">2023-05-23T22:57:18Z</dcterms:created>
  <dcterms:modified xsi:type="dcterms:W3CDTF">2023-05-23T22:57:18Z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