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Закључак</w:t>
      </w:r>
    </w:p>
    <w:p>
      <w:pPr>
        <w:pStyle w:val="FirstParagraph"/>
      </w:pPr>
      <w:r>
        <w:t xml:space="preserve">Појмове из вероватноће је неопходно разумети и схватити на прави начин јер су од</w:t>
      </w:r>
      <w:r>
        <w:t xml:space="preserve"> </w:t>
      </w:r>
      <w:r>
        <w:t xml:space="preserve">великог значаја за човеку садашњост, али и будућност.</w:t>
      </w:r>
      <w:r>
        <w:t xml:space="preserve"> </w:t>
      </w:r>
      <w:r>
        <w:t xml:space="preserve">На пример, Бајесова формула има изузетну примену у генетици,</w:t>
      </w:r>
      <w:r>
        <w:t xml:space="preserve"> </w:t>
      </w:r>
      <w:r>
        <w:t xml:space="preserve">производњи тестова на дроге и вирусе, као и решавању најразличитијих загонетки.</w:t>
      </w:r>
      <w:r>
        <w:t xml:space="preserve"> </w:t>
      </w:r>
      <w:r>
        <w:t xml:space="preserve">Теорема указује и на то да уколико на пример 100% пацијената са раком има одређени симптом,</w:t>
      </w:r>
      <w:r>
        <w:t xml:space="preserve"> </w:t>
      </w:r>
      <w:r>
        <w:t xml:space="preserve">када неко има исти симптом, то не значи да та особа има 100% шансе да већ има или добије рак.</w:t>
      </w:r>
    </w:p>
    <w:p>
      <w:pPr>
        <w:pStyle w:val="Figure"/>
      </w:pPr>
      <w:r>
        <w:drawing>
          <wp:inline>
            <wp:extent cx="4286250" cy="28594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mode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У генетици се Бајесова формула може користити за израчунавање вероватноће</w:t>
      </w:r>
      <w:r>
        <w:t xml:space="preserve"> </w:t>
      </w:r>
      <w:r>
        <w:t xml:space="preserve">специфичног генотипа човека. Многи људи настоје да повећају своје шансе за</w:t>
      </w:r>
      <w:r>
        <w:t xml:space="preserve"> </w:t>
      </w:r>
      <w:r>
        <w:t xml:space="preserve">избегавање болести које погађају само специфичне генотипове.</w:t>
      </w:r>
      <w:r>
        <w:t xml:space="preserve"> </w:t>
      </w:r>
      <w:r>
        <w:t xml:space="preserve">Бајесова анализа се може извршити на основу породичне историје или генетског тестирања,</w:t>
      </w:r>
      <w:r>
        <w:t xml:space="preserve"> </w:t>
      </w:r>
      <w:r>
        <w:t xml:space="preserve">како би се предвидело да ли ће појединац развити болест или ће је пренети на своју децу.</w:t>
      </w:r>
    </w:p>
    <w:p>
      <w:pPr>
        <w:pStyle w:val="BodyText"/>
      </w:pPr>
      <w:r>
        <w:t xml:space="preserve">Генетско тестирање је уобичајено за младе који желе да добију дете,</w:t>
      </w:r>
      <w:r>
        <w:t xml:space="preserve"> </w:t>
      </w:r>
      <w:r>
        <w:t xml:space="preserve">али су забринути да би дете могло бити носилац неке рецесивне болести.</w:t>
      </w:r>
      <w:r>
        <w:t xml:space="preserve"> </w:t>
      </w:r>
      <w:r>
        <w:t xml:space="preserve">Бајесова анализа се састоји из неколико корака који укључују међусобна</w:t>
      </w:r>
      <w:r>
        <w:t xml:space="preserve"> </w:t>
      </w:r>
      <w:r>
        <w:t xml:space="preserve">искључивања (за одређени алел, појединац или јесте или није носилац), условну,</w:t>
      </w:r>
      <w:r>
        <w:t xml:space="preserve"> </w:t>
      </w:r>
      <w:r>
        <w:t xml:space="preserve">заједничку и постериорну вероватноћу. Све у свему Бајесова формула пружа</w:t>
      </w:r>
      <w:r>
        <w:t xml:space="preserve"> </w:t>
      </w:r>
      <w:r>
        <w:t xml:space="preserve">феноменалан увид у генетички материјал и могућност развитка одређене болести код човека.</w:t>
      </w:r>
    </w:p>
    <w:p>
      <w:pPr>
        <w:pStyle w:val="BodyText"/>
      </w:pPr>
      <w:r>
        <w:t xml:space="preserve">Сви смо у доба пандемије короне били свесни масовног тестирања и</w:t>
      </w:r>
      <w:r>
        <w:t xml:space="preserve"> </w:t>
      </w:r>
      <w:r>
        <w:t xml:space="preserve">испитивања симптома болести које смо испољавали. Међутим колика је</w:t>
      </w:r>
      <w:r>
        <w:t xml:space="preserve"> </w:t>
      </w:r>
      <w:r>
        <w:t xml:space="preserve">вероватноћа да чак и ако тест каже да смо заражени ми у ствари нисмо (или јесмо) болесни?</w:t>
      </w:r>
    </w:p>
    <w:p>
      <w:pPr>
        <w:pStyle w:val="BodyText"/>
      </w:pPr>
      <w:r>
        <w:t xml:space="preserve">Знања из вероватноће нам пружају широки спектар знања који се</w:t>
      </w:r>
      <w:r>
        <w:t xml:space="preserve"> </w:t>
      </w:r>
      <w:r>
        <w:t xml:space="preserve">врло често принењује, па зато не чуди што се људи који се</w:t>
      </w:r>
      <w:r>
        <w:t xml:space="preserve"> </w:t>
      </w:r>
      <w:r>
        <w:t xml:space="preserve">баве овом облашћу математике називају савременим</w:t>
      </w:r>
      <w:r>
        <w:t xml:space="preserve"> </w:t>
      </w:r>
      <w:r>
        <w:rPr>
          <w:i/>
        </w:rPr>
        <w:t xml:space="preserve">видовњацима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Закључак</dc:title>
  <dc:creator/>
  <cp:keywords/>
  <dcterms:created xsi:type="dcterms:W3CDTF">2023-05-23T22:36:32Z</dcterms:created>
  <dcterms:modified xsi:type="dcterms:W3CDTF">2023-05-23T22:36:32Z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